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艺术品经营行为（新）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对是否存在艺术品经营单位从事艺术品鉴定评估等服务未签订书面协议，或签订协议但未约定特定事项的行为的检查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是否存在艺术品经营单位从事艺术品鉴定、评估等服务未与委托人签订书面协议，或者签订了协议，但协议未约定鉴定、评估的事项，鉴定、评估的结论适用范围以及被委托人</w:t>
      </w:r>
      <w:r>
        <w:rPr>
          <w:rFonts w:hint="eastAsia" w:ascii="仿宋_GB2312" w:hAnsi="仿宋_GB2312" w:eastAsia="仿宋_GB2312" w:cs="仿宋_GB2312"/>
          <w:b w:val="0"/>
          <w:bCs w:val="0"/>
          <w:sz w:val="32"/>
          <w:szCs w:val="32"/>
          <w:lang w:eastAsia="zh-CN"/>
        </w:rPr>
        <w:t>应当承当的责任</w:t>
      </w:r>
      <w:r>
        <w:rPr>
          <w:rFonts w:hint="eastAsia" w:ascii="仿宋_GB2312" w:hAnsi="仿宋_GB2312" w:eastAsia="仿宋_GB2312" w:cs="仿宋_GB2312"/>
          <w:b w:val="0"/>
          <w:bCs w:val="0"/>
          <w:sz w:val="32"/>
          <w:szCs w:val="32"/>
        </w:rPr>
        <w:t>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sz w:val="32"/>
          <w:szCs w:val="32"/>
          <w:lang w:val="en"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rPr>
        <w:t>艺术品经营单位从事艺术品鉴定评估等服务</w:t>
      </w:r>
      <w:r>
        <w:rPr>
          <w:rFonts w:hint="default" w:ascii="仿宋_GB2312" w:hAnsi="仿宋_GB2312" w:eastAsia="仿宋_GB2312" w:cs="仿宋_GB2312"/>
          <w:b w:val="0"/>
          <w:bCs w:val="0"/>
          <w:sz w:val="32"/>
          <w:szCs w:val="32"/>
          <w:lang w:val="en"/>
        </w:rPr>
        <w:t>,</w:t>
      </w:r>
      <w:r>
        <w:rPr>
          <w:rFonts w:hint="eastAsia" w:ascii="仿宋_GB2312" w:hAnsi="仿宋_GB2312" w:eastAsia="仿宋_GB2312" w:cs="仿宋_GB2312"/>
          <w:b w:val="0"/>
          <w:bCs w:val="0"/>
          <w:sz w:val="32"/>
          <w:szCs w:val="32"/>
        </w:rPr>
        <w:t>签订书面协议</w:t>
      </w:r>
      <w:r>
        <w:rPr>
          <w:rFonts w:hint="default" w:ascii="仿宋_GB2312" w:hAnsi="仿宋_GB2312" w:eastAsia="仿宋_GB2312" w:cs="仿宋_GB2312"/>
          <w:b w:val="0"/>
          <w:bCs w:val="0"/>
          <w:sz w:val="32"/>
          <w:szCs w:val="32"/>
          <w:lang w:val="en"/>
        </w:rPr>
        <w:t>,</w:t>
      </w:r>
      <w:r>
        <w:rPr>
          <w:rFonts w:hint="eastAsia" w:ascii="仿宋_GB2312" w:hAnsi="仿宋_GB2312" w:eastAsia="仿宋_GB2312" w:cs="仿宋_GB2312"/>
          <w:b w:val="0"/>
          <w:bCs w:val="0"/>
          <w:sz w:val="32"/>
          <w:szCs w:val="32"/>
          <w:lang w:val="en" w:eastAsia="zh-CN"/>
        </w:rPr>
        <w:t>且</w:t>
      </w:r>
      <w:r>
        <w:rPr>
          <w:rFonts w:hint="eastAsia" w:ascii="仿宋_GB2312" w:hAnsi="仿宋_GB2312" w:eastAsia="仿宋_GB2312" w:cs="仿宋_GB2312"/>
          <w:b w:val="0"/>
          <w:bCs w:val="0"/>
          <w:sz w:val="32"/>
          <w:szCs w:val="32"/>
        </w:rPr>
        <w:t>协议约定鉴定、评估的事项，鉴定、评估的结论适用范围</w:t>
      </w:r>
      <w:r>
        <w:rPr>
          <w:rFonts w:hint="eastAsia" w:ascii="仿宋_GB2312" w:hAnsi="仿宋_GB2312" w:eastAsia="仿宋_GB2312" w:cs="仿宋_GB2312"/>
          <w:b w:val="0"/>
          <w:bCs w:val="0"/>
          <w:sz w:val="32"/>
          <w:szCs w:val="32"/>
          <w:lang w:eastAsia="zh-CN"/>
        </w:rPr>
        <w:t>以及委托人应当承当的责任</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rPr>
        <w:t>艺术品经营单位从事艺术品鉴定评估等服务</w:t>
      </w:r>
      <w:r>
        <w:rPr>
          <w:rFonts w:hint="default" w:ascii="仿宋_GB2312" w:hAnsi="仿宋_GB2312" w:eastAsia="仿宋_GB2312" w:cs="仿宋_GB2312"/>
          <w:b w:val="0"/>
          <w:bCs w:val="0"/>
          <w:sz w:val="32"/>
          <w:szCs w:val="32"/>
          <w:lang w:val="en"/>
        </w:rPr>
        <w:t>,</w:t>
      </w:r>
      <w:r>
        <w:rPr>
          <w:rFonts w:hint="eastAsia" w:ascii="仿宋_GB2312" w:hAnsi="仿宋_GB2312" w:eastAsia="仿宋_GB2312" w:cs="仿宋_GB2312"/>
          <w:b w:val="0"/>
          <w:bCs w:val="0"/>
          <w:sz w:val="32"/>
          <w:szCs w:val="32"/>
          <w:lang w:val="en" w:eastAsia="zh-CN"/>
        </w:rPr>
        <w:t>未</w:t>
      </w:r>
      <w:r>
        <w:rPr>
          <w:rFonts w:hint="eastAsia" w:ascii="仿宋_GB2312" w:hAnsi="仿宋_GB2312" w:eastAsia="仿宋_GB2312" w:cs="仿宋_GB2312"/>
          <w:b w:val="0"/>
          <w:bCs w:val="0"/>
          <w:sz w:val="32"/>
          <w:szCs w:val="32"/>
        </w:rPr>
        <w:t>签订书面协议</w:t>
      </w:r>
      <w:r>
        <w:rPr>
          <w:rFonts w:hint="eastAsia" w:ascii="仿宋_GB2312" w:hAnsi="仿宋_GB2312" w:eastAsia="仿宋_GB2312" w:cs="仿宋_GB2312"/>
          <w:b w:val="0"/>
          <w:bCs w:val="0"/>
          <w:sz w:val="32"/>
          <w:szCs w:val="32"/>
          <w:lang w:eastAsia="zh-CN"/>
        </w:rPr>
        <w:t>，</w:t>
      </w:r>
      <w:bookmarkStart w:id="0" w:name="_GoBack"/>
      <w:bookmarkEnd w:id="0"/>
      <w:r>
        <w:rPr>
          <w:rFonts w:hint="eastAsia" w:ascii="仿宋_GB2312" w:hAnsi="仿宋_GB2312" w:eastAsia="仿宋_GB2312" w:cs="仿宋_GB2312"/>
          <w:b w:val="0"/>
          <w:bCs w:val="0"/>
          <w:sz w:val="32"/>
          <w:szCs w:val="32"/>
          <w:lang w:val="en" w:eastAsia="zh-CN"/>
        </w:rPr>
        <w:t>或</w:t>
      </w:r>
      <w:r>
        <w:rPr>
          <w:rFonts w:hint="eastAsia" w:ascii="仿宋_GB2312" w:hAnsi="仿宋_GB2312" w:eastAsia="仿宋_GB2312" w:cs="仿宋_GB2312"/>
          <w:b w:val="0"/>
          <w:bCs w:val="0"/>
          <w:sz w:val="32"/>
          <w:szCs w:val="32"/>
        </w:rPr>
        <w:t>者签订了协议，但协议未约定鉴定、评估的事项，鉴定、评估的结论适用范围以及被委托人</w:t>
      </w:r>
      <w:r>
        <w:rPr>
          <w:rFonts w:hint="eastAsia" w:ascii="仿宋_GB2312" w:hAnsi="仿宋_GB2312" w:eastAsia="仿宋_GB2312" w:cs="仿宋_GB2312"/>
          <w:b w:val="0"/>
          <w:bCs w:val="0"/>
          <w:sz w:val="32"/>
          <w:szCs w:val="32"/>
          <w:lang w:eastAsia="zh-CN"/>
        </w:rPr>
        <w:t>应当承当的责任</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BBB1103"/>
    <w:rsid w:val="1EC3056E"/>
    <w:rsid w:val="23C203E0"/>
    <w:rsid w:val="2CA97F9E"/>
    <w:rsid w:val="2CE454BA"/>
    <w:rsid w:val="2FA75A41"/>
    <w:rsid w:val="33F783B3"/>
    <w:rsid w:val="394D43E6"/>
    <w:rsid w:val="3AD552FC"/>
    <w:rsid w:val="3E3331BE"/>
    <w:rsid w:val="3EFA908B"/>
    <w:rsid w:val="3EFF11E4"/>
    <w:rsid w:val="44E00044"/>
    <w:rsid w:val="4D4F114B"/>
    <w:rsid w:val="51BF77A4"/>
    <w:rsid w:val="524E55E0"/>
    <w:rsid w:val="5D5D1D9E"/>
    <w:rsid w:val="5E43155D"/>
    <w:rsid w:val="60760002"/>
    <w:rsid w:val="614B4667"/>
    <w:rsid w:val="69F10BFA"/>
    <w:rsid w:val="6BA96E66"/>
    <w:rsid w:val="6FEBAD5B"/>
    <w:rsid w:val="716B6761"/>
    <w:rsid w:val="75385D2D"/>
    <w:rsid w:val="767E2999"/>
    <w:rsid w:val="7B6F6FEA"/>
    <w:rsid w:val="7DEDAC7D"/>
    <w:rsid w:val="7F561B6C"/>
    <w:rsid w:val="7FBDEEE2"/>
    <w:rsid w:val="7FDE95A4"/>
    <w:rsid w:val="9FBC817D"/>
    <w:rsid w:val="AFBD5AF7"/>
    <w:rsid w:val="AFDAD9FA"/>
    <w:rsid w:val="BBFF8A13"/>
    <w:rsid w:val="D32EAC9A"/>
    <w:rsid w:val="D7DE5711"/>
    <w:rsid w:val="D8FD91EB"/>
    <w:rsid w:val="DEED3433"/>
    <w:rsid w:val="EA77CF33"/>
    <w:rsid w:val="F3BF6C16"/>
    <w:rsid w:val="FDDEE1EA"/>
    <w:rsid w:val="FEAEDB1A"/>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2021-09-12T23:04:00Z</dcterms:created>
  <dc:creator>[1]鲁杲翔</dc:creator>
  <cp:lastModifiedBy>gaokun</cp:lastModifiedBy>
  <cp:lastPrinted>2021-09-14T23:22:00Z</cp:lastPrinted>
  <dcterms:modified xsi:type="dcterms:W3CDTF">2025-07-15T15:58:32Z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