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音像制品经营资质</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是否存在未经批准擅自设立音像制品出版制作复制进口批发零售单位，擅自从事音像制品经营活动的行为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是否存在未经批准，擅自设立音像制品出版、制作、复制、进口、批发、零售单位，擅自从事音像制品出版、制作、复制业务或者进口、批发、零售经营活动的行为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a.存在未经批准，擅自设立音像制品出版、制作、复制、进口、批发、零售单位，擅自从事音像制品出版、制作、复制业务的情形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存在未经批准，擅自设立音像制品出版、制作、复制、进口、批发、零售单位，擅自从事音像制品</w:t>
      </w:r>
      <w:bookmarkStart w:id="0" w:name="_GoBack"/>
      <w:bookmarkEnd w:id="0"/>
      <w:r>
        <w:rPr>
          <w:rFonts w:hint="eastAsia" w:ascii="仿宋_GB2312" w:hAnsi="仿宋_GB2312" w:eastAsia="仿宋_GB2312" w:cs="仿宋_GB2312"/>
          <w:sz w:val="32"/>
          <w:szCs w:val="32"/>
        </w:rPr>
        <w:t>进口、批发、零售经营活动的情形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66FA9"/>
    <w:rsid w:val="192E3935"/>
    <w:rsid w:val="19682BC8"/>
    <w:rsid w:val="197650D2"/>
    <w:rsid w:val="1AA92329"/>
    <w:rsid w:val="1B5B1F4A"/>
    <w:rsid w:val="1BDD70B4"/>
    <w:rsid w:val="1C876D29"/>
    <w:rsid w:val="1CE624A2"/>
    <w:rsid w:val="1F2902F3"/>
    <w:rsid w:val="202B23B6"/>
    <w:rsid w:val="20364758"/>
    <w:rsid w:val="20DB2601"/>
    <w:rsid w:val="20E0489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451B5F"/>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62538F"/>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4432FB"/>
    <w:rsid w:val="3ED85433"/>
    <w:rsid w:val="3F2639D6"/>
    <w:rsid w:val="3FD0182B"/>
    <w:rsid w:val="3FD34475"/>
    <w:rsid w:val="3FF27A37"/>
    <w:rsid w:val="3FF8690C"/>
    <w:rsid w:val="3FFD7DB7"/>
    <w:rsid w:val="40260F82"/>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2546FC"/>
    <w:rsid w:val="525B1B20"/>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2021-09-22T06:40:10Z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