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pPr>
        <w:rPr>
          <w:rFonts w:ascii="仿宋_GB2312" w:eastAsia="仿宋_GB2312"/>
          <w:color w:val="auto"/>
          <w:sz w:val="32"/>
          <w:szCs w:val="32"/>
        </w:rPr>
      </w:pPr>
    </w:p>
    <w:p>
      <w:pPr>
        <w:rPr>
          <w:rFonts w:ascii="仿宋_GB2312" w:eastAsia="仿宋_GB2312"/>
          <w:color w:val="auto"/>
          <w:sz w:val="32"/>
          <w:szCs w:val="32"/>
        </w:rPr>
      </w:pPr>
    </w:p>
    <w:p>
      <w:pPr>
        <w:jc w:val="center"/>
        <w:rPr>
          <w:rFonts w:hint="eastAsia" w:ascii="方正小标宋简体" w:eastAsia="微软雅黑"/>
          <w:color w:val="auto"/>
          <w:sz w:val="84"/>
          <w:szCs w:val="84"/>
          <w:lang w:eastAsia="zh-CN"/>
        </w:rPr>
      </w:pPr>
      <w:r>
        <w:rPr>
          <w:rFonts w:hint="eastAsia" w:ascii="微软雅黑" w:hAnsi="微软雅黑" w:eastAsia="微软雅黑" w:cs="微软雅黑"/>
          <w:color w:val="auto"/>
          <w:sz w:val="84"/>
          <w:szCs w:val="84"/>
        </w:rPr>
        <w:t>北京市</w:t>
      </w:r>
      <w:r>
        <w:rPr>
          <w:rFonts w:hint="eastAsia" w:ascii="微软雅黑" w:hAnsi="微软雅黑" w:eastAsia="微软雅黑" w:cs="微软雅黑"/>
          <w:color w:val="auto"/>
          <w:sz w:val="84"/>
          <w:szCs w:val="84"/>
          <w:lang w:val="en-US" w:eastAsia="zh-CN"/>
        </w:rPr>
        <w:t>城市管理综合行政执法行政</w:t>
      </w:r>
      <w:r>
        <w:rPr>
          <w:rFonts w:hint="eastAsia" w:ascii="微软雅黑" w:hAnsi="微软雅黑" w:eastAsia="微软雅黑" w:cs="微软雅黑"/>
          <w:color w:val="auto"/>
          <w:sz w:val="84"/>
          <w:szCs w:val="84"/>
        </w:rPr>
        <w:t>处罚裁量区域分类管理台</w:t>
      </w:r>
      <w:r>
        <w:rPr>
          <w:rFonts w:hint="eastAsia" w:ascii="微软雅黑" w:hAnsi="微软雅黑" w:eastAsia="微软雅黑" w:cs="微软雅黑"/>
          <w:color w:val="auto"/>
          <w:sz w:val="84"/>
          <w:szCs w:val="84"/>
          <w:lang w:eastAsia="zh-CN"/>
        </w:rPr>
        <w:t>账</w:t>
      </w: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仿宋_GB2312" w:eastAsia="仿宋_GB2312"/>
          <w:color w:val="auto"/>
          <w:sz w:val="52"/>
          <w:szCs w:val="52"/>
        </w:rPr>
      </w:pPr>
      <w:r>
        <w:rPr>
          <w:rFonts w:hint="eastAsia" w:ascii="仿宋_GB2312" w:eastAsia="仿宋_GB2312"/>
          <w:color w:val="auto"/>
          <w:sz w:val="52"/>
          <w:szCs w:val="52"/>
        </w:rPr>
        <w:t>北京市城市管理综合行政执法局</w:t>
      </w:r>
    </w:p>
    <w:p>
      <w:pPr>
        <w:spacing w:line="640" w:lineRule="exact"/>
        <w:jc w:val="center"/>
        <w:rPr>
          <w:rFonts w:ascii="仿宋_GB2312" w:eastAsia="仿宋_GB2312"/>
          <w:color w:val="auto"/>
          <w:sz w:val="52"/>
          <w:szCs w:val="52"/>
        </w:rPr>
      </w:pPr>
    </w:p>
    <w:p>
      <w:pPr>
        <w:spacing w:line="560" w:lineRule="exact"/>
        <w:rPr>
          <w:rFonts w:ascii="仿宋_GB2312" w:eastAsia="仿宋_GB2312"/>
          <w:color w:val="auto"/>
          <w:sz w:val="52"/>
          <w:szCs w:val="52"/>
        </w:rPr>
      </w:pPr>
    </w:p>
    <w:p>
      <w:pPr>
        <w:spacing w:line="640" w:lineRule="exact"/>
        <w:jc w:val="center"/>
        <w:rPr>
          <w:rFonts w:ascii="仿宋_GB2312" w:eastAsia="仿宋_GB2312"/>
          <w:color w:val="auto"/>
          <w:sz w:val="52"/>
          <w:szCs w:val="52"/>
        </w:rPr>
      </w:pPr>
    </w:p>
    <w:p>
      <w:pPr>
        <w:spacing w:line="640" w:lineRule="exact"/>
        <w:jc w:val="center"/>
        <w:rPr>
          <w:rFonts w:ascii="仿宋_GB2312" w:hAnsi="仿宋_GB2312" w:eastAsia="仿宋_GB2312" w:cs="仿宋_GB2312"/>
          <w:color w:val="auto"/>
          <w:sz w:val="52"/>
          <w:szCs w:val="52"/>
        </w:rPr>
      </w:pPr>
    </w:p>
    <w:p>
      <w:pPr>
        <w:spacing w:line="560" w:lineRule="exact"/>
        <w:jc w:val="center"/>
        <w:rPr>
          <w:rFonts w:ascii="方正小标宋简体" w:eastAsia="方正小标宋简体"/>
          <w:color w:val="auto"/>
          <w:sz w:val="52"/>
          <w:szCs w:val="52"/>
        </w:rPr>
      </w:pPr>
      <w:r>
        <w:rPr>
          <w:rFonts w:hint="eastAsia" w:ascii="微软雅黑" w:hAnsi="微软雅黑" w:eastAsia="微软雅黑" w:cs="微软雅黑"/>
          <w:color w:val="auto"/>
          <w:sz w:val="52"/>
          <w:szCs w:val="52"/>
        </w:rPr>
        <w:t>目</w:t>
      </w:r>
      <w:r>
        <w:rPr>
          <w:rFonts w:hint="eastAsia" w:ascii="方正小标宋简体" w:eastAsia="方正小标宋简体"/>
          <w:color w:val="auto"/>
          <w:sz w:val="52"/>
          <w:szCs w:val="52"/>
        </w:rPr>
        <w:t xml:space="preserve">  </w:t>
      </w:r>
      <w:r>
        <w:rPr>
          <w:rFonts w:hint="eastAsia" w:ascii="微软雅黑" w:hAnsi="微软雅黑" w:eastAsia="微软雅黑" w:cs="微软雅黑"/>
          <w:color w:val="auto"/>
          <w:sz w:val="52"/>
          <w:szCs w:val="52"/>
        </w:rPr>
        <w:t>录</w:t>
      </w:r>
    </w:p>
    <w:p>
      <w:pPr>
        <w:spacing w:line="560" w:lineRule="exact"/>
        <w:jc w:val="center"/>
        <w:rPr>
          <w:rFonts w:ascii="方正小标宋简体" w:eastAsia="方正小标宋简体"/>
          <w:color w:val="auto"/>
          <w:sz w:val="44"/>
          <w:szCs w:val="44"/>
        </w:rPr>
      </w:pPr>
    </w:p>
    <w:p>
      <w:pPr>
        <w:spacing w:line="560" w:lineRule="exact"/>
        <w:ind w:firstLine="456" w:firstLineChars="163"/>
        <w:rPr>
          <w:rFonts w:ascii="宋体" w:hAnsi="宋体"/>
          <w:color w:val="auto"/>
          <w:sz w:val="28"/>
          <w:szCs w:val="28"/>
        </w:rPr>
      </w:pPr>
      <w:r>
        <w:rPr>
          <w:rFonts w:hint="eastAsia" w:ascii="宋体" w:hAnsi="宋体"/>
          <w:color w:val="auto"/>
          <w:sz w:val="28"/>
          <w:szCs w:val="28"/>
        </w:rPr>
        <w:t>1.北京市</w:t>
      </w:r>
      <w:r>
        <w:rPr>
          <w:rFonts w:hint="eastAsia" w:ascii="宋体" w:hAnsi="宋体"/>
          <w:color w:val="auto"/>
          <w:sz w:val="28"/>
          <w:szCs w:val="28"/>
          <w:lang w:val="en-US" w:eastAsia="zh-CN"/>
        </w:rPr>
        <w:t>城市管理综合行政执法行政</w:t>
      </w:r>
      <w:r>
        <w:rPr>
          <w:rFonts w:hint="eastAsia" w:ascii="宋体" w:hAnsi="宋体"/>
          <w:color w:val="auto"/>
          <w:sz w:val="28"/>
          <w:szCs w:val="28"/>
        </w:rPr>
        <w:t>处罚裁量区域分类管理</w:t>
      </w:r>
      <w:r>
        <w:rPr>
          <w:rFonts w:hint="eastAsia" w:ascii="宋体" w:hAnsi="宋体"/>
          <w:color w:val="auto"/>
          <w:sz w:val="28"/>
          <w:szCs w:val="28"/>
          <w:lang w:eastAsia="zh-CN"/>
        </w:rPr>
        <w:t>台账</w:t>
      </w:r>
      <w:r>
        <w:rPr>
          <w:rFonts w:hint="eastAsia" w:ascii="宋体" w:hAnsi="宋体"/>
          <w:color w:val="auto"/>
          <w:sz w:val="28"/>
          <w:szCs w:val="28"/>
        </w:rPr>
        <w:t>统计表</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2.天安门区域分类管理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3.东城区域分类管理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4.西城区域分类管理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5.朝阳区域分类管理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6.海淀区域分类管理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7.丰台区域分类管理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8.石景山域分类管理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9.重点</w:t>
      </w:r>
      <w:r>
        <w:rPr>
          <w:rFonts w:ascii="宋体" w:hAnsi="宋体"/>
          <w:color w:val="auto"/>
          <w:sz w:val="28"/>
          <w:szCs w:val="28"/>
          <w:highlight w:val="none"/>
        </w:rPr>
        <w:t>站区</w:t>
      </w:r>
      <w:r>
        <w:rPr>
          <w:rFonts w:hint="eastAsia" w:ascii="宋体" w:hAnsi="宋体"/>
          <w:color w:val="auto"/>
          <w:sz w:val="28"/>
          <w:szCs w:val="28"/>
          <w:highlight w:val="none"/>
        </w:rPr>
        <w:t>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10.门头沟区域分类管理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highlight w:val="none"/>
        </w:rPr>
        <w:t>11.房山区域分类管</w:t>
      </w:r>
      <w:r>
        <w:rPr>
          <w:rFonts w:hint="eastAsia" w:ascii="宋体" w:hAnsi="宋体"/>
          <w:color w:val="auto"/>
          <w:sz w:val="28"/>
          <w:szCs w:val="28"/>
        </w:rPr>
        <w:t>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12.通州区域分类管理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13.顺义区域分类管理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14.昌平区域分类管理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15.大兴区域分类管理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16.怀柔区域分类管理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17.平谷区域分类管理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18.密云区域分类管理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19.延庆区域分类管理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20.开发区区域分类管理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21.燕山区域分类管理</w:t>
      </w:r>
      <w:r>
        <w:rPr>
          <w:rFonts w:hint="eastAsia" w:ascii="宋体" w:hAnsi="宋体"/>
          <w:color w:val="auto"/>
          <w:sz w:val="28"/>
          <w:szCs w:val="28"/>
          <w:lang w:eastAsia="zh-CN"/>
        </w:rPr>
        <w:t>台账</w:t>
      </w:r>
    </w:p>
    <w:p>
      <w:pPr>
        <w:spacing w:line="560" w:lineRule="exact"/>
        <w:jc w:val="center"/>
        <w:rPr>
          <w:rFonts w:ascii="宋体" w:hAnsi="宋体"/>
          <w:color w:val="auto"/>
          <w:sz w:val="28"/>
          <w:szCs w:val="28"/>
        </w:rPr>
      </w:pPr>
    </w:p>
    <w:p>
      <w:pPr>
        <w:adjustRightInd w:val="0"/>
        <w:snapToGrid w:val="0"/>
        <w:spacing w:line="500" w:lineRule="exact"/>
        <w:rPr>
          <w:rFonts w:ascii="宋体" w:hAnsi="宋体"/>
          <w:color w:val="auto"/>
          <w:sz w:val="44"/>
          <w:szCs w:val="44"/>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jc w:val="center"/>
        <w:rPr>
          <w:rFonts w:hint="eastAsia" w:ascii="微软雅黑" w:hAnsi="微软雅黑" w:eastAsia="微软雅黑" w:cs="微软雅黑"/>
          <w:color w:val="auto"/>
          <w:sz w:val="44"/>
          <w:szCs w:val="44"/>
        </w:rPr>
      </w:pPr>
    </w:p>
    <w:p>
      <w:pPr>
        <w:adjustRightInd w:val="0"/>
        <w:snapToGrid w:val="0"/>
        <w:spacing w:line="500" w:lineRule="exact"/>
        <w:jc w:val="center"/>
        <w:rPr>
          <w:rFonts w:ascii="方正小标宋简体" w:hAnsi="宋体" w:eastAsia="方正小标宋简体"/>
          <w:color w:val="auto"/>
          <w:sz w:val="44"/>
          <w:szCs w:val="44"/>
        </w:rPr>
      </w:pPr>
      <w:r>
        <w:rPr>
          <w:rFonts w:hint="eastAsia" w:ascii="微软雅黑" w:hAnsi="微软雅黑" w:eastAsia="微软雅黑" w:cs="微软雅黑"/>
          <w:color w:val="auto"/>
          <w:sz w:val="44"/>
          <w:szCs w:val="44"/>
        </w:rPr>
        <w:t>北京市城市管理综合行政执法</w:t>
      </w:r>
      <w:r>
        <w:rPr>
          <w:rFonts w:hint="eastAsia" w:ascii="微软雅黑" w:hAnsi="微软雅黑" w:eastAsia="微软雅黑" w:cs="微软雅黑"/>
          <w:color w:val="auto"/>
          <w:sz w:val="44"/>
          <w:szCs w:val="44"/>
          <w:lang w:eastAsia="zh-CN"/>
        </w:rPr>
        <w:t>行政</w:t>
      </w:r>
      <w:r>
        <w:rPr>
          <w:rFonts w:hint="eastAsia" w:ascii="微软雅黑" w:hAnsi="微软雅黑" w:eastAsia="微软雅黑" w:cs="微软雅黑"/>
          <w:color w:val="auto"/>
          <w:sz w:val="44"/>
          <w:szCs w:val="44"/>
        </w:rPr>
        <w:t>处罚裁量区域分类管理</w:t>
      </w:r>
      <w:r>
        <w:rPr>
          <w:rFonts w:hint="eastAsia" w:ascii="微软雅黑" w:hAnsi="微软雅黑" w:eastAsia="微软雅黑" w:cs="微软雅黑"/>
          <w:color w:val="auto"/>
          <w:sz w:val="44"/>
          <w:szCs w:val="44"/>
          <w:lang w:eastAsia="zh-CN"/>
        </w:rPr>
        <w:t>台账</w:t>
      </w:r>
      <w:r>
        <w:rPr>
          <w:rFonts w:hint="eastAsia" w:ascii="微软雅黑" w:hAnsi="微软雅黑" w:eastAsia="微软雅黑" w:cs="微软雅黑"/>
          <w:color w:val="auto"/>
          <w:sz w:val="44"/>
          <w:szCs w:val="44"/>
        </w:rPr>
        <w:t>统计表</w:t>
      </w:r>
    </w:p>
    <w:p>
      <w:pPr>
        <w:tabs>
          <w:tab w:val="left" w:pos="4140"/>
          <w:tab w:val="left" w:pos="6480"/>
        </w:tabs>
        <w:adjustRightInd w:val="0"/>
        <w:snapToGrid w:val="0"/>
        <w:spacing w:line="500" w:lineRule="exact"/>
        <w:rPr>
          <w:rFonts w:ascii="方正小标宋简体" w:hAnsi="宋体" w:eastAsia="方正小标宋简体"/>
          <w:color w:val="auto"/>
          <w:sz w:val="44"/>
          <w:szCs w:val="44"/>
        </w:rPr>
      </w:pPr>
    </w:p>
    <w:tbl>
      <w:tblPr>
        <w:tblStyle w:val="12"/>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258"/>
        <w:gridCol w:w="311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92" w:type="dxa"/>
            <w:shd w:val="clear" w:color="auto" w:fill="auto"/>
            <w:noWrap/>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w:t>
            </w:r>
          </w:p>
        </w:tc>
        <w:tc>
          <w:tcPr>
            <w:tcW w:w="3258" w:type="dxa"/>
            <w:shd w:val="clear" w:color="auto" w:fill="auto"/>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一类严格控制地区</w:t>
            </w:r>
          </w:p>
        </w:tc>
        <w:tc>
          <w:tcPr>
            <w:tcW w:w="3113"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二类重点管理地区</w:t>
            </w:r>
          </w:p>
        </w:tc>
        <w:tc>
          <w:tcPr>
            <w:tcW w:w="1800"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天安门</w:t>
            </w:r>
          </w:p>
        </w:tc>
        <w:tc>
          <w:tcPr>
            <w:tcW w:w="3258" w:type="dxa"/>
            <w:shd w:val="clear" w:color="auto" w:fill="auto"/>
            <w:vAlign w:val="center"/>
          </w:tcPr>
          <w:p>
            <w:pPr>
              <w:widowControl/>
              <w:jc w:val="center"/>
              <w:rPr>
                <w:rFonts w:hint="default" w:ascii="仿宋_GB2312" w:hAnsi="宋体" w:eastAsia="仿宋_GB2312" w:cs="宋体"/>
                <w:color w:val="auto"/>
                <w:kern w:val="0"/>
                <w:sz w:val="24"/>
                <w:lang w:val="en-US"/>
              </w:rPr>
            </w:pPr>
            <w:r>
              <w:rPr>
                <w:rFonts w:hint="default" w:ascii="仿宋_GB2312" w:hAnsi="宋体" w:eastAsia="仿宋_GB2312" w:cs="宋体"/>
                <w:color w:val="auto"/>
                <w:kern w:val="0"/>
                <w:sz w:val="24"/>
                <w:lang w:val="en-US"/>
              </w:rPr>
              <w:t>7</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东城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61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47</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西城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rPr>
              <w:t>69</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0</w:t>
            </w:r>
          </w:p>
        </w:tc>
        <w:tc>
          <w:tcPr>
            <w:tcW w:w="1800" w:type="dxa"/>
            <w:shd w:val="clear" w:color="auto" w:fill="auto"/>
            <w:noWrap/>
            <w:vAlign w:val="center"/>
          </w:tcPr>
          <w:p>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朝阳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海淀</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丰台</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lang w:val="en-US" w:eastAsia="zh-CN"/>
              </w:rPr>
              <w:t>4</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3</w:t>
            </w:r>
            <w:r>
              <w:rPr>
                <w:rFonts w:hint="eastAsia" w:ascii="仿宋_GB2312" w:hAnsi="宋体" w:eastAsia="仿宋_GB2312" w:cs="宋体"/>
                <w:color w:val="auto"/>
                <w:kern w:val="0"/>
                <w:sz w:val="24"/>
                <w:highlight w:val="none"/>
                <w:lang w:val="en-US" w:eastAsia="zh-CN"/>
              </w:rPr>
              <w:t>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石景山</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25</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重点站区</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default" w:ascii="仿宋_GB2312" w:hAnsi="宋体" w:eastAsia="仿宋_GB2312" w:cs="宋体"/>
                <w:color w:val="auto"/>
                <w:kern w:val="0"/>
                <w:sz w:val="24"/>
                <w:highlight w:val="none"/>
                <w:lang w:val="en-US" w:eastAsia="zh-CN"/>
              </w:rPr>
              <w:t>6</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门头沟</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房山</w:t>
            </w:r>
          </w:p>
        </w:tc>
        <w:tc>
          <w:tcPr>
            <w:tcW w:w="3258" w:type="dxa"/>
            <w:shd w:val="clear" w:color="auto" w:fill="auto"/>
            <w:vAlign w:val="center"/>
          </w:tcPr>
          <w:p>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66</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7</w:t>
            </w:r>
            <w:r>
              <w:rPr>
                <w:rFonts w:hint="eastAsia" w:ascii="仿宋_GB2312" w:hAnsi="宋体" w:eastAsia="仿宋_GB2312" w:cs="宋体"/>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通州</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w:t>
            </w: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顺义</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昌平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6</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大兴</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5</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怀柔</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8</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15</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平谷</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密云</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延庆</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开发区</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燕山</w:t>
            </w:r>
          </w:p>
        </w:tc>
        <w:tc>
          <w:tcPr>
            <w:tcW w:w="3258" w:type="dxa"/>
            <w:shd w:val="clear" w:color="auto" w:fill="auto"/>
            <w:vAlign w:val="center"/>
          </w:tcPr>
          <w:p>
            <w:pPr>
              <w:widowControl/>
              <w:jc w:val="center"/>
              <w:rPr>
                <w:rFonts w:ascii="仿宋_GB2312" w:hAnsi="宋体" w:eastAsia="仿宋_GB2312" w:cs="宋体"/>
                <w:color w:val="auto"/>
                <w:kern w:val="0"/>
                <w:sz w:val="24"/>
              </w:rPr>
            </w:pP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总计</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28</w:t>
            </w:r>
            <w:r>
              <w:rPr>
                <w:rFonts w:hint="eastAsia" w:ascii="仿宋_GB2312" w:hAnsi="宋体" w:eastAsia="仿宋_GB2312" w:cs="宋体"/>
                <w:color w:val="auto"/>
                <w:kern w:val="0"/>
                <w:sz w:val="24"/>
                <w:highlight w:val="none"/>
                <w:lang w:val="en-US" w:eastAsia="zh-CN"/>
              </w:rPr>
              <w:t>0</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48</w:t>
            </w:r>
            <w:r>
              <w:rPr>
                <w:rFonts w:hint="default" w:ascii="仿宋_GB2312" w:hAnsi="宋体" w:eastAsia="仿宋_GB2312" w:cs="宋体"/>
                <w:color w:val="auto"/>
                <w:kern w:val="0"/>
                <w:sz w:val="24"/>
                <w:highlight w:val="none"/>
                <w:lang w:val="en-US" w:eastAsia="zh-CN"/>
              </w:rPr>
              <w:t>1</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76</w:t>
            </w:r>
            <w:r>
              <w:rPr>
                <w:rFonts w:hint="default" w:ascii="仿宋_GB2312" w:hAnsi="宋体" w:eastAsia="仿宋_GB2312" w:cs="宋体"/>
                <w:color w:val="auto"/>
                <w:kern w:val="0"/>
                <w:sz w:val="24"/>
                <w:highlight w:val="none"/>
                <w:lang w:val="en-US" w:eastAsia="zh-CN"/>
              </w:rPr>
              <w:t>1</w:t>
            </w: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rPr>
          <w:rFonts w:hint="eastAsia" w:ascii="微软雅黑" w:hAnsi="微软雅黑" w:eastAsia="微软雅黑" w:cs="微软雅黑"/>
          <w:color w:val="auto"/>
          <w:sz w:val="32"/>
          <w:szCs w:val="32"/>
        </w:rPr>
      </w:pPr>
    </w:p>
    <w:p>
      <w:pPr>
        <w:pStyle w:val="6"/>
        <w:rPr>
          <w:rFonts w:hint="eastAsia"/>
          <w:color w:val="auto"/>
        </w:rPr>
        <w:sectPr>
          <w:headerReference r:id="rId3" w:type="default"/>
          <w:footerReference r:id="rId4" w:type="default"/>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0" w:lineRule="atLeast"/>
        <w:jc w:val="center"/>
        <w:rPr>
          <w:rFonts w:hint="eastAsia" w:ascii="仿宋_GB2312" w:hAnsi="宋体" w:eastAsia="微软雅黑" w:cs="宋体"/>
          <w:color w:val="auto"/>
          <w:kern w:val="0"/>
          <w:sz w:val="20"/>
          <w:szCs w:val="20"/>
          <w:lang w:eastAsia="zh-CN"/>
        </w:rPr>
      </w:pPr>
      <w:r>
        <w:rPr>
          <w:rFonts w:hint="eastAsia" w:ascii="微软雅黑" w:hAnsi="微软雅黑" w:eastAsia="微软雅黑" w:cs="微软雅黑"/>
          <w:color w:val="auto"/>
          <w:sz w:val="32"/>
          <w:szCs w:val="32"/>
        </w:rPr>
        <w:t>天安门区域分类管理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(一类地区7处，共7处)</w:t>
      </w:r>
    </w:p>
    <w:p>
      <w:pPr>
        <w:rPr>
          <w:rFonts w:ascii="仿宋_GB2312" w:hAnsi="宋体" w:eastAsia="仿宋_GB2312" w:cs="宋体"/>
          <w:color w:val="auto"/>
          <w:kern w:val="0"/>
          <w:sz w:val="24"/>
        </w:rPr>
      </w:pPr>
    </w:p>
    <w:tbl>
      <w:tblPr>
        <w:tblStyle w:val="12"/>
        <w:tblW w:w="13740" w:type="dxa"/>
        <w:tblInd w:w="93" w:type="dxa"/>
        <w:tblLayout w:type="autofit"/>
        <w:tblCellMar>
          <w:top w:w="0" w:type="dxa"/>
          <w:left w:w="108" w:type="dxa"/>
          <w:bottom w:w="0" w:type="dxa"/>
          <w:right w:w="108" w:type="dxa"/>
        </w:tblCellMar>
      </w:tblPr>
      <w:tblGrid>
        <w:gridCol w:w="657"/>
        <w:gridCol w:w="1101"/>
        <w:gridCol w:w="2358"/>
        <w:gridCol w:w="1917"/>
        <w:gridCol w:w="2082"/>
        <w:gridCol w:w="1616"/>
        <w:gridCol w:w="1370"/>
        <w:gridCol w:w="2639"/>
      </w:tblGrid>
      <w:tr>
        <w:tblPrEx>
          <w:tblCellMar>
            <w:top w:w="0" w:type="dxa"/>
            <w:left w:w="108" w:type="dxa"/>
            <w:bottom w:w="0" w:type="dxa"/>
            <w:right w:w="108" w:type="dxa"/>
          </w:tblCellMar>
        </w:tblPrEx>
        <w:trPr>
          <w:trHeight w:val="500" w:hRule="atLeast"/>
        </w:trPr>
        <w:tc>
          <w:tcPr>
            <w:tcW w:w="6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59" w:type="dxa"/>
            <w:gridSpan w:val="2"/>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917"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370"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639"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CellMar>
            <w:top w:w="0" w:type="dxa"/>
            <w:left w:w="108" w:type="dxa"/>
            <w:bottom w:w="0" w:type="dxa"/>
            <w:right w:w="108" w:type="dxa"/>
          </w:tblCellMar>
        </w:tblPrEx>
        <w:trPr>
          <w:trHeight w:val="1053"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101" w:type="dxa"/>
            <w:vMerge w:val="restart"/>
            <w:tcBorders>
              <w:top w:val="single" w:color="auto" w:sz="4" w:space="0"/>
              <w:left w:val="single" w:color="auto" w:sz="4" w:space="0"/>
              <w:bottom w:val="nil"/>
              <w:right w:val="single" w:color="auto" w:sz="4" w:space="0"/>
            </w:tcBorders>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widowControl/>
              <w:jc w:val="center"/>
              <w:rPr>
                <w:rFonts w:ascii="仿宋_GB2312" w:eastAsia="仿宋_GB2312" w:cs="宋体"/>
                <w:b/>
                <w:bCs/>
                <w:color w:val="auto"/>
                <w:kern w:val="0"/>
                <w:sz w:val="20"/>
                <w:szCs w:val="20"/>
              </w:rPr>
            </w:pPr>
            <w:r>
              <w:rPr>
                <w:rFonts w:hint="eastAsia" w:ascii="仿宋_GB2312" w:hAnsi="Calibri" w:eastAsia="仿宋_GB2312"/>
                <w:b/>
                <w:bCs/>
                <w:color w:val="auto"/>
                <w:sz w:val="20"/>
                <w:szCs w:val="20"/>
              </w:rPr>
              <w:t>地区</w:t>
            </w:r>
          </w:p>
        </w:tc>
        <w:tc>
          <w:tcPr>
            <w:tcW w:w="2358" w:type="dxa"/>
            <w:vMerge w:val="restart"/>
            <w:tcBorders>
              <w:top w:val="single" w:color="auto" w:sz="4" w:space="0"/>
              <w:left w:val="single" w:color="auto" w:sz="4" w:space="0"/>
              <w:bottom w:val="nil"/>
              <w:right w:val="single" w:color="auto" w:sz="4" w:space="0"/>
            </w:tcBorders>
            <w:vAlign w:val="center"/>
          </w:tcPr>
          <w:p>
            <w:pPr>
              <w:pStyle w:val="2"/>
              <w:jc w:val="center"/>
              <w:rPr>
                <w:color w:val="auto"/>
              </w:rPr>
            </w:pPr>
            <w:r>
              <w:rPr>
                <w:rFonts w:hint="eastAsia" w:ascii="仿宋_GB2312" w:eastAsia="仿宋_GB2312" w:cs="宋体"/>
                <w:color w:val="auto"/>
                <w:kern w:val="0"/>
                <w:sz w:val="20"/>
                <w:szCs w:val="20"/>
              </w:rPr>
              <w:t>重点地区</w:t>
            </w:r>
          </w:p>
        </w:tc>
        <w:tc>
          <w:tcPr>
            <w:tcW w:w="1917"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长安街北侧区域（天安门、故宫周边）</w:t>
            </w:r>
          </w:p>
        </w:tc>
        <w:tc>
          <w:tcPr>
            <w:tcW w:w="2082"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长安街金水桥沿线步道</w:t>
            </w:r>
          </w:p>
        </w:tc>
        <w:tc>
          <w:tcPr>
            <w:tcW w:w="1616"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西至南长街南口东侧便道沿，东至南池子南口西侧便道沿区域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神武门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神武门小广场栅栏内</w:t>
            </w:r>
            <w:r>
              <w:rPr>
                <w:rFonts w:hint="eastAsia" w:ascii="仿宋_GB2312" w:hAnsi="宋体"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天安门城楼至午门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北至故宫午门验票口，南至长安街北侧天安门城楼</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东西筒子河区域</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东至东华门下马石，西侧至西华门下马石</w:t>
            </w:r>
          </w:p>
        </w:tc>
      </w:tr>
      <w:tr>
        <w:tblPrEx>
          <w:tblCellMar>
            <w:top w:w="0" w:type="dxa"/>
            <w:left w:w="108" w:type="dxa"/>
            <w:bottom w:w="0" w:type="dxa"/>
            <w:right w:w="108" w:type="dxa"/>
          </w:tblCellMar>
        </w:tblPrEx>
        <w:trPr>
          <w:trHeight w:val="848"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restart"/>
            <w:tcBorders>
              <w:top w:val="single" w:color="auto" w:sz="4" w:space="0"/>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广场及广场</w:t>
            </w:r>
          </w:p>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周边区域</w:t>
            </w:r>
          </w:p>
        </w:tc>
        <w:tc>
          <w:tcPr>
            <w:tcW w:w="2082"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广场东侧路步道</w:t>
            </w:r>
          </w:p>
        </w:tc>
        <w:tc>
          <w:tcPr>
            <w:tcW w:w="1616"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lang w:eastAsia="zh-CN"/>
              </w:rPr>
              <w:t>道牙以上便道区域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广场区域</w:t>
            </w:r>
          </w:p>
        </w:tc>
        <w:tc>
          <w:tcPr>
            <w:tcW w:w="1616" w:type="dxa"/>
            <w:tcBorders>
              <w:top w:val="single" w:color="auto" w:sz="4" w:space="0"/>
              <w:bottom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rPr>
              <w:t>天安门广场护栏内</w:t>
            </w:r>
            <w:r>
              <w:rPr>
                <w:rFonts w:hint="eastAsia" w:ascii="仿宋_GB2312"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大会堂西侧路步道</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大会堂西侧便道以内区域</w:t>
            </w:r>
          </w:p>
        </w:tc>
      </w:tr>
    </w:tbl>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东城区域分类管理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hint="default" w:ascii="仿宋_GB2312" w:eastAsia="仿宋_GB2312"/>
          <w:color w:val="auto"/>
          <w:sz w:val="28"/>
          <w:szCs w:val="28"/>
          <w:lang w:val="en-US" w:eastAsia="zh-CN"/>
        </w:rPr>
        <w:t>61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47</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108</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15"/>
        <w:gridCol w:w="3593"/>
        <w:gridCol w:w="2071"/>
        <w:gridCol w:w="2291"/>
        <w:gridCol w:w="1661"/>
        <w:gridCol w:w="1197"/>
        <w:gridCol w:w="17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52" w:type="dxa"/>
            <w:tcBorders>
              <w:lef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4608"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7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29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6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97"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40" w:type="dxa"/>
            <w:tcBorders>
              <w:righ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015" w:type="dxa"/>
            <w:vMerge w:val="restart"/>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pStyle w:val="2"/>
              <w:jc w:val="center"/>
              <w:rPr>
                <w:color w:val="auto"/>
              </w:rPr>
            </w:pPr>
            <w:r>
              <w:rPr>
                <w:rFonts w:hint="eastAsia" w:ascii="仿宋_GB2312" w:hAnsi="Calibri" w:eastAsia="仿宋_GB2312"/>
                <w:b/>
                <w:bCs/>
                <w:color w:val="auto"/>
                <w:sz w:val="20"/>
                <w:szCs w:val="20"/>
              </w:rPr>
              <w:t>地区</w:t>
            </w:r>
          </w:p>
        </w:tc>
        <w:tc>
          <w:tcPr>
            <w:tcW w:w="3593" w:type="dxa"/>
            <w:vMerge w:val="restart"/>
            <w:noWrap w:val="0"/>
            <w:vAlign w:val="center"/>
          </w:tcPr>
          <w:p>
            <w:pPr>
              <w:pStyle w:val="2"/>
              <w:jc w:val="center"/>
              <w:rPr>
                <w:color w:val="auto"/>
              </w:rPr>
            </w:pPr>
            <w:r>
              <w:rPr>
                <w:rFonts w:hint="eastAsia" w:ascii="仿宋_GB2312" w:eastAsia="仿宋_GB2312" w:cs="宋体"/>
                <w:color w:val="auto"/>
                <w:kern w:val="0"/>
                <w:sz w:val="20"/>
                <w:szCs w:val="20"/>
              </w:rPr>
              <w:t>重点地区</w:t>
            </w:r>
          </w:p>
        </w:tc>
        <w:tc>
          <w:tcPr>
            <w:tcW w:w="2071"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前门大街</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东西月亮湾除外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南北池子大街</w:t>
            </w:r>
          </w:p>
        </w:tc>
        <w:tc>
          <w:tcPr>
            <w:tcW w:w="166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4</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1661" w:type="dxa"/>
            <w:noWrap w:val="0"/>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5</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东城北池子小学周边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景山前街</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景山前街南侧便道</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东长安街</w:t>
            </w:r>
          </w:p>
        </w:tc>
        <w:tc>
          <w:tcPr>
            <w:tcW w:w="1661" w:type="dxa"/>
            <w:noWrap w:val="0"/>
            <w:vAlign w:val="top"/>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w:t>
            </w:r>
          </w:p>
        </w:tc>
        <w:tc>
          <w:tcPr>
            <w:tcW w:w="1015" w:type="dxa"/>
            <w:vMerge w:val="restart"/>
            <w:shd w:val="clear" w:color="auto" w:fill="auto"/>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3593" w:type="dxa"/>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w:t>
            </w:r>
            <w:r>
              <w:rPr>
                <w:rFonts w:ascii="仿宋_GB2312" w:hAnsi="宋体" w:eastAsia="仿宋_GB2312" w:cs="宋体"/>
                <w:color w:val="auto"/>
                <w:kern w:val="0"/>
                <w:sz w:val="20"/>
                <w:szCs w:val="20"/>
              </w:rPr>
              <w:t>6</w:t>
            </w:r>
            <w:r>
              <w:rPr>
                <w:rFonts w:hint="eastAsia" w:ascii="仿宋_GB2312" w:hAnsi="宋体" w:eastAsia="仿宋_GB2312" w:cs="宋体"/>
                <w:color w:val="auto"/>
                <w:kern w:val="0"/>
                <w:sz w:val="20"/>
                <w:szCs w:val="20"/>
              </w:rPr>
              <w:t>号通道</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olor w:val="auto"/>
                <w:sz w:val="20"/>
                <w:szCs w:val="20"/>
              </w:rPr>
              <w:t>前门</w:t>
            </w:r>
            <w:r>
              <w:rPr>
                <w:rFonts w:ascii="仿宋_GB2312" w:eastAsia="仿宋_GB2312"/>
                <w:color w:val="auto"/>
                <w:sz w:val="20"/>
                <w:szCs w:val="20"/>
              </w:rPr>
              <w:t>6</w:t>
            </w:r>
            <w:r>
              <w:rPr>
                <w:rFonts w:hint="eastAsia" w:ascii="仿宋_GB2312" w:eastAsia="仿宋_GB2312"/>
                <w:color w:val="auto"/>
                <w:sz w:val="20"/>
                <w:szCs w:val="20"/>
              </w:rPr>
              <w:t>号通道</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9</w:t>
            </w:r>
          </w:p>
        </w:tc>
        <w:tc>
          <w:tcPr>
            <w:tcW w:w="1015" w:type="dxa"/>
            <w:vMerge w:val="continue"/>
            <w:shd w:val="clear" w:color="auto" w:fill="auto"/>
            <w:noWrap w:val="0"/>
            <w:vAlign w:val="center"/>
          </w:tcPr>
          <w:p>
            <w:pPr>
              <w:jc w:val="center"/>
              <w:rPr>
                <w:rFonts w:ascii="仿宋_GB2312" w:hAnsi="Calibri" w:eastAsia="仿宋_GB2312"/>
                <w:b/>
                <w:bCs/>
                <w:color w:val="auto"/>
                <w:sz w:val="20"/>
                <w:szCs w:val="20"/>
              </w:rPr>
            </w:pPr>
          </w:p>
        </w:tc>
        <w:tc>
          <w:tcPr>
            <w:tcW w:w="3593"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景山公园附近</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东至景山东街、西至马路、南至景山前街、北至景山后街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10</w:t>
            </w:r>
          </w:p>
        </w:tc>
        <w:tc>
          <w:tcPr>
            <w:tcW w:w="0" w:type="auto"/>
            <w:vMerge w:val="continue"/>
            <w:shd w:val="clear" w:color="auto" w:fill="auto"/>
            <w:noWrap w:val="0"/>
            <w:vAlign w:val="center"/>
          </w:tcPr>
          <w:p>
            <w:pPr>
              <w:jc w:val="center"/>
              <w:rPr>
                <w:rFonts w:ascii="仿宋_GB2312" w:hAnsi="Calibri" w:eastAsia="仿宋_GB2312"/>
                <w:b/>
                <w:bCs/>
                <w:color w:val="auto"/>
                <w:sz w:val="20"/>
                <w:szCs w:val="20"/>
              </w:rPr>
            </w:pPr>
          </w:p>
        </w:tc>
        <w:tc>
          <w:tcPr>
            <w:tcW w:w="0" w:type="auto"/>
            <w:vMerge w:val="continue"/>
            <w:shd w:val="clear" w:color="auto" w:fill="auto"/>
            <w:noWrap w:val="0"/>
            <w:vAlign w:val="center"/>
          </w:tcPr>
          <w:p>
            <w:pPr>
              <w:widowControl/>
              <w:jc w:val="left"/>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百荣世贸商城周边</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永外综合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67212843</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11</w:t>
            </w:r>
          </w:p>
        </w:tc>
        <w:tc>
          <w:tcPr>
            <w:tcW w:w="0" w:type="auto"/>
            <w:vMerge w:val="continue"/>
            <w:noWrap w:val="0"/>
            <w:vAlign w:val="center"/>
          </w:tcPr>
          <w:p>
            <w:pPr>
              <w:jc w:val="center"/>
              <w:rPr>
                <w:rFonts w:ascii="仿宋_GB2312" w:hAnsi="Calibri" w:eastAsia="仿宋_GB2312"/>
                <w:b/>
                <w:bCs/>
                <w:color w:val="auto"/>
                <w:sz w:val="20"/>
                <w:szCs w:val="20"/>
              </w:rPr>
            </w:pPr>
          </w:p>
        </w:tc>
        <w:tc>
          <w:tcPr>
            <w:tcW w:w="3593" w:type="dxa"/>
            <w:vMerge w:val="continue"/>
            <w:noWrap w:val="0"/>
            <w:vAlign w:val="center"/>
          </w:tcPr>
          <w:p>
            <w:pPr>
              <w:widowControl/>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北新桥</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安定门东大街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从雍和宫桥往东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12</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东直门桥至东直门水阐路东侧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东四十条桥至东直门桥东路侧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14</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朝阳门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东四十条桥至文化部路东侧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15</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东四南大街（南段）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北至东四十路口以南、南至干面胡同、甘雨胡同以北（不含胡同）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015" w:type="dxa"/>
            <w:vMerge w:val="continue"/>
            <w:noWrap w:val="0"/>
            <w:vAlign w:val="center"/>
          </w:tcPr>
          <w:p>
            <w:pPr>
              <w:widowControl/>
              <w:jc w:val="center"/>
              <w:rPr>
                <w:rFonts w:hint="eastAsia" w:ascii="仿宋_GB2312" w:eastAsia="仿宋_GB2312" w:cs="宋体"/>
                <w:b/>
                <w:bCs/>
                <w:color w:val="auto"/>
                <w:kern w:val="0"/>
                <w:sz w:val="20"/>
                <w:szCs w:val="20"/>
              </w:rPr>
            </w:pPr>
          </w:p>
        </w:tc>
        <w:tc>
          <w:tcPr>
            <w:tcW w:w="3593" w:type="dxa"/>
            <w:vMerge w:val="continue"/>
            <w:noWrap w:val="0"/>
            <w:vAlign w:val="center"/>
          </w:tcPr>
          <w:p>
            <w:pPr>
              <w:widowControl/>
              <w:jc w:val="center"/>
              <w:rPr>
                <w:rFonts w:hint="eastAsia"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东四南大街（北段）</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hint="eastAsia"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张自忠路</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地安门东大街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工体北路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东四十条桥至春秀路南口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重要交通场站、枢纽周边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s="宋体"/>
                <w:color w:val="auto"/>
                <w:kern w:val="0"/>
                <w:sz w:val="20"/>
                <w:szCs w:val="20"/>
                <w:highlight w:val="none"/>
              </w:rPr>
              <w:t>北京站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北京站西街、北京站东街、北京站前街</w:t>
            </w:r>
          </w:p>
        </w:tc>
        <w:tc>
          <w:tcPr>
            <w:tcW w:w="166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台基厂大街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北崇文门路口至磁器口十字路口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28</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前门东大街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广场东侧路南口以东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29</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崇文门东大街（西段）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崇文门路口至北花市大街十字路口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崇文门东大街（东段）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北花市大街北口以东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32</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磁器口路口至幸福大街十字路口北侧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33</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widowControl/>
              <w:jc w:val="center"/>
              <w:rPr>
                <w:rFonts w:ascii="仿宋_GB2312" w:eastAsia="仿宋_GB2312"/>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广渠门内大街（东段）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幸福大街十字路口以东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34</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36</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37</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38</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39</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40</w:t>
            </w:r>
          </w:p>
        </w:tc>
        <w:tc>
          <w:tcPr>
            <w:tcW w:w="1015" w:type="dxa"/>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b/>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晨光街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台基厂</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43</w:t>
            </w:r>
          </w:p>
        </w:tc>
        <w:tc>
          <w:tcPr>
            <w:tcW w:w="0" w:type="auto"/>
            <w:vMerge w:val="restart"/>
            <w:shd w:val="clear" w:color="auto" w:fill="auto"/>
            <w:noWrap w:val="0"/>
            <w:vAlign w:val="center"/>
          </w:tcPr>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中国人民解放军北京军区总医院周边</w:t>
            </w:r>
          </w:p>
        </w:tc>
        <w:tc>
          <w:tcPr>
            <w:tcW w:w="2291" w:type="dxa"/>
            <w:noWrap w:val="0"/>
            <w:vAlign w:val="center"/>
          </w:tcPr>
          <w:p>
            <w:pPr>
              <w:jc w:val="center"/>
              <w:rPr>
                <w:rFonts w:ascii="仿宋_GB2312" w:hAnsi="宋体" w:eastAsia="仿宋_GB2312" w:cs="宋体"/>
                <w:color w:val="auto"/>
                <w:sz w:val="20"/>
                <w:szCs w:val="20"/>
              </w:rPr>
            </w:pPr>
            <w:r>
              <w:rPr>
                <w:rFonts w:ascii="仿宋_GB2312" w:hAnsi="宋体" w:eastAsia="仿宋_GB2312" w:cs="宋体"/>
                <w:color w:val="auto"/>
                <w:sz w:val="20"/>
                <w:szCs w:val="20"/>
              </w:rPr>
              <w:t xml:space="preserve"> </w:t>
            </w:r>
            <w:r>
              <w:rPr>
                <w:rFonts w:hint="eastAsia" w:ascii="仿宋_GB2312" w:hAnsi="宋体" w:eastAsia="仿宋_GB2312" w:cs="宋体"/>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普仁医院（北京市第四医院）周边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67016466</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王府井地区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王府井商业街</w:t>
            </w:r>
          </w:p>
        </w:tc>
        <w:tc>
          <w:tcPr>
            <w:tcW w:w="1661" w:type="dxa"/>
            <w:noWrap w:val="0"/>
            <w:vAlign w:val="center"/>
          </w:tcPr>
          <w:p>
            <w:pPr>
              <w:widowControl/>
              <w:ind w:left="500" w:hanging="500" w:hangingChars="250"/>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50</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明城墙遗址公园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南锣鼓巷</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南锣鼓巷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东交民巷天主堂</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宣仁庙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建国门南大街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建国门综合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hAnsi="宋体" w:eastAsia="仿宋_GB2312" w:cs="宋体"/>
                <w:color w:val="auto"/>
                <w:kern w:val="0"/>
                <w:sz w:val="20"/>
                <w:szCs w:val="20"/>
              </w:rPr>
              <w:t>道路西侧便道以上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景山学校</w:t>
            </w:r>
            <w:r>
              <w:rPr>
                <w:rFonts w:ascii="仿宋_GB2312" w:eastAsia="仿宋_GB2312"/>
                <w:color w:val="auto"/>
                <w:sz w:val="20"/>
                <w:szCs w:val="20"/>
              </w:rPr>
              <w:t>(</w:t>
            </w:r>
            <w:r>
              <w:rPr>
                <w:rFonts w:hint="eastAsia" w:ascii="仿宋_GB2312" w:eastAsia="仿宋_GB2312"/>
                <w:color w:val="auto"/>
                <w:sz w:val="20"/>
                <w:szCs w:val="20"/>
              </w:rPr>
              <w:t>分校</w:t>
            </w:r>
            <w:r>
              <w:rPr>
                <w:rFonts w:ascii="仿宋_GB2312" w:eastAsia="仿宋_GB2312"/>
                <w:color w:val="auto"/>
                <w:sz w:val="20"/>
                <w:szCs w:val="20"/>
              </w:rPr>
              <w:t>)</w:t>
            </w:r>
            <w:r>
              <w:rPr>
                <w:rFonts w:hint="eastAsia" w:ascii="仿宋_GB2312" w:eastAsia="仿宋_GB2312"/>
                <w:color w:val="auto"/>
                <w:sz w:val="20"/>
                <w:szCs w:val="20"/>
              </w:rPr>
              <w:t>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东直门北小街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景山后街（东段）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spacing w:line="240" w:lineRule="atLeast"/>
              <w:rPr>
                <w:rFonts w:ascii="仿宋_GB2312" w:eastAsia="仿宋_GB2312"/>
                <w:color w:val="auto"/>
                <w:sz w:val="20"/>
                <w:szCs w:val="20"/>
              </w:rPr>
            </w:pPr>
            <w:r>
              <w:rPr>
                <w:rFonts w:hint="eastAsia" w:ascii="仿宋_GB2312" w:eastAsia="仿宋_GB2312"/>
                <w:color w:val="auto"/>
                <w:sz w:val="20"/>
                <w:szCs w:val="20"/>
              </w:rPr>
              <w:t>东至景山东街、西至加油站、南至景山后街马路、北至景山后街北侧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东皇城根附近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东皇城根南街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58</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文化部附近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东直门中学附近</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东直门北顺城街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61</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62</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广渠门内大街南侧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东至朝阳门立交桥以西、西至东四十字路口以东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东直门桥至春秀路北口南北两侧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交道口东大街、交道口南大街、鼓楼东大街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五四大街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东安门大街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70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祈年大街（北段）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台基厂路口南侧至祈年大街中部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祁年大街（南段）</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天坛综合执法队</w:t>
            </w:r>
          </w:p>
        </w:tc>
        <w:tc>
          <w:tcPr>
            <w:tcW w:w="1197" w:type="dxa"/>
            <w:noWrap w:val="0"/>
            <w:vAlign w:val="center"/>
          </w:tcPr>
          <w:p>
            <w:pPr>
              <w:widowControl/>
              <w:jc w:val="center"/>
              <w:rPr>
                <w:rFonts w:ascii="仿宋_GB2312" w:hAnsi="宋体" w:eastAsia="仿宋_GB2312" w:cs="宋体"/>
                <w:color w:val="auto"/>
                <w:sz w:val="20"/>
                <w:szCs w:val="20"/>
              </w:rPr>
            </w:pPr>
          </w:p>
        </w:tc>
        <w:tc>
          <w:tcPr>
            <w:tcW w:w="1740" w:type="dxa"/>
            <w:tcBorders>
              <w:right w:val="single" w:color="auto" w:sz="4" w:space="0"/>
            </w:tcBorders>
            <w:noWrap w:val="0"/>
            <w:vAlign w:val="center"/>
          </w:tcPr>
          <w:p>
            <w:pPr>
              <w:rPr>
                <w:rFonts w:hint="eastAsia" w:ascii="仿宋_GB2312" w:eastAsia="仿宋_GB2312"/>
                <w:color w:val="auto"/>
                <w:sz w:val="20"/>
                <w:szCs w:val="20"/>
              </w:rPr>
            </w:pPr>
            <w:r>
              <w:rPr>
                <w:rFonts w:hint="eastAsia" w:ascii="仿宋_GB2312" w:eastAsia="仿宋_GB2312"/>
                <w:color w:val="auto"/>
                <w:sz w:val="20"/>
                <w:szCs w:val="20"/>
              </w:rPr>
              <w:t>祁年大街中部至天坛公园北门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幸福大街东侧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幸福大街西侧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工体西路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工体西路北口至吉市口八条东口路西侧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75</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体育馆路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大羊毛胡同</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80</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北京中医药大学东直门医院周边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海运仓胡同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81</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首都医科大学附属北京中医医院周边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82</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崇文区</w:t>
            </w:r>
            <w:r>
              <w:rPr>
                <w:rFonts w:hint="eastAsia" w:ascii="仿宋_GB2312" w:eastAsia="仿宋_GB2312"/>
                <w:color w:val="auto"/>
                <w:sz w:val="20"/>
                <w:szCs w:val="20"/>
              </w:rPr>
              <w:t>妇幼保健所周边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法华寺胡同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83</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和平里第一小学周边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和平里中街与西街交叉口</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eastAsia="仿宋_GB2312"/>
                <w:color w:val="auto"/>
                <w:sz w:val="20"/>
                <w:szCs w:val="20"/>
                <w:highlight w:val="yellow"/>
              </w:rPr>
            </w:pPr>
            <w:r>
              <w:rPr>
                <w:rFonts w:hint="eastAsia" w:ascii="仿宋_GB2312" w:hAnsi="宋体" w:eastAsia="仿宋_GB2312" w:cs="宋体"/>
                <w:color w:val="auto"/>
                <w:sz w:val="20"/>
                <w:szCs w:val="20"/>
              </w:rPr>
              <w:t>东花市大街西口</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东花市</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和平里第九小学周边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和平里西区</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7</w:t>
            </w:r>
          </w:p>
        </w:tc>
        <w:tc>
          <w:tcPr>
            <w:tcW w:w="1015" w:type="dxa"/>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什锦花园小学周边</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eastAsia="仿宋_GB2312"/>
                <w:color w:val="auto"/>
                <w:sz w:val="20"/>
                <w:szCs w:val="20"/>
              </w:rPr>
            </w:pPr>
            <w:r>
              <w:rPr>
                <w:rFonts w:ascii="仿宋_GB2312" w:eastAsia="仿宋_GB2312"/>
                <w:color w:val="auto"/>
                <w:sz w:val="20"/>
                <w:szCs w:val="20"/>
              </w:rPr>
              <w:t xml:space="preserve"> </w:t>
            </w:r>
            <w:r>
              <w:rPr>
                <w:rFonts w:hint="eastAsia" w:ascii="仿宋_GB2312" w:eastAsia="仿宋_GB2312"/>
                <w:color w:val="auto"/>
                <w:sz w:val="20"/>
                <w:szCs w:val="20"/>
              </w:rPr>
              <w:t>（东至大取灯胡同</w:t>
            </w:r>
            <w:r>
              <w:rPr>
                <w:rFonts w:ascii="仿宋_GB2312" w:eastAsia="仿宋_GB2312"/>
                <w:color w:val="auto"/>
                <w:sz w:val="20"/>
                <w:szCs w:val="20"/>
              </w:rPr>
              <w:t>55</w:t>
            </w:r>
            <w:r>
              <w:rPr>
                <w:rFonts w:hint="eastAsia" w:ascii="仿宋_GB2312" w:eastAsia="仿宋_GB2312"/>
                <w:color w:val="auto"/>
                <w:sz w:val="20"/>
                <w:szCs w:val="20"/>
              </w:rPr>
              <w:t>号、西至大取灯胡同</w:t>
            </w:r>
            <w:r>
              <w:rPr>
                <w:rFonts w:ascii="仿宋_GB2312" w:eastAsia="仿宋_GB2312"/>
                <w:color w:val="auto"/>
                <w:sz w:val="20"/>
                <w:szCs w:val="20"/>
              </w:rPr>
              <w:t>59</w:t>
            </w:r>
            <w:r>
              <w:rPr>
                <w:rFonts w:hint="eastAsia" w:ascii="仿宋_GB2312" w:eastAsia="仿宋_GB2312"/>
                <w:color w:val="auto"/>
                <w:sz w:val="20"/>
                <w:szCs w:val="20"/>
              </w:rPr>
              <w:t>号、北至什锦花园胡同、南至大取灯胡同</w:t>
            </w:r>
            <w:r>
              <w:rPr>
                <w:rFonts w:ascii="仿宋_GB2312" w:eastAsia="仿宋_GB2312"/>
                <w:color w:val="auto"/>
                <w:sz w:val="20"/>
                <w:szCs w:val="20"/>
              </w:rPr>
              <w:t>57</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和平里第二小学周边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民旺胡同</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89</w:t>
            </w:r>
          </w:p>
        </w:tc>
        <w:tc>
          <w:tcPr>
            <w:tcW w:w="1015" w:type="dxa"/>
            <w:vMerge w:val="restart"/>
            <w:shd w:val="clear" w:color="auto" w:fill="auto"/>
            <w:noWrap w:val="0"/>
            <w:vAlign w:val="center"/>
          </w:tcPr>
          <w:p>
            <w:pPr>
              <w:widowControl/>
              <w:jc w:val="both"/>
              <w:rPr>
                <w:rFonts w:hint="eastAsia" w:ascii="仿宋_GB2312" w:hAnsi="宋体" w:eastAsia="仿宋_GB2312" w:cs="宋体"/>
                <w:b/>
                <w:bCs/>
                <w:color w:val="auto"/>
                <w:kern w:val="0"/>
                <w:sz w:val="20"/>
                <w:szCs w:val="20"/>
              </w:rPr>
            </w:pPr>
          </w:p>
          <w:p>
            <w:pPr>
              <w:widowControl/>
              <w:jc w:val="center"/>
              <w:rPr>
                <w:rFonts w:hint="eastAsia" w:ascii="仿宋_GB2312" w:hAnsi="宋体" w:eastAsia="仿宋_GB2312" w:cs="宋体"/>
                <w:b/>
                <w:bCs/>
                <w:color w:val="auto"/>
                <w:kern w:val="0"/>
                <w:sz w:val="20"/>
                <w:szCs w:val="20"/>
              </w:rPr>
            </w:pP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widowControl/>
              <w:jc w:val="center"/>
              <w:rPr>
                <w:rFonts w:ascii="仿宋_GB2312" w:eastAsia="仿宋_GB2312"/>
                <w:color w:val="auto"/>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东城区地坛小学周边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安德路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东交民巷小学周边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船板胡同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w:t>
            </w:r>
            <w:r>
              <w:rPr>
                <w:rFonts w:ascii="仿宋_GB2312" w:eastAsia="仿宋_GB2312"/>
                <w:color w:val="auto"/>
                <w:sz w:val="20"/>
                <w:szCs w:val="20"/>
              </w:rPr>
              <w:t> </w:t>
            </w:r>
            <w:r>
              <w:rPr>
                <w:rFonts w:hint="eastAsia" w:ascii="仿宋_GB2312" w:eastAsia="仿宋_GB2312"/>
                <w:color w:val="auto"/>
                <w:sz w:val="20"/>
                <w:szCs w:val="20"/>
              </w:rPr>
              <w:t>分校周边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礼士胡同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东至美术馆后街、西至美术馆后街东侧便道、北至美术馆后街</w:t>
            </w:r>
            <w:r>
              <w:rPr>
                <w:rFonts w:ascii="仿宋_GB2312" w:eastAsia="仿宋_GB2312"/>
                <w:color w:val="auto"/>
                <w:sz w:val="20"/>
                <w:szCs w:val="20"/>
              </w:rPr>
              <w:t>47</w:t>
            </w:r>
            <w:r>
              <w:rPr>
                <w:rFonts w:hint="eastAsia" w:ascii="仿宋_GB2312" w:eastAsia="仿宋_GB2312"/>
                <w:color w:val="auto"/>
                <w:sz w:val="20"/>
                <w:szCs w:val="20"/>
              </w:rPr>
              <w:t>号、南至美术馆后街</w:t>
            </w:r>
            <w:r>
              <w:rPr>
                <w:rFonts w:ascii="仿宋_GB2312" w:eastAsia="仿宋_GB2312"/>
                <w:color w:val="auto"/>
                <w:sz w:val="20"/>
                <w:szCs w:val="20"/>
              </w:rPr>
              <w:t>51</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94</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东城区西中街小学周边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东城区西中街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95</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北京市光明小学周边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96</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内务部街（总部）</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97</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南竹竿胡同（分校）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98</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北京景山学校周边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99</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北京市国子监中学周边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第一七一中学周边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和平里北街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小街桥</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台基厂三条</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104</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天坛公园东门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孔庙</w:t>
            </w:r>
            <w:r>
              <w:rPr>
                <w:rFonts w:ascii="仿宋_GB2312" w:eastAsia="仿宋_GB2312"/>
                <w:color w:val="auto"/>
                <w:sz w:val="20"/>
                <w:szCs w:val="20"/>
              </w:rPr>
              <w:t>/</w:t>
            </w:r>
            <w:r>
              <w:rPr>
                <w:rFonts w:hint="eastAsia" w:ascii="仿宋_GB2312" w:eastAsia="仿宋_GB2312"/>
                <w:color w:val="auto"/>
                <w:sz w:val="20"/>
                <w:szCs w:val="20"/>
              </w:rPr>
              <w:t>国子监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王府井教堂</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王府井大街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龙潭公园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左安门内大街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南新仓文化休闲街景区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南新仓附近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bl>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color w:val="auto"/>
        </w:rPr>
      </w:pPr>
    </w:p>
    <w:p>
      <w:pPr>
        <w:rPr>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西城区域分类管理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default" w:ascii="仿宋_GB2312" w:eastAsia="仿宋_GB2312"/>
          <w:color w:val="auto"/>
          <w:sz w:val="28"/>
          <w:szCs w:val="28"/>
          <w:lang w:val="en-US"/>
        </w:rPr>
        <w:t>69</w:t>
      </w:r>
      <w:r>
        <w:rPr>
          <w:rFonts w:hint="eastAsia" w:ascii="仿宋_GB2312" w:eastAsia="仿宋_GB2312"/>
          <w:color w:val="auto"/>
          <w:sz w:val="28"/>
          <w:szCs w:val="28"/>
        </w:rPr>
        <w:t>处，共</w:t>
      </w:r>
      <w:r>
        <w:rPr>
          <w:rFonts w:ascii="仿宋_GB2312" w:eastAsia="仿宋_GB2312"/>
          <w:color w:val="auto"/>
          <w:sz w:val="28"/>
          <w:szCs w:val="28"/>
        </w:rPr>
        <w:t>69</w:t>
      </w:r>
      <w:r>
        <w:rPr>
          <w:rFonts w:hint="eastAsia" w:ascii="仿宋_GB2312" w:eastAsia="仿宋_GB2312"/>
          <w:color w:val="auto"/>
          <w:sz w:val="28"/>
          <w:szCs w:val="28"/>
        </w:rPr>
        <w:t>处)</w:t>
      </w:r>
    </w:p>
    <w:tbl>
      <w:tblPr>
        <w:tblStyle w:val="12"/>
        <w:tblW w:w="14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71"/>
        <w:gridCol w:w="2525"/>
        <w:gridCol w:w="2100"/>
        <w:gridCol w:w="2663"/>
        <w:gridCol w:w="1835"/>
        <w:gridCol w:w="187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31"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序号</w:t>
            </w:r>
          </w:p>
        </w:tc>
        <w:tc>
          <w:tcPr>
            <w:tcW w:w="3596" w:type="dxa"/>
            <w:gridSpan w:val="2"/>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类别</w:t>
            </w:r>
          </w:p>
        </w:tc>
        <w:tc>
          <w:tcPr>
            <w:tcW w:w="21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地区名称</w:t>
            </w:r>
          </w:p>
        </w:tc>
        <w:tc>
          <w:tcPr>
            <w:tcW w:w="2663"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大街名称</w:t>
            </w:r>
          </w:p>
        </w:tc>
        <w:tc>
          <w:tcPr>
            <w:tcW w:w="1835"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责任执法队</w:t>
            </w:r>
          </w:p>
        </w:tc>
        <w:tc>
          <w:tcPr>
            <w:tcW w:w="187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联系电话</w:t>
            </w:r>
          </w:p>
        </w:tc>
        <w:tc>
          <w:tcPr>
            <w:tcW w:w="18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pStyle w:val="2"/>
              <w:jc w:val="center"/>
              <w:rPr>
                <w:color w:val="auto"/>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pStyle w:val="2"/>
              <w:jc w:val="center"/>
              <w:rPr>
                <w:color w:val="auto"/>
              </w:rPr>
            </w:pPr>
            <w:r>
              <w:rPr>
                <w:rFonts w:hint="eastAsia" w:ascii="仿宋_GB2312" w:hAnsi="宋体" w:eastAsia="仿宋_GB2312" w:cs="宋体"/>
                <w:color w:val="auto"/>
                <w:kern w:val="0"/>
                <w:sz w:val="20"/>
                <w:szCs w:val="20"/>
              </w:rPr>
              <w:t>重点地区</w:t>
            </w: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天安门地区</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广场西侧路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大会堂西侧路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中南海周边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南、北长街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府右街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西华门大街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故宫周边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景山前街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国家大剧院周边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jc w:val="left"/>
              <w:rPr>
                <w:rFonts w:ascii="宋体" w:hAnsi="宋体" w:cs="宋体"/>
                <w:b/>
                <w:bCs/>
                <w:color w:val="auto"/>
                <w:kern w:val="0"/>
                <w:sz w:val="24"/>
              </w:rPr>
            </w:pPr>
          </w:p>
        </w:tc>
        <w:tc>
          <w:tcPr>
            <w:tcW w:w="252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前门月亮湾地区周边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全国政协周边</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太平桥大街</w:t>
            </w:r>
          </w:p>
        </w:tc>
        <w:tc>
          <w:tcPr>
            <w:tcW w:w="1835" w:type="dxa"/>
            <w:shd w:val="clear" w:color="auto" w:fill="auto"/>
            <w:vAlign w:val="center"/>
          </w:tcPr>
          <w:p>
            <w:pPr>
              <w:spacing w:line="240" w:lineRule="exact"/>
              <w:ind w:left="-145" w:leftChars="-86" w:hanging="36" w:hangingChars="18"/>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ind w:left="-145" w:leftChars="-86" w:hanging="36" w:hangingChars="18"/>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ind w:left="-145" w:leftChars="-86" w:hanging="36" w:hangingChars="18"/>
              <w:jc w:val="left"/>
              <w:rPr>
                <w:rFonts w:ascii="仿宋_GB2312" w:hAnsi="宋体" w:eastAsia="仿宋_GB2312" w:cs="宋体"/>
                <w:color w:val="auto"/>
                <w:kern w:val="0"/>
                <w:sz w:val="20"/>
                <w:szCs w:val="20"/>
              </w:rPr>
            </w:pP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灵境胡同</w:t>
            </w: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西单商业中心</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西单北大街</w:t>
            </w:r>
          </w:p>
        </w:tc>
        <w:tc>
          <w:tcPr>
            <w:tcW w:w="1835"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西四南大街</w:t>
            </w:r>
          </w:p>
        </w:tc>
        <w:tc>
          <w:tcPr>
            <w:tcW w:w="183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 xml:space="preserve">  </w:t>
            </w:r>
            <w:r>
              <w:rPr>
                <w:rFonts w:hint="eastAsia" w:ascii="仿宋_GB2312" w:hAnsi="宋体" w:eastAsia="仿宋_GB2312" w:cs="宋体"/>
                <w:color w:val="auto"/>
                <w:kern w:val="0"/>
                <w:sz w:val="20"/>
                <w:szCs w:val="20"/>
                <w:highlight w:val="none"/>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西单图书大厦周边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华联、万通周边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百盛购物中心周边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庄胜崇光百货周边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　</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动物园交通枢纽周边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西外南路</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前门集散中心周边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德胜门车站周边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闹市口大街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广宁伯街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月坛南街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三里河东路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4</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德外大街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赵登禹路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车公庄大街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西直门南大街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复兴门南大街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西安门大街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地内大街</w:t>
            </w:r>
          </w:p>
        </w:tc>
        <w:tc>
          <w:tcPr>
            <w:tcW w:w="1835"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西四东大街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展览馆路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莲花池东路</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、广外二队</w:t>
            </w:r>
          </w:p>
        </w:tc>
        <w:tc>
          <w:tcPr>
            <w:tcW w:w="1870" w:type="dxa"/>
            <w:vMerge w:val="restart"/>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r>
              <w:rPr>
                <w:rFonts w:hint="eastAsia" w:ascii="仿宋_GB2312" w:hAnsi="宋体" w:eastAsia="仿宋_GB2312" w:cs="宋体"/>
                <w:color w:val="auto"/>
                <w:kern w:val="0"/>
                <w:sz w:val="20"/>
                <w:szCs w:val="20"/>
                <w:lang w:eastAsia="zh-CN"/>
              </w:rPr>
              <w:t>莲花池东路西向东方向为广外二队管辖（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西便门外大街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黄寺大街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新街口东街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一队</w:t>
            </w:r>
          </w:p>
        </w:tc>
        <w:tc>
          <w:tcPr>
            <w:tcW w:w="1870" w:type="dxa"/>
            <w:vAlign w:val="center"/>
          </w:tcPr>
          <w:p>
            <w:pPr>
              <w:widowControl/>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071"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一</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63269694</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广外大街东向西方向和部分西向东方向为广外二队管辖（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63017618、83553366-3091</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骡马市大街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63034039、52683998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珠市口西大街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马连道路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菜市口大街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52683998、83553366-3091、63511670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恭王府花园周边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旧鼓楼大街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什刹海旅游区周边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地安门西大街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北海公园周边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文津街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大观园周边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菜园街</w:t>
            </w:r>
          </w:p>
        </w:tc>
        <w:tc>
          <w:tcPr>
            <w:tcW w:w="1835"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63511670</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ind w:firstLine="200" w:firstLineChars="100"/>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61</w:t>
            </w: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历代帝王届周边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spacing w:line="240" w:lineRule="exact"/>
              <w:jc w:val="center"/>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62</w:t>
            </w: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天主教西什库教堂周边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西什库大街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天主教宣武门教堂周边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白塔寺周边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新街口</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法源寺周边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天宁寺周边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w:t>
            </w:r>
            <w:r>
              <w:rPr>
                <w:rFonts w:hint="eastAsia" w:ascii="仿宋_GB2312" w:hAnsi="宋体" w:eastAsia="仿宋_GB2312" w:cs="宋体"/>
                <w:color w:val="auto"/>
                <w:kern w:val="0"/>
                <w:sz w:val="20"/>
                <w:szCs w:val="20"/>
              </w:rPr>
              <w:t>二环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先农坛周边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永定门西街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报国寺周边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礼拜寺周边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both"/>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朝阳区域分类管理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（一类地区22处，二类地区</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处，共4</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建外大街</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建国路（至西大望桥）</w:t>
            </w:r>
          </w:p>
        </w:tc>
        <w:tc>
          <w:tcPr>
            <w:tcW w:w="18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外交部周边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朝阳门南大街、朝阳门外大街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市人大周边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建国门南大街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安贞华联周边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北三环中路、安贞路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蓝岛大厦周边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新秀水周边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建国门内大街、东大桥路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友谊商店、赛特周边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建国门内大街、建华路、日坛路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北辰购物中心周边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朝阳路、十里堡路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12</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飘亮广场周边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安立路、慧中北路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首都机场周边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机场高速路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64583323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color w:val="auto"/>
              </w:rPr>
            </w:pPr>
            <w:r>
              <w:rPr>
                <w:rFonts w:hint="eastAsia" w:ascii="仿宋_GB2312" w:hAnsi="宋体" w:eastAsia="仿宋_GB2312" w:cs="宋体"/>
                <w:color w:val="auto"/>
                <w:kern w:val="0"/>
                <w:sz w:val="20"/>
                <w:szCs w:val="20"/>
              </w:rPr>
              <w:t>外国驻华使馆及其它重要涉外区域周边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建国门外大街、建国门北大街、日坛路、光华路、雅宝路、东大桥路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东直门外大街、三里屯路、东三环北路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奥林匹克公园核心区周边</w:t>
            </w: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北四环中路、北辰东路、北辰西路、大屯路、科荟路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中心区管委会</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64750010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二环路朝阳段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华威南路口至光明桥东南角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光明桥东北角至鸭子桥路口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与丰台交界至通惠河南侧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通惠河南侧至太阳宫桥南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左家庄执法队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84544736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香河园执法队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64621820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太阳宫桥北至安华桥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和平街执法队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64217088</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工体北路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小红门执法队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87695827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与丰台交界至弘燕桥南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弘燕桥北至红领巾北桥南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红领巾北桥北至八达岭高速东侧辅路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将台执法队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64339637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望京执法队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64732962</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豆各庄执法队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87392317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王四营执法队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67365037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东坝执法队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84327282</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崔各庄执法队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64342076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64728287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平房执法队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85574378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管庄执法队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65741729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常营执法队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65482605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朝阳公园南路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农展南路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亮马桥路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7</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西大望路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北土城东路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工体东路、工体南路、工体西路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四惠长途汽车站周边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京通快速路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立水桥周边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pStyle w:val="6"/>
        <w:rPr>
          <w:color w:val="auto"/>
        </w:rPr>
      </w:pPr>
      <w:bookmarkStart w:id="2" w:name="_GoBack"/>
      <w:bookmarkEnd w:id="2"/>
    </w:p>
    <w:p>
      <w:pPr>
        <w:spacing w:line="560" w:lineRule="exact"/>
        <w:ind w:firstLine="5120" w:firstLineChars="1600"/>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海淀区域分类管理</w:t>
      </w:r>
      <w:r>
        <w:rPr>
          <w:rFonts w:hint="eastAsia" w:ascii="微软雅黑" w:hAnsi="微软雅黑" w:eastAsia="微软雅黑" w:cs="微软雅黑"/>
          <w:color w:val="auto"/>
          <w:sz w:val="32"/>
          <w:szCs w:val="32"/>
          <w:lang w:eastAsia="zh-CN"/>
        </w:rPr>
        <w:t>台账</w:t>
      </w:r>
    </w:p>
    <w:p>
      <w:pPr>
        <w:spacing w:line="0" w:lineRule="atLeast"/>
        <w:ind w:firstLine="3920" w:firstLineChars="1400"/>
        <w:rPr>
          <w:rFonts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41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69处</w:t>
      </w:r>
      <w:r>
        <w:rPr>
          <w:rFonts w:hint="eastAsia" w:ascii="仿宋_GB2312" w:eastAsia="仿宋_GB2312"/>
          <w:color w:val="auto"/>
          <w:sz w:val="28"/>
          <w:szCs w:val="28"/>
        </w:rPr>
        <w:t>，共11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处)</w:t>
      </w:r>
    </w:p>
    <w:p>
      <w:pPr>
        <w:spacing w:line="0" w:lineRule="atLeast"/>
        <w:ind w:firstLine="3920" w:firstLineChars="1400"/>
        <w:rPr>
          <w:rFonts w:ascii="仿宋_GB2312" w:eastAsia="仿宋_GB2312"/>
          <w:color w:val="auto"/>
          <w:sz w:val="28"/>
          <w:szCs w:val="28"/>
        </w:rPr>
      </w:pPr>
    </w:p>
    <w:tbl>
      <w:tblPr>
        <w:tblStyle w:val="12"/>
        <w:tblW w:w="144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16"/>
        <w:gridCol w:w="2195"/>
        <w:gridCol w:w="2268"/>
        <w:gridCol w:w="2693"/>
        <w:gridCol w:w="1843"/>
        <w:gridCol w:w="1701"/>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trPr>
        <w:tc>
          <w:tcPr>
            <w:tcW w:w="72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211"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9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4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0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64"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hint="eastAsia" w:ascii="仿宋_GB2312" w:hAnsi="Calibri" w:eastAsia="仿宋_GB2312"/>
                <w:strike/>
                <w:dstrike w:val="0"/>
                <w:color w:val="auto"/>
                <w:sz w:val="20"/>
                <w:szCs w:val="20"/>
              </w:rPr>
            </w:pP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军事博物馆周边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jc w:val="center"/>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西至采石南路，东至翠微路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spacing w:line="240" w:lineRule="exact"/>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复兴路北侧为西至玉泉路，</w:t>
            </w:r>
            <w:r>
              <w:rPr>
                <w:rFonts w:hint="eastAsia" w:ascii="仿宋_GB2312" w:hAnsi="Calibri" w:eastAsia="仿宋_GB2312"/>
                <w:color w:val="auto"/>
                <w:sz w:val="20"/>
                <w:szCs w:val="20"/>
                <w:highlight w:val="none"/>
                <w:lang w:val="en-US" w:eastAsia="zh-CN"/>
              </w:rPr>
              <w:t>东</w:t>
            </w:r>
            <w:r>
              <w:rPr>
                <w:rFonts w:hint="eastAsia" w:ascii="仿宋_GB2312" w:hAnsi="Calibri" w:eastAsia="仿宋_GB2312"/>
                <w:color w:val="auto"/>
                <w:sz w:val="20"/>
                <w:szCs w:val="20"/>
                <w:highlight w:val="none"/>
                <w:lang w:eastAsia="zh-CN"/>
              </w:rPr>
              <w:t>至西四环中路，复兴路南侧为西至玉泉路，东至采石南路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五棵松</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68760347</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京西宾馆周边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羊坊店西路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6"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梅地亚国际会议中心周边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梅地亚西侧路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八一大楼周边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北至罗道庄桥，南至莲花池西路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西至西翠路，东至万寿路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中央党校周边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建设部周边</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三里河路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甘家口执法队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东北旺路南路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上地办公中心东、西100米范围内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公主坟周边（城乡贸易中心）</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中关村西区周边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中关村大街、海淀南路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含华清家园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中关村科贸大厦周边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当代商城周边</w:t>
            </w:r>
          </w:p>
        </w:tc>
        <w:tc>
          <w:tcPr>
            <w:tcW w:w="2693" w:type="dxa"/>
            <w:vMerge w:val="continue"/>
            <w:vAlign w:val="center"/>
          </w:tcPr>
          <w:p>
            <w:pPr>
              <w:jc w:val="center"/>
              <w:rPr>
                <w:rFonts w:ascii="仿宋_GB2312" w:hAnsi="Calibri" w:eastAsia="仿宋_GB2312"/>
                <w:color w:val="auto"/>
                <w:sz w:val="20"/>
                <w:szCs w:val="20"/>
              </w:rPr>
            </w:pP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世纪金源商厦周边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三里河路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双安商场周边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海龙大厦周边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上地华联商场</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上地西路与信息路交叉口向南、向北各100米范围内。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西直门火车站</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高粱桥斜街</w:t>
            </w:r>
          </w:p>
        </w:tc>
        <w:tc>
          <w:tcPr>
            <w:tcW w:w="1843" w:type="dxa"/>
            <w:vAlign w:val="center"/>
          </w:tcPr>
          <w:p>
            <w:pPr>
              <w:jc w:val="center"/>
              <w:rPr>
                <w:rFonts w:hint="eastAsia"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hint="default" w:ascii="仿宋_GB2312" w:hAnsi="Calibri" w:eastAsia="仿宋_GB2312"/>
                <w:color w:val="auto"/>
                <w:sz w:val="20"/>
                <w:szCs w:val="20"/>
                <w:lang w:val="en-US"/>
              </w:rPr>
            </w:pPr>
            <w:r>
              <w:rPr>
                <w:rFonts w:hint="eastAsia" w:ascii="仿宋_GB2312" w:hAnsi="Calibri" w:eastAsia="仿宋_GB2312"/>
                <w:color w:val="auto"/>
                <w:sz w:val="20"/>
                <w:szCs w:val="20"/>
                <w:lang w:val="en-US" w:eastAsia="zh-CN"/>
              </w:rPr>
              <w:t>62149630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highlight w:val="none"/>
              </w:rPr>
              <w:t>西客站周边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上地东路与上地十街交叉口东、西、南、北各100米范围内。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南至上地城铁站向南100米范围内、西北至上地城铁站向北100米范围内。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（东北角、东南角、西南角）</w:t>
            </w:r>
          </w:p>
        </w:tc>
        <w:tc>
          <w:tcPr>
            <w:tcW w:w="269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万寿路执法队</w:t>
            </w:r>
          </w:p>
        </w:tc>
        <w:tc>
          <w:tcPr>
            <w:tcW w:w="1701"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（西北角）</w:t>
            </w:r>
          </w:p>
        </w:tc>
        <w:tc>
          <w:tcPr>
            <w:tcW w:w="269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永定路执法队</w:t>
            </w:r>
          </w:p>
        </w:tc>
        <w:tc>
          <w:tcPr>
            <w:tcW w:w="1701"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68760347</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人民大学东门周边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同庆街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积水潭桥北（路西）</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新外大街（西侧）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北京外国语大学周边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中关村南大街</w:t>
            </w:r>
          </w:p>
        </w:tc>
        <w:tc>
          <w:tcPr>
            <w:tcW w:w="1843" w:type="dxa"/>
            <w:vAlign w:val="center"/>
          </w:tcPr>
          <w:p>
            <w:pPr>
              <w:ind w:firstLine="200" w:firstLineChars="100"/>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b/>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西侧：中关村一号桥至北大科技园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东侧：中关村一号桥至北大科技园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西直门外大街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三里河路至白石新桥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西三环中路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车公庄西路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西三环北路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马甸桥至蓟门桥北侧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西翠路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大钟寺东路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万泉河路（东侧）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45</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新建宫门路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46</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玉泉山路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四环路海淀段</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eastAsia="仿宋_GB2312"/>
                <w:color w:val="auto"/>
                <w:sz w:val="20"/>
                <w:szCs w:val="20"/>
                <w:highlight w:val="none"/>
                <w:lang w:eastAsia="zh-CN"/>
              </w:rPr>
              <w:t>阜石</w:t>
            </w:r>
            <w:r>
              <w:rPr>
                <w:rFonts w:hint="eastAsia" w:ascii="仿宋_GB2312" w:hAnsi="Calibri" w:eastAsia="仿宋_GB2312"/>
                <w:color w:val="auto"/>
                <w:sz w:val="20"/>
                <w:szCs w:val="20"/>
                <w:highlight w:val="none"/>
              </w:rPr>
              <w:t>路</w:t>
            </w:r>
            <w:r>
              <w:rPr>
                <w:rFonts w:hint="eastAsia" w:ascii="仿宋_GB2312" w:eastAsia="仿宋_GB2312"/>
                <w:color w:val="auto"/>
                <w:sz w:val="20"/>
                <w:szCs w:val="20"/>
                <w:highlight w:val="none"/>
                <w:lang w:eastAsia="zh-CN"/>
              </w:rPr>
              <w:t>，南沙窝桥至莲石东路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hAnsi="Calibri" w:eastAsia="仿宋_GB2312"/>
                <w:color w:val="auto"/>
                <w:sz w:val="20"/>
                <w:szCs w:val="20"/>
                <w:highlight w:val="none"/>
                <w:lang w:eastAsia="zh-CN"/>
              </w:rPr>
              <w:t>南沙窝桥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朱各庄桥至彰化村南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汤泉逸墅至火器营桥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田村路执法队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88629705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金沟河桥至汤泉逸墅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62627400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中关村一号桥至火器营桥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展春桥至中关村一号桥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玉渊潭南路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翠微路至</w:t>
            </w:r>
            <w:r>
              <w:rPr>
                <w:rFonts w:hint="eastAsia" w:ascii="仿宋_GB2312" w:eastAsia="仿宋_GB2312"/>
                <w:color w:val="auto"/>
                <w:sz w:val="20"/>
                <w:szCs w:val="20"/>
                <w:highlight w:val="none"/>
                <w:lang w:eastAsia="zh-CN"/>
              </w:rPr>
              <w:t>万寿</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万寿路西街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太平路</w:t>
            </w: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西四环中</w:t>
            </w:r>
            <w:r>
              <w:rPr>
                <w:rFonts w:hint="eastAsia" w:ascii="仿宋_GB2312" w:hAnsi="Calibri" w:eastAsia="仿宋_GB2312"/>
                <w:color w:val="auto"/>
                <w:sz w:val="20"/>
                <w:szCs w:val="20"/>
                <w:highlight w:val="none"/>
              </w:rPr>
              <w:t>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采石南</w:t>
            </w:r>
            <w:r>
              <w:rPr>
                <w:rFonts w:hint="eastAsia" w:ascii="仿宋_GB2312" w:hAnsi="Calibri" w:eastAsia="仿宋_GB2312"/>
                <w:color w:val="auto"/>
                <w:sz w:val="20"/>
                <w:szCs w:val="20"/>
                <w:highlight w:val="none"/>
              </w:rPr>
              <w:t>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hint="eastAsia"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hint="eastAsia" w:ascii="仿宋_GB2312" w:hAnsi="Calibri" w:eastAsia="仿宋_GB2312"/>
                <w:color w:val="auto"/>
                <w:sz w:val="20"/>
                <w:szCs w:val="20"/>
              </w:rPr>
            </w:pP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lang w:eastAsia="zh-CN"/>
              </w:rPr>
              <w:t>北太平路北侧西至玉泉路，东至采石南路，北太平路南侧西至玉泉路，东至西四环中路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莲花池东路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翠微路至木樨地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首体南路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阜成路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八里庄大桥至三里河路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魏公村路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知春路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海淀黄庄至城铁桥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62276965、62149634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四道口至新外大街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魏公村路口至四道口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苏州街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北大科技园至清华西门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北宫门至101中学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海淀桥至101中学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62216965</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w:t>
            </w:r>
          </w:p>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中关村东路至中关村大街（北侧）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五道口城铁至中关村大街（南侧）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玉泉路东侧北至金沟河路，南至莲石路，玉泉路西侧北至金沟河路，南至玉泉南路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阜石路至复兴路，北太平路至青塔桥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复兴路至</w:t>
            </w:r>
            <w:r>
              <w:rPr>
                <w:rFonts w:hint="eastAsia" w:ascii="仿宋_GB2312" w:eastAsia="仿宋_GB2312"/>
                <w:color w:val="auto"/>
                <w:sz w:val="20"/>
                <w:szCs w:val="20"/>
                <w:highlight w:val="none"/>
                <w:lang w:eastAsia="zh-CN"/>
              </w:rPr>
              <w:t>北太平</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北蜂窝路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75</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北洼路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阜成路至双子之渠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双子之渠至紫竹院路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学院桥至蓟门桥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学院桥至清华东路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蓟门桥至西土城路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志新西路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w:t>
            </w:r>
            <w:r>
              <w:rPr>
                <w:rFonts w:hint="eastAsia" w:ascii="仿宋_GB2312" w:hAnsi="Calibri" w:eastAsia="仿宋_GB2312"/>
                <w:color w:val="auto"/>
                <w:sz w:val="20"/>
                <w:szCs w:val="20"/>
                <w:lang w:eastAsia="zh-CN"/>
              </w:rPr>
              <w:t>东</w:t>
            </w:r>
            <w:r>
              <w:rPr>
                <w:rFonts w:hint="eastAsia" w:ascii="仿宋_GB2312" w:hAnsi="Calibri" w:eastAsia="仿宋_GB2312"/>
                <w:color w:val="auto"/>
                <w:sz w:val="20"/>
                <w:szCs w:val="20"/>
              </w:rPr>
              <w:t>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新建宫门至西苑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马连洼北路、上地三街沿线</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东至上地桥，西至东北旺西路。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信息路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西北至上地八街、南至上地南路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体大西路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北至农大南路，南至北五环路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东北旺路南路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东段为上地办公中心东100米外至上地西路；西段为上地办公中心西100米外至东北旺中路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学院路至龙翔路西口两侧。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志新桥至北太平庄路北口两侧。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龙翔路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花园北路东口至京藏路两侧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京藏路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健翔桥至马甸桥西侧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北三环路至北四环路两侧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圆明园东路、清华西路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煤厂街、买卖街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82593165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北京植物园周边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圆明园东路、成府路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双清路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荷清路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北京航空航天大学周边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北京师范大学周边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新街口外大街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北京科技大学周边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北京语言大学周边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成府路、学院路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人大附中周边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一零一中学周边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颐和园路东口</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体育大学西南门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体育大学南门至北五环桥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红山路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青龙桥执法队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62881370</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国防大学至309医院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北京航空航天大学周边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学院路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学知桥至学院桥两侧。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11</w:t>
            </w:r>
            <w:r>
              <w:rPr>
                <w:rFonts w:hint="eastAsia" w:ascii="仿宋_GB2312" w:hAnsi="宋体" w:eastAsia="仿宋_GB2312" w:cs="宋体"/>
                <w:color w:val="auto"/>
                <w:kern w:val="0"/>
                <w:sz w:val="20"/>
                <w:szCs w:val="20"/>
                <w:lang w:val="en-US" w:eastAsia="zh-CN"/>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南段为上地城铁站南100米外至上地南路，北段为上地城铁站西北100米范围外至上地三街。</w:t>
            </w: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丰台区域分类管理</w:t>
      </w:r>
      <w:r>
        <w:rPr>
          <w:rFonts w:hint="eastAsia" w:ascii="微软雅黑" w:hAnsi="微软雅黑" w:eastAsia="微软雅黑" w:cs="微软雅黑"/>
          <w:color w:val="auto"/>
          <w:sz w:val="32"/>
          <w:szCs w:val="32"/>
          <w:lang w:eastAsia="zh-CN"/>
        </w:rPr>
        <w:t>台账</w:t>
      </w:r>
    </w:p>
    <w:p>
      <w:pPr>
        <w:spacing w:line="0" w:lineRule="atLeast"/>
        <w:ind w:right="-76" w:rightChars="-36"/>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处，二类地区</w:t>
      </w:r>
      <w:r>
        <w:rPr>
          <w:rFonts w:ascii="仿宋_GB2312" w:eastAsia="仿宋_GB2312"/>
          <w:color w:val="auto"/>
          <w:sz w:val="28"/>
          <w:szCs w:val="28"/>
        </w:rPr>
        <w:t>3</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46</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6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306"/>
        <w:gridCol w:w="2410"/>
        <w:gridCol w:w="2620"/>
        <w:gridCol w:w="1880"/>
        <w:gridCol w:w="17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46" w:type="dxa"/>
            <w:gridSpan w:val="2"/>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41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85"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eastAsia="zh-CN"/>
              </w:rPr>
              <w:t>联系电话</w:t>
            </w:r>
          </w:p>
        </w:tc>
        <w:tc>
          <w:tcPr>
            <w:tcW w:w="1785"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rPr>
              <w:t>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长辛店执法队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北宫</w:t>
            </w:r>
            <w:r>
              <w:rPr>
                <w:rFonts w:hint="eastAsia" w:ascii="仿宋_GB2312" w:hAnsi="宋体" w:eastAsia="仿宋_GB2312" w:cs="宋体"/>
                <w:color w:val="auto"/>
                <w:kern w:val="0"/>
                <w:sz w:val="20"/>
                <w:szCs w:val="20"/>
              </w:rPr>
              <w:t>镇执法队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宛平执法队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卢沟桥执法队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青塔执法队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王佐镇执法队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83867393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83887176</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83218122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83875712</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六里桥起至与房山区交界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2</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丰台北路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丰北桥至丽泽桥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3</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莲花桥至六里桥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4</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丰台执法队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六里桥至东管头铁路桥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5</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东管头铁路桥至玉泉营以东第一个过街天桥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6</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西罗园执法队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玉泉营以东第一个过街天桥至刘家窑桥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7</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成寿寺</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67677343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刘家窑桥至与朝阳区交界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8</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南二环西路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菜户营桥至开阳桥东与西城区交界处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9</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南二环东路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方庄地区执法队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10</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六里桥长途客运站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北至莲花桥南新华保险，南至六里桥南里公交车站，东至三环路辅路，西至三环路辅路</w:t>
            </w:r>
            <w:r>
              <w:rPr>
                <w:rFonts w:ascii="仿宋_GB2312" w:hAnsi="宋体" w:eastAsia="仿宋_GB2312" w:cs="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11</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赵公口长途汽车站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北至赵公口长途汽车站北门，南至赵公口长途汽车站南门，东至赵公口红绿灯，西至南木樨园</w:t>
            </w:r>
            <w:r>
              <w:rPr>
                <w:rFonts w:ascii="仿宋_GB2312" w:eastAsia="仿宋_GB2312"/>
                <w:color w:val="auto"/>
                <w:sz w:val="18"/>
                <w:szCs w:val="18"/>
              </w:rPr>
              <w:t>3</w:t>
            </w:r>
            <w:r>
              <w:rPr>
                <w:rFonts w:hint="eastAsia" w:ascii="仿宋_GB2312" w:eastAsia="仿宋_GB2312"/>
                <w:color w:val="auto"/>
                <w:sz w:val="18"/>
                <w:szCs w:val="18"/>
              </w:rPr>
              <w:t>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首地大峡谷</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87579825</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东至中国农业银行，西至嘉园路北口，北至三环路南至家乐福超市门前。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北京市第十二中学高中分校</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益泽路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丰台</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东至益泽路，西至校园门前，北至校园北侧</w:t>
            </w:r>
            <w:r>
              <w:rPr>
                <w:rFonts w:ascii="仿宋_GB2312" w:eastAsia="仿宋_GB2312"/>
                <w:color w:val="auto"/>
                <w:sz w:val="18"/>
                <w:szCs w:val="18"/>
              </w:rPr>
              <w:t>30</w:t>
            </w:r>
            <w:r>
              <w:rPr>
                <w:rFonts w:hint="eastAsia" w:ascii="仿宋_GB2312" w:eastAsia="仿宋_GB2312"/>
                <w:color w:val="auto"/>
                <w:sz w:val="18"/>
                <w:szCs w:val="18"/>
              </w:rPr>
              <w:t>米，南至校园南侧</w:t>
            </w:r>
            <w:r>
              <w:rPr>
                <w:rFonts w:ascii="仿宋_GB2312" w:eastAsia="仿宋_GB2312"/>
                <w:color w:val="auto"/>
                <w:sz w:val="18"/>
                <w:szCs w:val="18"/>
              </w:rPr>
              <w:t>20</w:t>
            </w:r>
            <w:r>
              <w:rPr>
                <w:rFonts w:hint="eastAsia" w:ascii="仿宋_GB2312" w:eastAsia="仿宋_GB2312"/>
                <w:color w:val="auto"/>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丰台区人民政府周边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文体路、北大街、西四环南路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北至北大街，南至丰台政府南墙，东至七里庄西口，西至四环路。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80" w:type="dxa"/>
            <w:vAlign w:val="center"/>
          </w:tcPr>
          <w:p>
            <w:pPr>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5</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丰体南路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无</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丰体西桥至丰北桥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开阳路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开阳桥至三环路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蒲方路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蒲黄榆路至方庄路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丽泽路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太平桥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丽泽桥至菜户营桥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19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蒲黄榆路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京开高速</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玉泉营</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玉泉营至京良路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南苑路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和义执法队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木樨园桥至与南苑东路交界处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六里桥至与马连道路交界处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卢沟桥执法队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五里店执法队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沙窝桥至丰北桥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丰北桥至科丰桥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科丰桥至马家楼桥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马家堡</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西罗园</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大红门</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南苑执法队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石榴庄</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和义执法队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花乡执法队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67279202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马家楼桥至榴乡桥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7</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东大街至四环路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东大街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万丰桥至正阳大街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29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万丰路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万丰桥至莲宝路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南至广安路，北至水口子街，东至客运站东侧，西至客运站西侧。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新发地长途客运站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京开路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北至长途站北侧路口、南至新发地北桥，东至京开高速、西至长途站南墙。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32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hint="eastAsia" w:ascii="仿宋_GB2312" w:eastAsia="仿宋_GB2312"/>
                <w:color w:val="auto"/>
                <w:sz w:val="20"/>
                <w:szCs w:val="20"/>
              </w:rPr>
            </w:pPr>
            <w:r>
              <w:rPr>
                <w:rFonts w:hint="eastAsia" w:ascii="仿宋_GB2312" w:eastAsia="仿宋_GB2312"/>
                <w:color w:val="auto"/>
                <w:sz w:val="20"/>
                <w:szCs w:val="20"/>
              </w:rPr>
              <w:t>南苑机场</w:t>
            </w:r>
          </w:p>
        </w:tc>
        <w:tc>
          <w:tcPr>
            <w:tcW w:w="2620" w:type="dxa"/>
            <w:vAlign w:val="center"/>
          </w:tcPr>
          <w:p>
            <w:pPr>
              <w:spacing w:line="240" w:lineRule="atLeast"/>
              <w:jc w:val="center"/>
              <w:rPr>
                <w:rFonts w:ascii="仿宋_GB2312" w:hAnsi="宋体" w:eastAsia="仿宋_GB2312" w:cs="宋体"/>
                <w:color w:val="auto"/>
                <w:sz w:val="20"/>
                <w:szCs w:val="20"/>
              </w:rPr>
            </w:pP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tc>
        <w:tc>
          <w:tcPr>
            <w:tcW w:w="1785" w:type="dxa"/>
            <w:vAlign w:val="center"/>
          </w:tcPr>
          <w:p>
            <w:pPr>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北至警备西路，南至与大兴区交界处，东至四小路，西至无爱屯东街。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widowControl/>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lang w:eastAsia="zh-CN"/>
              </w:rPr>
              <w:t>丰台站临时执法区域</w:t>
            </w:r>
          </w:p>
        </w:tc>
        <w:tc>
          <w:tcPr>
            <w:tcW w:w="2620" w:type="dxa"/>
            <w:vAlign w:val="center"/>
          </w:tcPr>
          <w:p>
            <w:pPr>
              <w:pStyle w:val="6"/>
              <w:jc w:val="center"/>
              <w:rPr>
                <w:rFonts w:ascii="仿宋_GB2312" w:hAnsi="宋体" w:eastAsia="仿宋_GB2312" w:cs="宋体"/>
                <w:color w:val="auto"/>
                <w:sz w:val="20"/>
                <w:szCs w:val="20"/>
              </w:rPr>
            </w:pPr>
            <w:r>
              <w:rPr>
                <w:rFonts w:hint="eastAsia" w:ascii="仿宋_GB2312" w:hAnsi="宋体" w:eastAsia="仿宋_GB2312" w:cs="宋体"/>
                <w:strike w:val="0"/>
                <w:dstrike w:val="0"/>
                <w:color w:val="auto"/>
                <w:kern w:val="0"/>
                <w:sz w:val="20"/>
                <w:szCs w:val="20"/>
                <w:highlight w:val="none"/>
                <w:lang w:eastAsia="zh-CN"/>
              </w:rPr>
              <w:t>道路周边及施工工地</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strike w:val="0"/>
                <w:dstrike w:val="0"/>
                <w:color w:val="auto"/>
                <w:kern w:val="0"/>
                <w:sz w:val="20"/>
                <w:szCs w:val="20"/>
                <w:highlight w:val="none"/>
                <w:lang w:eastAsia="zh-CN"/>
              </w:rPr>
              <w:t>新村街道执法队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jc w:val="center"/>
              <w:rPr>
                <w:rFonts w:ascii="仿宋_GB2312" w:hAnsi="宋体" w:eastAsia="仿宋_GB2312" w:cs="宋体"/>
                <w:color w:val="auto"/>
                <w:sz w:val="18"/>
                <w:szCs w:val="18"/>
              </w:rPr>
            </w:pPr>
            <w:r>
              <w:rPr>
                <w:rFonts w:hint="eastAsia" w:ascii="仿宋_GB2312" w:hAnsi="宋体" w:eastAsia="仿宋_GB2312" w:cs="宋体"/>
                <w:strike w:val="0"/>
                <w:dstrike w:val="0"/>
                <w:color w:val="auto"/>
                <w:kern w:val="0"/>
                <w:sz w:val="20"/>
                <w:szCs w:val="20"/>
                <w:highlight w:val="none"/>
                <w:lang w:eastAsia="zh-CN"/>
              </w:rPr>
              <w:t>待</w:t>
            </w:r>
            <w:r>
              <w:rPr>
                <w:rFonts w:hint="eastAsia" w:ascii="仿宋_GB2312" w:hAnsi="宋体" w:eastAsia="仿宋_GB2312" w:cs="宋体"/>
                <w:strike w:val="0"/>
                <w:dstrike w:val="0"/>
                <w:color w:val="auto"/>
                <w:kern w:val="0"/>
                <w:sz w:val="20"/>
                <w:szCs w:val="20"/>
                <w:highlight w:val="none"/>
                <w:lang w:val="en-US" w:eastAsia="zh-CN"/>
              </w:rPr>
              <w:t>站区整体完工重新划界后纳入二类重点管理地区，重新划界前不纳入。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4</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莲花池公园</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西站南路、西三环南路（六里桥</w:t>
            </w:r>
            <w:r>
              <w:rPr>
                <w:rFonts w:hint="eastAsia" w:ascii="仿宋_GB2312" w:hAnsi="宋体" w:eastAsia="仿宋_GB2312" w:cs="宋体"/>
                <w:color w:val="auto"/>
                <w:kern w:val="0"/>
                <w:sz w:val="20"/>
                <w:szCs w:val="20"/>
                <w:lang w:val="en-US" w:eastAsia="zh-CN"/>
              </w:rPr>
              <w:t>南</w:t>
            </w:r>
            <w:r>
              <w:rPr>
                <w:rFonts w:hint="eastAsia" w:ascii="仿宋_GB2312" w:hAnsi="宋体" w:eastAsia="仿宋_GB2312" w:cs="宋体"/>
                <w:color w:val="auto"/>
                <w:kern w:val="0"/>
                <w:sz w:val="20"/>
                <w:szCs w:val="20"/>
              </w:rPr>
              <w:t>公交车站至莲池公园西门）</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北与海淀交界，西至西三环辅路，东至西客站南广场，南至莲花池南路。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北京市第二中级人民法院周边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方庄路、紫芳路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北至紫芳路，南至紫芳园三区，东至紫芳园一区西至方庄路。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北京市监察局周边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西三环南路、六里桥南路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北至六里桥南里，南至纪委南侧道路，东至三环路，西至六里桥长途客运站门前道路。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华北电网有限公司北京电力医院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广安路、太平桥路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东起太平桥路，西至地铁六里桥东站</w:t>
            </w:r>
            <w:r>
              <w:rPr>
                <w:rFonts w:ascii="仿宋_GB2312" w:eastAsia="仿宋_GB2312"/>
                <w:color w:val="auto"/>
                <w:sz w:val="18"/>
                <w:szCs w:val="18"/>
              </w:rPr>
              <w:t>D</w:t>
            </w:r>
            <w:r>
              <w:rPr>
                <w:rFonts w:hint="eastAsia" w:ascii="仿宋_GB2312" w:eastAsia="仿宋_GB2312"/>
                <w:color w:val="auto"/>
                <w:sz w:val="18"/>
                <w:szCs w:val="18"/>
              </w:rPr>
              <w:t>出口，北起广安路，南至电力医院正门前。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北京博爱医院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角门北路、马家堡路、马家堡中路</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西罗园执法队</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87579825</w:t>
            </w:r>
          </w:p>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87258008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东起马家堡路，西至马家堡中路，北至角门北路，南至医院门前。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val="en-US" w:eastAsia="zh-CN"/>
              </w:rPr>
              <w:t>39</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首都医科大学附属北京佑安医院（传染病专科）</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东起佑安医院西墙，西至首医大东墙，北起玉林西路北口南至首医大东门。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40</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中国人民解放军第三</w:t>
            </w:r>
            <w:r>
              <w:rPr>
                <w:rFonts w:ascii="仿宋_GB2312" w:eastAsia="仿宋_GB2312"/>
                <w:color w:val="auto"/>
                <w:sz w:val="20"/>
                <w:szCs w:val="20"/>
              </w:rPr>
              <w:t>0</w:t>
            </w:r>
            <w:r>
              <w:rPr>
                <w:rFonts w:hint="eastAsia" w:ascii="仿宋_GB2312" w:eastAsia="仿宋_GB2312"/>
                <w:color w:val="auto"/>
                <w:sz w:val="20"/>
                <w:szCs w:val="20"/>
              </w:rPr>
              <w:t>二医院（传染病专科）</w:t>
            </w:r>
          </w:p>
        </w:tc>
        <w:tc>
          <w:tcPr>
            <w:tcW w:w="2620" w:type="dxa"/>
            <w:vAlign w:val="center"/>
          </w:tcPr>
          <w:p>
            <w:pPr>
              <w:widowControl/>
              <w:spacing w:line="240" w:lineRule="atLeast"/>
              <w:ind w:left="32" w:hanging="32" w:hangingChars="16"/>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东至岳各庄东路，南至岳各庄北路，西至西四环中路，北至水衙沟。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1</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北京市丰台第八中学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东至北大地一里，南至西幸福街，西至北大地三里</w:t>
            </w:r>
            <w:r>
              <w:rPr>
                <w:rFonts w:ascii="仿宋_GB2312" w:hAnsi="宋体" w:eastAsia="仿宋_GB2312" w:cs="宋体"/>
                <w:color w:val="auto"/>
                <w:kern w:val="0"/>
                <w:sz w:val="18"/>
                <w:szCs w:val="18"/>
              </w:rPr>
              <w:t>16</w:t>
            </w:r>
            <w:r>
              <w:rPr>
                <w:rFonts w:hint="eastAsia" w:ascii="仿宋_GB2312" w:hAnsi="宋体" w:eastAsia="仿宋_GB2312" w:cs="宋体"/>
                <w:color w:val="auto"/>
                <w:kern w:val="0"/>
                <w:sz w:val="18"/>
                <w:szCs w:val="18"/>
              </w:rPr>
              <w:t>号院，北至北大地一里。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北京市首都师范大学附属丽泽中学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西四环南路、近园路</w:t>
            </w:r>
          </w:p>
        </w:tc>
        <w:tc>
          <w:tcPr>
            <w:tcW w:w="1880" w:type="dxa"/>
            <w:vAlign w:val="center"/>
          </w:tcPr>
          <w:p>
            <w:pPr>
              <w:widowControl/>
              <w:spacing w:line="240" w:lineRule="atLeast"/>
              <w:ind w:firstLine="300" w:firstLineChars="15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东至北大街北里，南至北大街，西至西四环南路，北至近园路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方庄路、群星路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东至芳星园小学，南至群星路，西至芳星园二区，</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北至芳星园二区。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东至佑安医院西墙，西至首医大东墙，北至玉林西路北口南至凉水河。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大红门商圈</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木樨园桥至凉水河路两侧</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widowControl/>
              <w:spacing w:line="24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方庄家乐福</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蒲方路、芳古路、方庄路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东至芳星路，西至芳古路，南至蒲方路，北至芳城园二区</w:t>
            </w:r>
          </w:p>
        </w:tc>
      </w:tr>
    </w:tbl>
    <w:p>
      <w:pPr>
        <w:rPr>
          <w:color w:val="auto"/>
        </w:rPr>
      </w:pPr>
    </w:p>
    <w:p>
      <w:pPr>
        <w:rPr>
          <w:rFonts w:cs="Arial"/>
          <w:color w:val="auto"/>
        </w:rPr>
      </w:pPr>
    </w:p>
    <w:p>
      <w:pPr>
        <w:pStyle w:val="2"/>
        <w:rPr>
          <w:rFonts w:cs="Arial"/>
          <w:color w:val="auto"/>
        </w:rPr>
      </w:pPr>
    </w:p>
    <w:p>
      <w:pPr>
        <w:pStyle w:val="3"/>
        <w:rPr>
          <w:color w:val="auto"/>
        </w:rPr>
      </w:pPr>
    </w:p>
    <w:p>
      <w:pPr>
        <w:spacing w:line="0" w:lineRule="atLeast"/>
        <w:jc w:val="center"/>
        <w:rPr>
          <w:rFonts w:hint="eastAsia" w:ascii="方正小标宋简体" w:eastAsia="微软雅黑"/>
          <w:color w:val="auto"/>
          <w:sz w:val="32"/>
          <w:szCs w:val="32"/>
          <w:u w:val="single"/>
          <w:lang w:eastAsia="zh-CN"/>
        </w:rPr>
      </w:pPr>
      <w:r>
        <w:rPr>
          <w:rFonts w:hint="eastAsia" w:ascii="微软雅黑" w:hAnsi="微软雅黑" w:eastAsia="微软雅黑" w:cs="微软雅黑"/>
          <w:color w:val="auto"/>
          <w:sz w:val="32"/>
          <w:szCs w:val="32"/>
        </w:rPr>
        <w:t>石景山区域分类管理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(一类地区1处，二类地区25处，共26处)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天安门周边、长安街沿线及周边政治敏感地区</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长安街沿线</w:t>
            </w:r>
          </w:p>
        </w:tc>
        <w:tc>
          <w:tcPr>
            <w:tcW w:w="262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石景山路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银河大街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政达路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鲁谷、八宝山分队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鲁谷大街</w:t>
            </w:r>
          </w:p>
        </w:tc>
        <w:tc>
          <w:tcPr>
            <w:tcW w:w="1880" w:type="dxa"/>
            <w:vMerge w:val="continue"/>
            <w:vAlign w:val="center"/>
          </w:tcPr>
          <w:p>
            <w:pPr>
              <w:widowControl/>
              <w:jc w:val="left"/>
              <w:rPr>
                <w:rFonts w:ascii="仿宋_GB2312" w:hAnsi="宋体" w:eastAsia="仿宋_GB2312" w:cs="宋体"/>
                <w:color w:val="auto"/>
                <w:kern w:val="0"/>
                <w:sz w:val="20"/>
                <w:szCs w:val="20"/>
              </w:rPr>
            </w:pPr>
          </w:p>
        </w:tc>
        <w:tc>
          <w:tcPr>
            <w:tcW w:w="1600" w:type="dxa"/>
            <w:vMerge w:val="continue"/>
            <w:vAlign w:val="center"/>
          </w:tcPr>
          <w:p>
            <w:pPr>
              <w:widowControl/>
              <w:jc w:val="left"/>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鲁谷东街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88955025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老山西街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八角东街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八角西街</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古城东街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88931669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香山南路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金顶街分队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88718575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苹果园地铁周边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68877884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八大处公园周边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88932913</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spacing w:line="0" w:lineRule="atLeast"/>
        <w:jc w:val="center"/>
        <w:rPr>
          <w:rFonts w:ascii="方正小标宋简体" w:eastAsia="方正小标宋简体"/>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pStyle w:val="6"/>
        <w:rPr>
          <w:rFonts w:ascii="方正小标宋简体" w:eastAsia="方正小标宋简体" w:cs="Arial"/>
          <w:color w:val="auto"/>
          <w:sz w:val="32"/>
          <w:szCs w:val="32"/>
        </w:rPr>
      </w:pPr>
    </w:p>
    <w:p>
      <w:pPr>
        <w:pStyle w:val="6"/>
        <w:rPr>
          <w:color w:val="auto"/>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jc w:val="center"/>
        <w:rPr>
          <w:rFonts w:hint="eastAsia" w:ascii="方正小标宋简体" w:eastAsia="微软雅黑"/>
          <w:b/>
          <w:color w:val="auto"/>
          <w:sz w:val="32"/>
          <w:szCs w:val="32"/>
          <w:highlight w:val="none"/>
          <w:lang w:eastAsia="zh-CN"/>
        </w:rPr>
      </w:pPr>
      <w:r>
        <w:rPr>
          <w:rFonts w:hint="eastAsia" w:ascii="微软雅黑" w:hAnsi="微软雅黑" w:eastAsia="微软雅黑" w:cs="微软雅黑"/>
          <w:color w:val="auto"/>
          <w:sz w:val="32"/>
          <w:szCs w:val="32"/>
          <w:highlight w:val="none"/>
        </w:rPr>
        <w:t>重点</w:t>
      </w:r>
      <w:r>
        <w:rPr>
          <w:rFonts w:ascii="微软雅黑" w:hAnsi="微软雅黑" w:eastAsia="微软雅黑" w:cs="微软雅黑"/>
          <w:color w:val="auto"/>
          <w:sz w:val="32"/>
          <w:szCs w:val="32"/>
          <w:highlight w:val="none"/>
        </w:rPr>
        <w:t>站区</w:t>
      </w:r>
      <w:r>
        <w:rPr>
          <w:rFonts w:hint="eastAsia" w:ascii="微软雅黑" w:hAnsi="微软雅黑" w:eastAsia="微软雅黑" w:cs="微软雅黑"/>
          <w:color w:val="auto"/>
          <w:sz w:val="32"/>
          <w:szCs w:val="32"/>
          <w:highlight w:val="none"/>
        </w:rPr>
        <w:t>区域分类管理</w:t>
      </w:r>
      <w:r>
        <w:rPr>
          <w:rFonts w:hint="eastAsia" w:ascii="微软雅黑" w:hAnsi="微软雅黑" w:eastAsia="微软雅黑" w:cs="微软雅黑"/>
          <w:color w:val="auto"/>
          <w:sz w:val="32"/>
          <w:szCs w:val="32"/>
          <w:highlight w:val="none"/>
          <w:lang w:eastAsia="zh-CN"/>
        </w:rPr>
        <w:t>台账</w:t>
      </w:r>
    </w:p>
    <w:p>
      <w:pPr>
        <w:spacing w:line="0" w:lineRule="atLeast"/>
        <w:jc w:val="center"/>
        <w:rPr>
          <w:rFonts w:hint="eastAsia"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w:t>
      </w:r>
    </w:p>
    <w:p>
      <w:pPr>
        <w:pStyle w:val="2"/>
        <w:rPr>
          <w:color w:val="auto"/>
        </w:rPr>
      </w:pPr>
    </w:p>
    <w:tbl>
      <w:tblPr>
        <w:tblStyle w:val="1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122"/>
        <w:gridCol w:w="1701"/>
        <w:gridCol w:w="1415"/>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122"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70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29"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w:t>
            </w:r>
          </w:p>
        </w:tc>
        <w:tc>
          <w:tcPr>
            <w:tcW w:w="1140" w:type="dxa"/>
            <w:vMerge w:val="restart"/>
            <w:noWrap w:val="0"/>
            <w:vAlign w:val="center"/>
          </w:tcPr>
          <w:p>
            <w:pPr>
              <w:widowControl/>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一类严格控制地区</w:t>
            </w:r>
          </w:p>
        </w:tc>
        <w:tc>
          <w:tcPr>
            <w:tcW w:w="2440" w:type="dxa"/>
            <w:vMerge w:val="restart"/>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eastAsia="仿宋_GB2312" w:cs="宋体"/>
                <w:color w:val="auto"/>
                <w:kern w:val="0"/>
                <w:sz w:val="20"/>
                <w:szCs w:val="20"/>
              </w:rPr>
              <w:t>重要交通场</w:t>
            </w:r>
            <w:r>
              <w:rPr>
                <w:rFonts w:hint="eastAsia" w:ascii="仿宋_GB2312" w:eastAsia="仿宋_GB2312" w:cs="宋体"/>
                <w:color w:val="auto"/>
                <w:kern w:val="0"/>
                <w:sz w:val="20"/>
                <w:szCs w:val="20"/>
                <w:lang w:eastAsia="zh-CN"/>
              </w:rPr>
              <w:t>站</w:t>
            </w:r>
          </w:p>
        </w:tc>
        <w:tc>
          <w:tcPr>
            <w:tcW w:w="2260"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ascii="仿宋_GB2312" w:hAnsi="宋体" w:eastAsia="仿宋_GB2312" w:cs="宋体"/>
                <w:color w:val="auto"/>
                <w:kern w:val="0"/>
                <w:sz w:val="20"/>
                <w:szCs w:val="20"/>
              </w:rPr>
              <w:t>地区</w:t>
            </w:r>
          </w:p>
        </w:tc>
        <w:tc>
          <w:tcPr>
            <w:tcW w:w="2122" w:type="dxa"/>
            <w:noWrap w:val="0"/>
            <w:vAlign w:val="center"/>
          </w:tcPr>
          <w:p>
            <w:pPr>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北京站</w:t>
            </w:r>
            <w:r>
              <w:rPr>
                <w:rFonts w:hint="eastAsia" w:ascii="仿宋_GB2312" w:eastAsia="仿宋_GB2312"/>
                <w:color w:val="auto"/>
                <w:sz w:val="20"/>
                <w:szCs w:val="20"/>
                <w:lang w:eastAsia="zh-CN"/>
              </w:rPr>
              <w:t>全区域</w:t>
            </w:r>
          </w:p>
        </w:tc>
        <w:tc>
          <w:tcPr>
            <w:tcW w:w="170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noWrap w:val="0"/>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65288110</w:t>
            </w:r>
          </w:p>
        </w:tc>
        <w:tc>
          <w:tcPr>
            <w:tcW w:w="2129" w:type="dxa"/>
            <w:noWrap w:val="0"/>
            <w:vAlign w:val="center"/>
          </w:tcPr>
          <w:p>
            <w:pPr>
              <w:rPr>
                <w:rFonts w:ascii="仿宋_GB2312"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w:t>
            </w:r>
          </w:p>
        </w:tc>
        <w:tc>
          <w:tcPr>
            <w:tcW w:w="1140" w:type="dxa"/>
            <w:vMerge w:val="continue"/>
            <w:noWrap w:val="0"/>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260" w:type="dxa"/>
            <w:shd w:val="clear" w:color="auto" w:fill="auto"/>
            <w:noWrap w:val="0"/>
            <w:vAlign w:val="center"/>
          </w:tcPr>
          <w:p>
            <w:pPr>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北京北站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北京</w:t>
            </w:r>
            <w:r>
              <w:rPr>
                <w:rFonts w:hint="eastAsia" w:ascii="仿宋_GB2312" w:eastAsia="仿宋_GB2312"/>
                <w:color w:val="auto"/>
                <w:sz w:val="20"/>
                <w:szCs w:val="20"/>
                <w:lang w:eastAsia="zh-CN"/>
              </w:rPr>
              <w:t>北</w:t>
            </w:r>
            <w:r>
              <w:rPr>
                <w:rFonts w:hint="eastAsia" w:ascii="仿宋_GB2312" w:eastAsia="仿宋_GB2312"/>
                <w:color w:val="auto"/>
                <w:sz w:val="20"/>
                <w:szCs w:val="20"/>
              </w:rPr>
              <w:t>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北京</w:t>
            </w:r>
            <w:r>
              <w:rPr>
                <w:rFonts w:hint="eastAsia" w:ascii="仿宋_GB2312" w:hAnsi="宋体" w:eastAsia="仿宋_GB2312" w:cs="宋体"/>
                <w:color w:val="auto"/>
                <w:kern w:val="0"/>
                <w:sz w:val="20"/>
                <w:szCs w:val="20"/>
              </w:rPr>
              <w:t>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执法队</w:t>
            </w:r>
          </w:p>
        </w:tc>
        <w:tc>
          <w:tcPr>
            <w:tcW w:w="1415" w:type="dxa"/>
            <w:shd w:val="clear" w:color="auto" w:fill="auto"/>
            <w:noWrap w:val="0"/>
            <w:vAlign w:val="center"/>
          </w:tcPr>
          <w:p>
            <w:pPr>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68331946</w:t>
            </w:r>
          </w:p>
        </w:tc>
        <w:tc>
          <w:tcPr>
            <w:tcW w:w="2129"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w:t>
            </w:r>
          </w:p>
        </w:tc>
        <w:tc>
          <w:tcPr>
            <w:tcW w:w="1140" w:type="dxa"/>
            <w:vMerge w:val="restart"/>
            <w:noWrap w:val="0"/>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w:t>
            </w:r>
          </w:p>
        </w:tc>
        <w:tc>
          <w:tcPr>
            <w:tcW w:w="2260" w:type="dxa"/>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北京西站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北京西站全区域</w:t>
            </w:r>
          </w:p>
        </w:tc>
        <w:tc>
          <w:tcPr>
            <w:tcW w:w="1701" w:type="dxa"/>
            <w:shd w:val="clear" w:color="auto" w:fill="auto"/>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63967376</w:t>
            </w:r>
          </w:p>
        </w:tc>
        <w:tc>
          <w:tcPr>
            <w:tcW w:w="2129" w:type="dxa"/>
            <w:shd w:val="clear" w:color="auto" w:fill="auto"/>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260" w:type="dxa"/>
            <w:shd w:val="clear" w:color="auto" w:fill="auto"/>
            <w:noWrap w:val="0"/>
            <w:vAlign w:val="center"/>
          </w:tcPr>
          <w:p>
            <w:pPr>
              <w:spacing w:line="240" w:lineRule="atLeast"/>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地区</w:t>
            </w:r>
          </w:p>
        </w:tc>
        <w:tc>
          <w:tcPr>
            <w:tcW w:w="2122" w:type="dxa"/>
            <w:shd w:val="clear" w:color="auto" w:fill="auto"/>
            <w:noWrap w:val="0"/>
            <w:vAlign w:val="center"/>
          </w:tcPr>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shd w:val="clear" w:color="auto" w:fill="auto"/>
            <w:noWrap w:val="0"/>
            <w:vAlign w:val="center"/>
          </w:tcPr>
          <w:p>
            <w:pPr>
              <w:widowControl/>
              <w:spacing w:line="24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67239786</w:t>
            </w:r>
          </w:p>
        </w:tc>
        <w:tc>
          <w:tcPr>
            <w:tcW w:w="2129" w:type="dxa"/>
            <w:shd w:val="clear" w:color="auto" w:fill="auto"/>
            <w:noWrap w:val="0"/>
            <w:vAlign w:val="center"/>
          </w:tcPr>
          <w:p>
            <w:pPr>
              <w:widowControl/>
              <w:spacing w:line="240" w:lineRule="atLeast"/>
              <w:rPr>
                <w:rFonts w:ascii="仿宋_GB2312" w:hAnsi="宋体" w:eastAsia="仿宋_GB2312"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b/>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北京清河站</w:t>
            </w:r>
            <w:r>
              <w:rPr>
                <w:rFonts w:hint="eastAsia" w:ascii="仿宋_GB2312" w:eastAsia="仿宋_GB2312"/>
                <w:color w:val="auto"/>
                <w:sz w:val="20"/>
                <w:szCs w:val="20"/>
                <w:highlight w:val="none"/>
                <w:lang w:eastAsia="zh-CN"/>
              </w:rPr>
              <w:t>地区</w:t>
            </w:r>
          </w:p>
        </w:tc>
        <w:tc>
          <w:tcPr>
            <w:tcW w:w="2122"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清河站全区</w:t>
            </w:r>
            <w:r>
              <w:rPr>
                <w:rFonts w:ascii="仿宋_GB2312" w:hAnsi="宋体" w:eastAsia="仿宋_GB2312" w:cs="宋体"/>
                <w:color w:val="auto"/>
                <w:kern w:val="0"/>
                <w:sz w:val="20"/>
                <w:szCs w:val="20"/>
                <w:highlight w:val="none"/>
              </w:rPr>
              <w:t>域</w:t>
            </w:r>
          </w:p>
        </w:tc>
        <w:tc>
          <w:tcPr>
            <w:tcW w:w="1701"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清河站地区</w:t>
            </w:r>
            <w:r>
              <w:rPr>
                <w:rFonts w:ascii="仿宋_GB2312" w:hAnsi="宋体" w:eastAsia="仿宋_GB2312" w:cs="宋体"/>
                <w:color w:val="auto"/>
                <w:kern w:val="0"/>
                <w:sz w:val="20"/>
                <w:szCs w:val="20"/>
                <w:highlight w:val="none"/>
              </w:rPr>
              <w:t>执法大队</w:t>
            </w:r>
          </w:p>
        </w:tc>
        <w:tc>
          <w:tcPr>
            <w:tcW w:w="1415" w:type="dxa"/>
            <w:noWrap w:val="0"/>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50972185</w:t>
            </w:r>
          </w:p>
        </w:tc>
        <w:tc>
          <w:tcPr>
            <w:tcW w:w="2129" w:type="dxa"/>
            <w:noWrap w:val="0"/>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北京朝阳</w:t>
            </w:r>
            <w:r>
              <w:rPr>
                <w:rFonts w:ascii="仿宋_GB2312" w:eastAsia="仿宋_GB2312"/>
                <w:color w:val="auto"/>
                <w:sz w:val="20"/>
                <w:szCs w:val="20"/>
                <w:highlight w:val="none"/>
              </w:rPr>
              <w:t>站</w:t>
            </w:r>
            <w:r>
              <w:rPr>
                <w:rFonts w:hint="eastAsia" w:ascii="仿宋_GB2312" w:eastAsia="仿宋_GB2312"/>
                <w:color w:val="auto"/>
                <w:sz w:val="20"/>
                <w:szCs w:val="20"/>
                <w:highlight w:val="none"/>
                <w:lang w:eastAsia="zh-CN"/>
              </w:rPr>
              <w:t>地区（临时范围）</w:t>
            </w:r>
          </w:p>
        </w:tc>
        <w:tc>
          <w:tcPr>
            <w:tcW w:w="2122"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站全</w:t>
            </w:r>
            <w:r>
              <w:rPr>
                <w:rFonts w:hint="eastAsia" w:ascii="仿宋_GB2312" w:hAnsi="宋体" w:eastAsia="仿宋_GB2312" w:cs="宋体"/>
                <w:color w:val="auto"/>
                <w:kern w:val="0"/>
                <w:sz w:val="20"/>
                <w:szCs w:val="20"/>
                <w:highlight w:val="none"/>
              </w:rPr>
              <w:t>区</w:t>
            </w:r>
            <w:r>
              <w:rPr>
                <w:rFonts w:ascii="仿宋_GB2312" w:hAnsi="宋体" w:eastAsia="仿宋_GB2312" w:cs="宋体"/>
                <w:color w:val="auto"/>
                <w:kern w:val="0"/>
                <w:sz w:val="20"/>
                <w:szCs w:val="20"/>
                <w:highlight w:val="none"/>
              </w:rPr>
              <w:t>域</w:t>
            </w:r>
          </w:p>
        </w:tc>
        <w:tc>
          <w:tcPr>
            <w:tcW w:w="1701"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站地区执法大队</w:t>
            </w:r>
          </w:p>
        </w:tc>
        <w:tc>
          <w:tcPr>
            <w:tcW w:w="1415"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85858828</w:t>
            </w:r>
          </w:p>
        </w:tc>
        <w:tc>
          <w:tcPr>
            <w:tcW w:w="2129" w:type="dxa"/>
            <w:noWrap w:val="0"/>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北京丰台站</w:t>
            </w:r>
            <w:r>
              <w:rPr>
                <w:rFonts w:hint="eastAsia" w:ascii="仿宋_GB2312" w:eastAsia="仿宋_GB2312"/>
                <w:strike w:val="0"/>
                <w:dstrike w:val="0"/>
                <w:color w:val="auto"/>
                <w:sz w:val="20"/>
                <w:szCs w:val="20"/>
                <w:highlight w:val="none"/>
                <w:lang w:eastAsia="zh-CN"/>
              </w:rPr>
              <w:t>地区</w:t>
            </w:r>
          </w:p>
        </w:tc>
        <w:tc>
          <w:tcPr>
            <w:tcW w:w="2122" w:type="dxa"/>
            <w:noWrap w:val="0"/>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丰台站全区域</w:t>
            </w:r>
          </w:p>
        </w:tc>
        <w:tc>
          <w:tcPr>
            <w:tcW w:w="1701"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丰台站地区执法大队</w:t>
            </w:r>
          </w:p>
        </w:tc>
        <w:tc>
          <w:tcPr>
            <w:tcW w:w="1415"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63956019</w:t>
            </w:r>
          </w:p>
        </w:tc>
        <w:tc>
          <w:tcPr>
            <w:tcW w:w="2129" w:type="dxa"/>
            <w:noWrap w:val="0"/>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北京通州站地区（临时管理范围）</w:t>
            </w:r>
          </w:p>
        </w:tc>
        <w:tc>
          <w:tcPr>
            <w:tcW w:w="2122" w:type="dxa"/>
            <w:noWrap w:val="0"/>
            <w:vAlign w:val="center"/>
          </w:tcPr>
          <w:p>
            <w:pPr>
              <w:widowControl/>
              <w:spacing w:line="240" w:lineRule="atLeast"/>
              <w:jc w:val="center"/>
              <w:rPr>
                <w:rFonts w:hint="eastAsia" w:ascii="仿宋_GB2312" w:hAnsi="宋体" w:eastAsia="仿宋_GB2312" w:cs="宋体"/>
                <w:strike w:val="0"/>
                <w:dstrike w:val="0"/>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北京通州站全区域</w:t>
            </w:r>
          </w:p>
        </w:tc>
        <w:tc>
          <w:tcPr>
            <w:tcW w:w="1701"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通州站地区执法大队</w:t>
            </w:r>
          </w:p>
        </w:tc>
        <w:tc>
          <w:tcPr>
            <w:tcW w:w="1415"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63956021</w:t>
            </w:r>
          </w:p>
        </w:tc>
        <w:tc>
          <w:tcPr>
            <w:tcW w:w="2129" w:type="dxa"/>
            <w:noWrap w:val="0"/>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bl>
    <w:p>
      <w:pPr>
        <w:pStyle w:val="6"/>
        <w:rPr>
          <w:color w:val="auto"/>
        </w:rPr>
      </w:pPr>
    </w:p>
    <w:p>
      <w:pPr>
        <w:rPr>
          <w:color w:val="auto"/>
        </w:rPr>
      </w:pPr>
    </w:p>
    <w:p>
      <w:pPr>
        <w:spacing w:line="240" w:lineRule="atLeast"/>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24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门头沟区域分类管理</w:t>
      </w:r>
      <w:r>
        <w:rPr>
          <w:rFonts w:hint="eastAsia" w:ascii="微软雅黑" w:hAnsi="微软雅黑" w:eastAsia="微软雅黑" w:cs="微软雅黑"/>
          <w:color w:val="auto"/>
          <w:sz w:val="32"/>
          <w:szCs w:val="32"/>
          <w:lang w:eastAsia="zh-CN"/>
        </w:rPr>
        <w:t>台账</w:t>
      </w:r>
    </w:p>
    <w:p>
      <w:pPr>
        <w:spacing w:line="240" w:lineRule="atLeast"/>
        <w:jc w:val="center"/>
        <w:rPr>
          <w:rFonts w:ascii="仿宋_GB2312" w:eastAsia="仿宋_GB2312"/>
          <w:color w:val="auto"/>
          <w:sz w:val="28"/>
          <w:szCs w:val="28"/>
        </w:rPr>
      </w:pPr>
      <w:r>
        <w:rPr>
          <w:rFonts w:hint="eastAsia" w:ascii="仿宋_GB2312" w:eastAsia="仿宋_GB2312"/>
          <w:color w:val="auto"/>
          <w:sz w:val="28"/>
          <w:szCs w:val="28"/>
        </w:rPr>
        <w:t>（一类地区10处，二类地区20处，共30处</w:t>
      </w:r>
      <w:r>
        <w:rPr>
          <w:rFonts w:ascii="仿宋_GB2312" w:eastAsia="仿宋_GB2312"/>
          <w:color w:val="auto"/>
          <w:sz w:val="28"/>
          <w:szCs w:val="28"/>
        </w:rPr>
        <w:t>)</w:t>
      </w:r>
    </w:p>
    <w:tbl>
      <w:tblPr>
        <w:tblStyle w:val="12"/>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72"/>
        <w:gridCol w:w="972"/>
        <w:gridCol w:w="2220"/>
        <w:gridCol w:w="3240"/>
        <w:gridCol w:w="2080"/>
        <w:gridCol w:w="2116"/>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序号</w:t>
            </w:r>
          </w:p>
        </w:tc>
        <w:tc>
          <w:tcPr>
            <w:tcW w:w="1944" w:type="dxa"/>
            <w:gridSpan w:val="2"/>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类别</w:t>
            </w:r>
          </w:p>
        </w:tc>
        <w:tc>
          <w:tcPr>
            <w:tcW w:w="222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地区名称</w:t>
            </w:r>
          </w:p>
        </w:tc>
        <w:tc>
          <w:tcPr>
            <w:tcW w:w="324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大街名称</w:t>
            </w:r>
          </w:p>
        </w:tc>
        <w:tc>
          <w:tcPr>
            <w:tcW w:w="208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责任执法队</w:t>
            </w:r>
          </w:p>
        </w:tc>
        <w:tc>
          <w:tcPr>
            <w:tcW w:w="2116"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联系电话</w:t>
            </w:r>
          </w:p>
        </w:tc>
        <w:tc>
          <w:tcPr>
            <w:tcW w:w="1680" w:type="dxa"/>
            <w:noWrap/>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972"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eastAsia="仿宋_GB2312" w:cs="宋体"/>
                <w:b/>
                <w:bCs/>
                <w:color w:val="auto"/>
                <w:kern w:val="0"/>
                <w:sz w:val="24"/>
              </w:rPr>
            </w:pPr>
            <w:r>
              <w:rPr>
                <w:rFonts w:hint="eastAsia" w:ascii="仿宋_GB2312" w:hAnsi="宋体" w:eastAsia="仿宋_GB2312" w:cs="宋体"/>
                <w:b/>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区委、区政府周边</w:t>
            </w:r>
          </w:p>
        </w:tc>
        <w:tc>
          <w:tcPr>
            <w:tcW w:w="324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新桥大街</w:t>
            </w:r>
          </w:p>
        </w:tc>
        <w:tc>
          <w:tcPr>
            <w:tcW w:w="208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贸易大楼周边</w:t>
            </w:r>
          </w:p>
        </w:tc>
        <w:tc>
          <w:tcPr>
            <w:tcW w:w="3240" w:type="dxa"/>
            <w:vMerge w:val="continue"/>
            <w:noWrap/>
            <w:vAlign w:val="center"/>
          </w:tcPr>
          <w:p>
            <w:pPr>
              <w:jc w:val="center"/>
              <w:rPr>
                <w:rFonts w:ascii="仿宋_GB2312" w:eastAsia="仿宋_GB2312" w:cs="宋体"/>
                <w:color w:val="auto"/>
                <w:kern w:val="0"/>
                <w:sz w:val="20"/>
                <w:szCs w:val="20"/>
              </w:rPr>
            </w:pP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双峪大卖场周边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双峪路</w:t>
            </w: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新桥大街（北至河滩路口，南至大峪路口）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新桥南街（北至大峪路口，南至葡萄嘴路口）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双峪路（东至与石景山区交界，西至大峪路口）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石担路大峪段（北至河滩东路，南至葡东桥）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石担路城子段（北至水闸路，南至河滩东路）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城子大街（北至水闸路，南至河滩路口）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长安街西延线门头沟段（东至新首钢大桥门头沟界，西至冯村大桥路口）</w:t>
            </w:r>
          </w:p>
        </w:tc>
        <w:tc>
          <w:tcPr>
            <w:tcW w:w="208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972"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4"/>
              </w:rPr>
            </w:pPr>
            <w:r>
              <w:rPr>
                <w:rFonts w:hint="eastAsia" w:ascii="仿宋_GB2312" w:hAnsi="宋体" w:eastAsia="仿宋_GB2312" w:cs="宋体"/>
                <w:b/>
                <w:bCs/>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区医院周边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972"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石龙大厦周边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restart"/>
            <w:shd w:val="clear" w:color="auto" w:fill="auto"/>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大峪南路（东至大峪路口，西至中门寺街）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月季园路（东至石担路，西至新桥南街）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河滩东路(东至石担路，西至河滩路口)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增产路东西向路段（东至河滩路口，西至金春时代商场路口）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hAnsi="宋体"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桥东街（东至黑河沟桥，西至河滩桥）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十场路（东至滨河路，西至城子大街）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水闸北路（东至六环，西至城子大街）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西北环线（东至石担路，西至石门营路口）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莲石路门头沟段（东至石景山区界，西至石门营路口）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石担路永定段（北至葡萄嘴路口，南至石门营路口）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门头沟路（东至中门寺街，西至门矿矿口）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门支路（东至增产路，西至972路公交车总站）</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中门寺大街（北至门头沟路，南至大峪南路）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龙泉执法队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69842731</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eastAsia="仿宋_GB2312" w:cs="宋体"/>
                <w:bCs/>
                <w:color w:val="auto"/>
                <w:kern w:val="0"/>
                <w:sz w:val="24"/>
              </w:rPr>
            </w:pPr>
            <w:r>
              <w:rPr>
                <w:rFonts w:hint="eastAsia" w:ascii="仿宋_GB2312" w:hAnsi="宋体" w:eastAsia="仿宋_GB2312" w:cs="宋体"/>
                <w:color w:val="auto"/>
                <w:kern w:val="0"/>
                <w:sz w:val="20"/>
                <w:szCs w:val="20"/>
              </w:rPr>
              <w:t>重点旅游景区周边</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潭柘寺景区周边</w:t>
            </w:r>
          </w:p>
        </w:tc>
        <w:tc>
          <w:tcPr>
            <w:tcW w:w="3240" w:type="dxa"/>
            <w:noWrap/>
            <w:vAlign w:val="center"/>
          </w:tcPr>
          <w:p>
            <w:pPr>
              <w:widowControl/>
              <w:jc w:val="center"/>
              <w:rPr>
                <w:rFonts w:ascii="仿宋_GB2312" w:eastAsia="仿宋_GB2312" w:cs="宋体"/>
                <w:color w:val="auto"/>
                <w:kern w:val="0"/>
                <w:sz w:val="24"/>
              </w:rPr>
            </w:pPr>
            <w:r>
              <w:rPr>
                <w:rFonts w:hint="eastAsia" w:ascii="仿宋_GB2312" w:hAnsi="宋体" w:eastAsia="仿宋_GB2312" w:cs="宋体"/>
                <w:color w:val="auto"/>
                <w:kern w:val="0"/>
                <w:sz w:val="20"/>
                <w:szCs w:val="20"/>
              </w:rPr>
              <w:t>平原街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60860686</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戒台寺景区周边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京昆路（原108国道）</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灵山路</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61881282</w:t>
            </w:r>
          </w:p>
        </w:tc>
        <w:tc>
          <w:tcPr>
            <w:tcW w:w="1680" w:type="dxa"/>
            <w:noWrap/>
            <w:vAlign w:val="center"/>
          </w:tcPr>
          <w:p>
            <w:pPr>
              <w:widowControl/>
              <w:jc w:val="center"/>
              <w:rPr>
                <w:rFonts w:ascii="仿宋_GB2312" w:eastAsia="仿宋_GB2312" w:cs="宋体"/>
                <w:color w:val="auto"/>
                <w:kern w:val="0"/>
                <w:sz w:val="20"/>
                <w:szCs w:val="20"/>
              </w:rPr>
            </w:pPr>
          </w:p>
        </w:tc>
      </w:tr>
    </w:tbl>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pStyle w:val="6"/>
        <w:rPr>
          <w:color w:val="auto"/>
        </w:rPr>
      </w:pPr>
    </w:p>
    <w:p>
      <w:pPr>
        <w:spacing w:line="0" w:lineRule="atLeast"/>
        <w:rPr>
          <w:rFonts w:ascii="方正小标宋简体" w:eastAsia="方正小标宋简体"/>
          <w:color w:val="auto"/>
          <w:sz w:val="32"/>
          <w:szCs w:val="32"/>
          <w:highlight w:val="yellow"/>
        </w:rPr>
      </w:pPr>
    </w:p>
    <w:p>
      <w:pPr>
        <w:spacing w:line="0" w:lineRule="atLeast"/>
        <w:jc w:val="center"/>
        <w:rPr>
          <w:rFonts w:hint="eastAsia" w:ascii="仿宋_GB2312" w:hAnsi="宋体" w:eastAsia="微软雅黑"/>
          <w:color w:val="auto"/>
          <w:sz w:val="20"/>
          <w:szCs w:val="20"/>
          <w:lang w:eastAsia="zh-CN"/>
        </w:rPr>
      </w:pPr>
      <w:r>
        <w:rPr>
          <w:rFonts w:hint="eastAsia" w:ascii="微软雅黑" w:hAnsi="微软雅黑" w:eastAsia="微软雅黑" w:cs="微软雅黑"/>
          <w:color w:val="auto"/>
          <w:sz w:val="32"/>
          <w:szCs w:val="32"/>
        </w:rPr>
        <w:t>房山区域分类管理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hAnsi="宋体" w:eastAsia="仿宋_GB2312" w:cs="宋体"/>
          <w:color w:val="auto"/>
          <w:kern w:val="0"/>
          <w:sz w:val="24"/>
        </w:rPr>
      </w:pP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rPr>
        <w:t>一类地区7处，二类地区</w:t>
      </w: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66</w:t>
      </w:r>
      <w:r>
        <w:rPr>
          <w:rFonts w:hint="eastAsia" w:ascii="仿宋_GB2312" w:hAnsi="宋体" w:eastAsia="仿宋_GB2312" w:cs="宋体"/>
          <w:color w:val="auto"/>
          <w:kern w:val="0"/>
          <w:sz w:val="24"/>
        </w:rPr>
        <w:t>处，共</w:t>
      </w:r>
      <w:r>
        <w:rPr>
          <w:rFonts w:hint="eastAsia" w:ascii="仿宋_GB2312" w:hAnsi="宋体" w:eastAsia="仿宋_GB2312" w:cs="宋体"/>
          <w:color w:val="auto"/>
          <w:kern w:val="0"/>
          <w:sz w:val="24"/>
          <w:lang w:val="en-US" w:eastAsia="zh-CN"/>
        </w:rPr>
        <w:t>73</w:t>
      </w:r>
      <w:r>
        <w:rPr>
          <w:rFonts w:hint="eastAsia" w:ascii="仿宋_GB2312" w:hAnsi="宋体" w:eastAsia="仿宋_GB2312" w:cs="宋体"/>
          <w:color w:val="auto"/>
          <w:kern w:val="0"/>
          <w:sz w:val="24"/>
        </w:rPr>
        <w:t>处</w:t>
      </w:r>
      <w:r>
        <w:rPr>
          <w:rFonts w:ascii="仿宋_GB2312" w:hAnsi="宋体" w:eastAsia="仿宋_GB2312" w:cs="宋体"/>
          <w:color w:val="auto"/>
          <w:kern w:val="0"/>
          <w:sz w:val="24"/>
        </w:rPr>
        <w:t>)</w:t>
      </w:r>
    </w:p>
    <w:tbl>
      <w:tblPr>
        <w:tblStyle w:val="12"/>
        <w:tblW w:w="147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5"/>
        <w:gridCol w:w="1260"/>
        <w:gridCol w:w="2700"/>
        <w:gridCol w:w="4370"/>
        <w:gridCol w:w="1785"/>
        <w:gridCol w:w="1185"/>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395" w:type="dxa"/>
            <w:gridSpan w:val="2"/>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70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地区名称/大街名称</w:t>
            </w:r>
          </w:p>
        </w:tc>
        <w:tc>
          <w:tcPr>
            <w:tcW w:w="437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区域四至</w:t>
            </w:r>
          </w:p>
        </w:tc>
        <w:tc>
          <w:tcPr>
            <w:tcW w:w="17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6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w:t>
            </w:r>
          </w:p>
        </w:tc>
        <w:tc>
          <w:tcPr>
            <w:tcW w:w="1135"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良乡医院周边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北：良乡影剧院 南：北关西路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2</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房山区委、区政府周边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北：行宫</w:t>
            </w:r>
            <w:r>
              <w:rPr>
                <w:rFonts w:hint="eastAsia" w:ascii="仿宋_GB2312" w:hAnsi="宋体" w:eastAsia="仿宋_GB2312"/>
                <w:color w:val="auto"/>
                <w:sz w:val="20"/>
                <w:szCs w:val="20"/>
                <w:lang w:eastAsia="zh-CN"/>
              </w:rPr>
              <w:t>小学北门</w:t>
            </w:r>
            <w:r>
              <w:rPr>
                <w:rFonts w:hint="eastAsia" w:ascii="仿宋_GB2312" w:hAnsi="宋体" w:eastAsia="仿宋_GB2312"/>
                <w:color w:val="auto"/>
                <w:sz w:val="20"/>
                <w:szCs w:val="20"/>
              </w:rPr>
              <w:t xml:space="preserve"> 南：政通路 西：拱辰北大街 东：行宫西街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hint="eastAsia" w:ascii="仿宋_GB2312" w:hAnsi="宋体" w:eastAsia="仿宋_GB2312"/>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城铁大学城西站</w:t>
            </w:r>
          </w:p>
        </w:tc>
        <w:tc>
          <w:tcPr>
            <w:tcW w:w="437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东至揽秀北大街南口 西至鸿顺园西区小区门前 南北长虹东路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政通路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东：京周路，西：良坨大街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5</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北关西路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东至拱辰大街西至西潞北大街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阳光南大街</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eastAsia="zh-CN"/>
              </w:rPr>
              <w:t>长虹</w:t>
            </w:r>
            <w:r>
              <w:rPr>
                <w:rFonts w:hint="eastAsia" w:ascii="仿宋_GB2312" w:hAnsi="宋体" w:eastAsia="仿宋_GB2312"/>
                <w:color w:val="auto"/>
                <w:sz w:val="20"/>
                <w:szCs w:val="20"/>
              </w:rPr>
              <w:t>路，南至白杨东路</w:t>
            </w:r>
          </w:p>
        </w:tc>
        <w:tc>
          <w:tcPr>
            <w:tcW w:w="1785" w:type="dxa"/>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hint="default" w:ascii="仿宋_GB2312" w:hAnsi="宋体" w:eastAsia="仿宋_GB2312"/>
                <w:color w:val="auto"/>
                <w:sz w:val="20"/>
                <w:szCs w:val="20"/>
                <w:lang w:val="en-US" w:eastAsia="zh-CN"/>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拱辰大街（南/北）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北：机场高速出口，南：良乡城铁南关站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机场高速出口</w:t>
            </w:r>
            <w:r>
              <w:rPr>
                <w:rFonts w:ascii="仿宋_GB2312" w:eastAsia="仿宋_GB2312" w:cs="宋体"/>
                <w:color w:val="auto"/>
                <w:sz w:val="20"/>
                <w:szCs w:val="20"/>
              </w:rPr>
              <w:t>—</w:t>
            </w:r>
            <w:r>
              <w:rPr>
                <w:rFonts w:hint="eastAsia" w:ascii="仿宋_GB2312" w:eastAsia="仿宋_GB2312" w:cs="宋体"/>
                <w:color w:val="auto"/>
                <w:sz w:val="20"/>
                <w:szCs w:val="20"/>
              </w:rPr>
              <w:t>良乡大角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8</w:t>
            </w:r>
          </w:p>
        </w:tc>
        <w:tc>
          <w:tcPr>
            <w:tcW w:w="1135" w:type="dxa"/>
            <w:vMerge w:val="restart"/>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华冠购物中心周边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0"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良乡二中周边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西：西潞北大街 东：城隍庙街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shd w:val="clear" w:color="auto" w:fill="auto"/>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良乡南关站</w:t>
            </w:r>
          </w:p>
        </w:tc>
        <w:tc>
          <w:tcPr>
            <w:tcW w:w="437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东至拱辰南大街，西至西潞南大街</w:t>
            </w:r>
          </w:p>
        </w:tc>
        <w:tc>
          <w:tcPr>
            <w:tcW w:w="17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shd w:val="clear" w:color="auto" w:fill="auto"/>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11</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奥特莱斯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东至东环路，南至芭蕾雨悦都小区，西至清雅小区，北至京良路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轻轨长阳站</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东至经二路，南至轻轨交通枢纽中心，西至轻轨长阳站红线，北至京良路</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北京理工大学门口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南至北京理工大学南门，北至北京理工大学北门 东至十六号路 西至阳光大街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jc w:val="both"/>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14</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北京市第十三中学青龙湖分校</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15</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坨里中学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16</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紫草坞</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北侧紫草坞村口至南侧紫草坞车站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17</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周口店遗址博物馆</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北至周口店卷扬机厂南至周口店中心幼儿园东至马路牙西至博物馆围墙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18</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南至抗日纪念馆北至电管站门口东至河套西至卧虎山下。</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20</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十渡小学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北至蝙蝠山下 南至涞宝路十渡小学入口东至小龙山下西至十渡建筑公司办公区</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21</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十渡卫生院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北至八渡公交站南至京铁宾馆西至小龙山下东至十大路。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22</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美廉美超市周边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东：西潞北大街；西：西潞东里社区</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rPr>
              <w:t>23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森阳大厦周边</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东：翠柳大街；西：佳世苑社区</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jc w:val="center"/>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良乡镇政府</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六环出口至官道十字路口红绿灯</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lang w:val="en-US" w:eastAsia="zh-CN"/>
              </w:rPr>
              <w:t>25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京南市场周边</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京南市场至官道十字路口红绿灯</w:t>
            </w:r>
          </w:p>
        </w:tc>
        <w:tc>
          <w:tcPr>
            <w:tcW w:w="17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olor w:val="auto"/>
                <w:sz w:val="20"/>
                <w:szCs w:val="20"/>
                <w:lang w:eastAsia="zh-CN"/>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eastAsia="仿宋_GB2312" w:cs="宋体"/>
                <w:color w:val="auto"/>
                <w:sz w:val="20"/>
                <w:szCs w:val="20"/>
                <w:lang w:val="en-US" w:eastAsia="zh-CN"/>
              </w:rPr>
              <w:t>28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五侯路口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岳琉路、房易路、龙下路交界处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29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南美廉美</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北到福星家园C区，南至南里路，西至西大街，东至镇幼儿园。</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3</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房山中医医院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东至南大街、西至中医院停车场外小河、南至管道局社区、北至保健路。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rPr>
            </w:pPr>
            <w:r>
              <w:rPr>
                <w:rFonts w:hint="eastAsia" w:ascii="仿宋_GB2312" w:hAnsi="宋体" w:eastAsia="仿宋_GB2312"/>
                <w:color w:val="auto"/>
                <w:sz w:val="20"/>
                <w:szCs w:val="20"/>
                <w:lang w:val="en-US" w:eastAsia="zh-CN"/>
              </w:rPr>
              <w:t>31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北：月华大街，南：凯旋大街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eastAsia="zh-CN"/>
              </w:rPr>
            </w:pPr>
            <w:r>
              <w:rPr>
                <w:rFonts w:hint="eastAsia" w:ascii="仿宋_GB2312" w:hAnsi="宋体" w:eastAsia="仿宋_GB2312"/>
                <w:color w:val="auto"/>
                <w:sz w:val="20"/>
                <w:szCs w:val="20"/>
                <w:lang w:val="en-US" w:eastAsia="zh-CN"/>
              </w:rPr>
              <w:t>32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良乡中路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lang w:val="en-US" w:eastAsia="zh-CN"/>
              </w:rPr>
              <w:t>33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体育场路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大街，西：拱辰大街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default"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凯旋大街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肖庄路口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地铁南关站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长虹（东/西）路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长于大街（东环路）</w:t>
            </w:r>
            <w:r>
              <w:rPr>
                <w:rFonts w:hint="eastAsia" w:ascii="仿宋_GB2312" w:hAnsi="宋体" w:eastAsia="仿宋_GB2312"/>
                <w:color w:val="auto"/>
                <w:sz w:val="20"/>
                <w:szCs w:val="20"/>
              </w:rPr>
              <w:t>，西：西潞北大街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36</w:t>
            </w:r>
          </w:p>
        </w:tc>
        <w:tc>
          <w:tcPr>
            <w:tcW w:w="1135" w:type="dxa"/>
            <w:vMerge w:val="continue"/>
            <w:shd w:val="clear" w:color="auto" w:fill="auto"/>
            <w:vAlign w:val="center"/>
          </w:tcPr>
          <w:p>
            <w:pPr>
              <w:jc w:val="center"/>
              <w:rPr>
                <w:rFonts w:ascii="仿宋_GB2312" w:hAnsi="宋体" w:eastAsia="仿宋_GB2312"/>
                <w:color w:val="auto"/>
                <w:sz w:val="20"/>
                <w:szCs w:val="20"/>
              </w:rPr>
            </w:pPr>
          </w:p>
        </w:tc>
        <w:tc>
          <w:tcPr>
            <w:tcW w:w="1260" w:type="dxa"/>
            <w:vMerge w:val="continue"/>
            <w:shd w:val="clear" w:color="auto" w:fill="auto"/>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文化路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北：北关东路，南：良乡中路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昊天大街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黄辛庄路口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长虹东路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38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东西走向路，东至长周路，西至京保路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39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京保路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南北走向路，南至长阳大街，北至黄管屯村北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lang w:val="en-US" w:eastAsia="zh-CN"/>
              </w:rPr>
              <w:t>良乡东路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东至东环路，西至</w:t>
            </w:r>
            <w:r>
              <w:rPr>
                <w:rFonts w:hint="eastAsia" w:ascii="仿宋_GB2312" w:hAnsi="宋体" w:eastAsia="仿宋_GB2312" w:cs="宋体"/>
                <w:color w:val="auto"/>
                <w:kern w:val="0"/>
                <w:sz w:val="20"/>
                <w:szCs w:val="20"/>
                <w:lang w:eastAsia="zh-CN"/>
              </w:rPr>
              <w:t>良乡东关路口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拱辰</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阎吕路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中国大熊猫保护研究中心北京基地筹备指挥部门口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紫园桥至紫园路口红</w:t>
            </w:r>
            <w:r>
              <w:rPr>
                <w:rFonts w:hint="eastAsia" w:ascii="仿宋_GB2312" w:hAnsi="宋体" w:cs="宋体"/>
                <w:color w:val="auto"/>
                <w:kern w:val="0"/>
                <w:sz w:val="20"/>
                <w:szCs w:val="20"/>
              </w:rPr>
              <w:t>緑</w:t>
            </w:r>
            <w:r>
              <w:rPr>
                <w:rFonts w:hint="eastAsia" w:ascii="仿宋_GB2312" w:hAnsi="宋体" w:eastAsia="仿宋_GB2312" w:cs="宋体"/>
                <w:color w:val="auto"/>
                <w:kern w:val="0"/>
                <w:sz w:val="20"/>
                <w:szCs w:val="20"/>
              </w:rPr>
              <w:t>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周口店路口至猿人遗址</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房易路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周口店路口至新街桥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南至十渡红绿灯路口北至监管局培训中心门口西至卧虎山下东至河套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西潞南、北大街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南：凯旋大街；北：月华大街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东：良乡西门；西：京周路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苏庄东街（原保健路）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南：长虹西路；北：良乡西路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rPr>
              <w:t>50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东：西潞南大街；西：京周路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lang w:val="en-US" w:eastAsia="zh-CN"/>
              </w:rPr>
              <w:t>51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苏庄大街</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北：苏庄北路；南：长虹西路</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rPr>
                <w:rFonts w:ascii="仿宋_GB2312" w:eastAsia="仿宋_GB2312" w:cs="宋体"/>
                <w:color w:val="auto"/>
                <w:kern w:val="0"/>
                <w:sz w:val="20"/>
                <w:szCs w:val="20"/>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良官路</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白杨路口至长周路官道路口交界处</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琉陶路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东至琉璃河高速出口，西至李庄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琉璃河</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61396683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岳各庄大街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尤家坟村口至二龙岗村南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olor w:val="auto"/>
                <w:sz w:val="20"/>
                <w:szCs w:val="20"/>
              </w:rPr>
            </w:pPr>
            <w:r>
              <w:rPr>
                <w:rFonts w:hint="eastAsia" w:ascii="仿宋_GB2312" w:hAnsi="宋体" w:eastAsia="仿宋_GB2312"/>
                <w:color w:val="auto"/>
                <w:sz w:val="20"/>
                <w:szCs w:val="20"/>
              </w:rPr>
              <w:t>岳琉路</w:t>
            </w:r>
          </w:p>
        </w:tc>
        <w:tc>
          <w:tcPr>
            <w:tcW w:w="4370" w:type="dxa"/>
            <w:vAlign w:val="center"/>
          </w:tcPr>
          <w:p>
            <w:pPr>
              <w:spacing w:line="0" w:lineRule="atLeast"/>
              <w:ind w:firstLine="100" w:firstLineChars="50"/>
              <w:rPr>
                <w:rFonts w:ascii="仿宋_GB2312" w:eastAsia="仿宋_GB2312"/>
                <w:color w:val="auto"/>
                <w:sz w:val="20"/>
                <w:szCs w:val="20"/>
              </w:rPr>
            </w:pPr>
            <w:r>
              <w:rPr>
                <w:rFonts w:hint="eastAsia" w:ascii="仿宋_GB2312" w:hAnsi="宋体" w:eastAsia="仿宋_GB2312"/>
                <w:color w:val="auto"/>
                <w:sz w:val="20"/>
                <w:szCs w:val="20"/>
              </w:rPr>
              <w:t>李庄路口至五侯路口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56</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赵各庄大街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东至东营，北至南庄交界处，西至赵各庄村，南至韩村河红绿灯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lang w:val="en-US" w:eastAsia="zh-CN"/>
              </w:rPr>
              <w:t>57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w:t>
            </w:r>
            <w:r>
              <w:rPr>
                <w:rFonts w:hint="eastAsia" w:ascii="仿宋_GB2312" w:hAnsi="宋体" w:eastAsia="仿宋_GB2312" w:cs="宋体"/>
                <w:color w:val="auto"/>
                <w:kern w:val="0"/>
                <w:sz w:val="20"/>
                <w:szCs w:val="20"/>
                <w:lang w:eastAsia="zh-CN"/>
              </w:rPr>
              <w:t>中国石化龙禹加油站、西至</w:t>
            </w: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河北村村委会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58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西至中心路口红绿灯，东至房山体育场路口。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59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北至中心路口红绿灯，南至南关立交桥。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东至中心路口红绿灯，西至外环路。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南至中心路口红绿灯，北至万宁环岛。</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兴房大街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东至东大桥红绿灯，西至南半立交桥。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青龙湖水上游乐园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水上公园门口周边100米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周口店猿人遗址</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东至铁道口西至围墙北至南至围墙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张坊镇宋辽古战道</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古战道城门楼至张坊村村委会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东湖港景点</w:t>
            </w:r>
          </w:p>
        </w:tc>
        <w:tc>
          <w:tcPr>
            <w:tcW w:w="437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东至十大路西至景点门口北至烈士陵园南至公交总站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河北镇石花洞景区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佛子庄乡银狐洞景区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佛子庄乡</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60336003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史家营乡圣莲山风景区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史家营乡百花山风景区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73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湿地公园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西至东甘池湖南至云居寺路东至长沟中学后小湖北至葵花地</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长沟镇执法队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61365231</w:t>
            </w:r>
          </w:p>
        </w:tc>
        <w:tc>
          <w:tcPr>
            <w:tcW w:w="1660" w:type="dxa"/>
            <w:vAlign w:val="center"/>
          </w:tcPr>
          <w:p>
            <w:pPr>
              <w:widowControl/>
              <w:spacing w:line="0" w:lineRule="atLeast"/>
              <w:rPr>
                <w:rFonts w:ascii="仿宋_GB2312"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pStyle w:val="6"/>
        <w:rPr>
          <w:rFonts w:hint="eastAsia"/>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通州区域分类管理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(一类地区13处，二类地区2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处，共3</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w:t>
      </w:r>
    </w:p>
    <w:tbl>
      <w:tblPr>
        <w:tblStyle w:val="12"/>
        <w:tblW w:w="144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855"/>
        <w:gridCol w:w="1880"/>
        <w:gridCol w:w="124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85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248"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52"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城市副中心行政办公区及周边主要道路</w:t>
            </w:r>
          </w:p>
        </w:tc>
        <w:tc>
          <w:tcPr>
            <w:tcW w:w="2260" w:type="dxa"/>
            <w:vMerge w:val="restart"/>
            <w:shd w:val="clear" w:color="auto" w:fill="auto"/>
            <w:vAlign w:val="center"/>
          </w:tcPr>
          <w:p>
            <w:pPr>
              <w:spacing w:line="0" w:lineRule="atLeast"/>
              <w:jc w:val="center"/>
              <w:rPr>
                <w:rFonts w:ascii="仿宋_GB2312" w:eastAsia="仿宋_GB2312"/>
                <w:color w:val="auto"/>
                <w:sz w:val="20"/>
                <w:szCs w:val="20"/>
              </w:rPr>
            </w:pPr>
            <w:r>
              <w:rPr>
                <w:rFonts w:ascii="仿宋_GB2312" w:eastAsia="仿宋_GB2312" w:cs="宋体"/>
                <w:color w:val="auto"/>
                <w:kern w:val="0"/>
                <w:sz w:val="20"/>
                <w:szCs w:val="20"/>
              </w:rPr>
              <w:t>城市副中心行政办公区及周边主要道路</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兆善大街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w:t>
            </w:r>
            <w:r>
              <w:rPr>
                <w:rFonts w:hint="eastAsia" w:ascii="仿宋_GB2312" w:eastAsia="仿宋_GB2312" w:cs="宋体"/>
                <w:color w:val="auto"/>
                <w:kern w:val="0"/>
                <w:sz w:val="20"/>
                <w:szCs w:val="20"/>
              </w:rPr>
              <w:t>运潮南路，</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宏安街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运河东大街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hAnsi="宋体" w:eastAsia="仿宋_GB2312" w:cs="宋体"/>
                <w:color w:val="auto"/>
                <w:kern w:val="0"/>
                <w:sz w:val="18"/>
                <w:szCs w:val="18"/>
              </w:rPr>
              <w:t>滨河中路沿线道路两侧（含6号线地铁各车站出入口周边）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达济街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hAnsi="宋体"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eastAsia="仿宋_GB2312" w:cs="宋体"/>
                <w:color w:val="auto"/>
                <w:kern w:val="0"/>
                <w:sz w:val="20"/>
                <w:szCs w:val="20"/>
              </w:rPr>
              <w:t>清盛路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潞源北街</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通济路</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通燕高速丁各庄桥，</w:t>
            </w:r>
            <w:r>
              <w:rPr>
                <w:rFonts w:ascii="仿宋_GB2312" w:eastAsia="仿宋_GB2312" w:cs="宋体"/>
                <w:color w:val="auto"/>
                <w:kern w:val="0"/>
                <w:sz w:val="20"/>
                <w:szCs w:val="20"/>
              </w:rPr>
              <w:t>南至北运河</w:t>
            </w:r>
            <w:r>
              <w:rPr>
                <w:rFonts w:hint="eastAsia" w:ascii="仿宋_GB2312" w:eastAsia="仿宋_GB2312" w:cs="宋体"/>
                <w:color w:val="auto"/>
                <w:kern w:val="0"/>
                <w:sz w:val="20"/>
                <w:szCs w:val="20"/>
              </w:rPr>
              <w:t>大</w:t>
            </w:r>
            <w:r>
              <w:rPr>
                <w:rFonts w:ascii="仿宋_GB2312" w:eastAsia="仿宋_GB2312" w:cs="宋体"/>
                <w:color w:val="auto"/>
                <w:kern w:val="0"/>
                <w:sz w:val="20"/>
                <w:szCs w:val="20"/>
              </w:rPr>
              <w:t>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清风路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潞源北街，</w:t>
            </w:r>
            <w:r>
              <w:rPr>
                <w:rFonts w:ascii="仿宋_GB2312" w:eastAsia="仿宋_GB2312" w:cs="宋体"/>
                <w:color w:val="auto"/>
                <w:kern w:val="0"/>
                <w:sz w:val="20"/>
                <w:szCs w:val="20"/>
              </w:rPr>
              <w:t>南至</w:t>
            </w:r>
            <w:r>
              <w:rPr>
                <w:rFonts w:hint="eastAsia" w:ascii="仿宋_GB2312" w:eastAsia="仿宋_GB2312" w:cs="宋体"/>
                <w:color w:val="auto"/>
                <w:kern w:val="0"/>
                <w:sz w:val="20"/>
                <w:szCs w:val="20"/>
              </w:rPr>
              <w:t>北运河新堤</w:t>
            </w:r>
            <w:r>
              <w:rPr>
                <w:rFonts w:ascii="仿宋_GB2312" w:eastAsia="仿宋_GB2312" w:cs="宋体"/>
                <w:color w:val="auto"/>
                <w:kern w:val="0"/>
                <w:sz w:val="20"/>
                <w:szCs w:val="20"/>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临镜路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北至兆善大街</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南至云帆路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承安路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清盛路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重点大街</w:t>
            </w: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新华东街</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80574560</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东至东关大桥西,西至新华南北路路口沿线道路两侧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新华西街</w:t>
            </w:r>
          </w:p>
        </w:tc>
        <w:tc>
          <w:tcPr>
            <w:tcW w:w="1880" w:type="dxa"/>
            <w:shd w:val="clear" w:color="auto" w:fill="auto"/>
            <w:vAlign w:val="center"/>
          </w:tcPr>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东至新华南北路路口,西至京通快速入口沿线道路两侧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北至新华西街路口,南至果园环岛沿线道路两侧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hint="eastAsia"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鑫隆市场周边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乔庄北街、玉桥中路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81590710</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东至乔庄北街小区，西至玉桥中路，南至乔庄北街路口，北至玉桥中路铁道桥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妇幼保健医院周边</w:t>
            </w:r>
          </w:p>
        </w:tc>
        <w:tc>
          <w:tcPr>
            <w:tcW w:w="2855"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梨园北街、玉桥中路</w:t>
            </w:r>
          </w:p>
        </w:tc>
        <w:tc>
          <w:tcPr>
            <w:tcW w:w="188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玉桥执法队</w:t>
            </w:r>
          </w:p>
          <w:p>
            <w:pPr>
              <w:widowControl/>
              <w:jc w:val="center"/>
              <w:rPr>
                <w:rFonts w:hint="eastAsia" w:ascii="仿宋_GB2312" w:eastAsia="仿宋_GB2312" w:cs="宋体"/>
                <w:color w:val="auto"/>
                <w:kern w:val="0"/>
                <w:sz w:val="20"/>
                <w:szCs w:val="20"/>
              </w:rPr>
            </w:pPr>
          </w:p>
        </w:tc>
        <w:tc>
          <w:tcPr>
            <w:tcW w:w="1248"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81590710</w:t>
            </w:r>
          </w:p>
          <w:p>
            <w:pPr>
              <w:widowControl/>
              <w:jc w:val="center"/>
              <w:rPr>
                <w:rFonts w:hint="eastAsia" w:ascii="仿宋_GB2312" w:eastAsia="仿宋_GB2312" w:cs="宋体"/>
                <w:color w:val="auto"/>
                <w:kern w:val="0"/>
                <w:sz w:val="20"/>
                <w:szCs w:val="20"/>
              </w:rPr>
            </w:pP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东至玉桥东路路口，沿梨园北街西至玉桥中路路口，南沿玉桥中路至梨园南街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东直门医院东区周边</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怡乐中街、翠屏西路</w:t>
            </w:r>
          </w:p>
        </w:tc>
        <w:tc>
          <w:tcPr>
            <w:tcW w:w="1880" w:type="dxa"/>
            <w:shd w:val="clear" w:color="auto" w:fill="auto"/>
            <w:vAlign w:val="center"/>
          </w:tcPr>
          <w:p>
            <w:pPr>
              <w:widowControl/>
              <w:jc w:val="center"/>
              <w:rPr>
                <w:rFonts w:hint="eastAsia" w:ascii="仿宋_GB2312" w:eastAsia="仿宋_GB2312" w:cs="宋体"/>
                <w:color w:val="auto"/>
                <w:kern w:val="0"/>
                <w:sz w:val="20"/>
                <w:szCs w:val="20"/>
                <w:lang w:eastAsia="zh-CN"/>
              </w:rPr>
            </w:pPr>
            <w:r>
              <w:rPr>
                <w:rFonts w:hint="eastAsia" w:ascii="仿宋_GB2312" w:eastAsia="仿宋_GB2312" w:cs="宋体"/>
                <w:color w:val="auto"/>
                <w:kern w:val="0"/>
                <w:sz w:val="20"/>
                <w:szCs w:val="20"/>
                <w:lang w:eastAsia="zh-CN"/>
              </w:rPr>
              <w:t>九棵树执法队</w:t>
            </w:r>
          </w:p>
        </w:tc>
        <w:tc>
          <w:tcPr>
            <w:tcW w:w="1248" w:type="dxa"/>
            <w:shd w:val="clear" w:color="auto" w:fill="auto"/>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eastAsia="仿宋_GB2312" w:cs="宋体"/>
                <w:color w:val="auto"/>
                <w:kern w:val="0"/>
                <w:sz w:val="20"/>
                <w:szCs w:val="20"/>
                <w:lang w:val="en-US" w:eastAsia="zh-CN"/>
              </w:rPr>
              <w:t>60530065</w:t>
            </w: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西至翠屏西路，东至刘老公庄，北至怡乐中街，南至西小马庄。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北京胸科医院周边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京榆旧线</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沿京榆旧线东至通燕高速出入口，西至北京财贸职业学院道路两侧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北京物资学院周边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朝阳北路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东至西富河园1号院,西至西富河园4号院，北至物资学院南门，南至物资学院路南口沿线道路两侧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重点旅游景区周边</w:t>
            </w:r>
          </w:p>
        </w:tc>
        <w:tc>
          <w:tcPr>
            <w:tcW w:w="2260"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运河文化广场周边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芙蓉西路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widowControl/>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spacing w:line="240" w:lineRule="exact"/>
              <w:jc w:val="center"/>
              <w:rPr>
                <w:rFonts w:ascii="仿宋_GB2312" w:hAnsi="黑体" w:eastAsia="仿宋_GB2312" w:cs="宋体"/>
                <w:color w:val="auto"/>
                <w:kern w:val="0"/>
                <w:sz w:val="20"/>
                <w:szCs w:val="20"/>
              </w:rPr>
            </w:pPr>
          </w:p>
        </w:tc>
        <w:tc>
          <w:tcPr>
            <w:tcW w:w="1952" w:type="dxa"/>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olor w:val="auto"/>
                <w:sz w:val="18"/>
                <w:szCs w:val="18"/>
              </w:rPr>
              <w:t>北至月亮河度假村，南至通胡大街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rPr>
                <w:rFonts w:ascii="仿宋_GB2312" w:eastAsia="仿宋_GB2312"/>
                <w:color w:val="auto"/>
                <w:sz w:val="20"/>
                <w:szCs w:val="20"/>
              </w:rPr>
            </w:pPr>
            <w:r>
              <w:rPr>
                <w:rFonts w:hint="eastAsia" w:ascii="仿宋_GB2312" w:eastAsia="仿宋_GB2312"/>
                <w:color w:val="auto"/>
                <w:sz w:val="20"/>
                <w:szCs w:val="20"/>
              </w:rPr>
              <w:t>大运河森林公园西门周边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通怀路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张家湾执法队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61501718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南至京塘路，北至北运河大桥北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21</w:t>
            </w:r>
          </w:p>
        </w:tc>
        <w:tc>
          <w:tcPr>
            <w:tcW w:w="1140" w:type="dxa"/>
            <w:vMerge w:val="continue"/>
            <w:shd w:val="clear" w:color="auto" w:fill="auto"/>
            <w:vAlign w:val="bottom"/>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通胡大街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通运执法队</w:t>
            </w:r>
          </w:p>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新华执法队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00" w:lineRule="exac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东至潞源北街,西至东关大桥西沿线道路两侧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新华北路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spacing w:line="240" w:lineRule="exact"/>
              <w:rPr>
                <w:rFonts w:ascii="仿宋_GB2312" w:hAnsi="宋体" w:eastAsia="仿宋_GB2312" w:cs="宋体"/>
                <w:color w:val="auto"/>
                <w:spacing w:val="-14"/>
                <w:kern w:val="0"/>
                <w:sz w:val="18"/>
                <w:szCs w:val="18"/>
              </w:rPr>
            </w:pPr>
            <w:r>
              <w:rPr>
                <w:rFonts w:hint="eastAsia" w:ascii="仿宋_GB2312" w:hAnsi="宋体" w:eastAsia="仿宋_GB2312" w:cs="宋体"/>
                <w:color w:val="auto"/>
                <w:kern w:val="0"/>
                <w:sz w:val="18"/>
                <w:szCs w:val="18"/>
              </w:rPr>
              <w:t>北至北关高架桥下,南至新华西街路口沿线道路两侧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left"/>
              <w:rPr>
                <w:rFonts w:ascii="仿宋_GB2312" w:hAnsi="宋体" w:eastAsia="仿宋_GB2312" w:cs="宋体"/>
                <w:color w:val="auto"/>
                <w:kern w:val="0"/>
                <w:sz w:val="20"/>
                <w:szCs w:val="20"/>
              </w:rPr>
            </w:pPr>
          </w:p>
        </w:tc>
        <w:tc>
          <w:tcPr>
            <w:tcW w:w="2855" w:type="dxa"/>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玉带河东街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东至滨河中路,西至新华南路沿线道路两侧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24</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玉带河西街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东至新华南路,西至北苑南路沿线道路两侧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运河东大街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潞城执法队</w:t>
            </w:r>
          </w:p>
          <w:p>
            <w:pPr>
              <w:widowControl/>
              <w:spacing w:line="240" w:lineRule="exact"/>
              <w:jc w:val="center"/>
              <w:rPr>
                <w:rFonts w:ascii="仿宋_GB2312" w:hAnsi="宋体" w:eastAsia="仿宋_GB2312" w:cs="宋体"/>
                <w:color w:val="auto"/>
                <w:kern w:val="0"/>
                <w:sz w:val="20"/>
                <w:szCs w:val="20"/>
              </w:rPr>
            </w:pP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89582850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东至堡东路，西至通济路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运河西大街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81590710</w:t>
            </w:r>
          </w:p>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lang w:val="en-US" w:eastAsia="zh-CN"/>
              </w:rPr>
              <w:t>80811106</w:t>
            </w:r>
          </w:p>
        </w:tc>
        <w:tc>
          <w:tcPr>
            <w:tcW w:w="1952" w:type="dxa"/>
            <w:shd w:val="clear" w:color="auto" w:fill="auto"/>
            <w:vAlign w:val="center"/>
          </w:tcPr>
          <w:p>
            <w:pPr>
              <w:spacing w:line="240" w:lineRule="exact"/>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东至滨河中路,西至果园环岛沿线道路两侧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通朝大街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九棵树执法队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杨庄执法队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spacing w:line="240" w:lineRule="exact"/>
              <w:rPr>
                <w:rFonts w:ascii="仿宋_GB2312" w:hAnsi="宋体" w:eastAsia="仿宋_GB2312" w:cs="宋体"/>
                <w:color w:val="auto"/>
                <w:spacing w:val="-8"/>
                <w:kern w:val="0"/>
                <w:sz w:val="18"/>
                <w:szCs w:val="18"/>
                <w:highlight w:val="none"/>
              </w:rPr>
            </w:pPr>
            <w:r>
              <w:rPr>
                <w:rFonts w:hint="eastAsia" w:ascii="仿宋_GB2312" w:hAnsi="宋体" w:eastAsia="仿宋_GB2312" w:cs="宋体"/>
                <w:color w:val="auto"/>
                <w:kern w:val="0"/>
                <w:sz w:val="18"/>
                <w:szCs w:val="18"/>
                <w:highlight w:val="none"/>
              </w:rPr>
              <w:t>东至果园环岛,西至杨庄路南口沿线道路两侧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南至玉带河西街,北至通惠河桥南沿线道路两侧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南至通惠河桥南,北至财贸学院大门口沿线道路两侧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焦王庄陈列馆路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潞邑执法队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lang w:eastAsia="zh-CN"/>
              </w:rPr>
            </w:pPr>
            <w:r>
              <w:rPr>
                <w:rFonts w:hint="eastAsia" w:ascii="仿宋_GB2312" w:hAnsi="黑体" w:eastAsia="仿宋_GB2312" w:cs="宋体"/>
                <w:color w:val="auto"/>
                <w:kern w:val="0"/>
                <w:sz w:val="20"/>
                <w:szCs w:val="20"/>
                <w:highlight w:val="none"/>
                <w:lang w:val="en-US" w:eastAsia="zh-CN"/>
              </w:rPr>
              <w:t>80501075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南至京榆路路口,北至东潞苑小区沿线道路两侧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s="宋体"/>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北苑南路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西北至北苑高架桥路口,东南至九棵树加油站路口沿线道路两侧（含八通轻轨沿线各站站前广场）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九棵树东路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玉桥执法队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olor w:val="auto"/>
                <w:sz w:val="20"/>
                <w:szCs w:val="20"/>
                <w:highlight w:val="none"/>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81590710</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80811106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西北至九棵树加油站路口，东南至张采路路口沿线道路两侧（含八通轻轨沿线各站站前广场）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云景东路</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北至九棵树东路，南至万盛南街沿线道路两侧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翠屏西路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杨庄执法队</w:t>
            </w:r>
          </w:p>
        </w:tc>
        <w:tc>
          <w:tcPr>
            <w:tcW w:w="1248" w:type="dxa"/>
            <w:shd w:val="clear" w:color="auto" w:fill="auto"/>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60518052</w:t>
            </w:r>
          </w:p>
          <w:p>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北至北苑南路，南至通马路沿线道路两侧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云景南大街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80817295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西至通马路，东至九棵树东路</w:t>
            </w:r>
          </w:p>
        </w:tc>
      </w:tr>
    </w:tbl>
    <w:p>
      <w:pPr>
        <w:rPr>
          <w:rFonts w:ascii="仿宋_GB2312" w:eastAsia="仿宋_GB2312"/>
          <w:color w:val="auto"/>
          <w:sz w:val="20"/>
          <w:szCs w:val="20"/>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spacing w:line="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顺义区域分类管理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（一类地区7处，二类地区12处，共19处)</w:t>
      </w:r>
    </w:p>
    <w:tbl>
      <w:tblPr>
        <w:tblStyle w:val="12"/>
        <w:tblW w:w="140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20"/>
        <w:gridCol w:w="1566"/>
        <w:gridCol w:w="2220"/>
        <w:gridCol w:w="3240"/>
        <w:gridCol w:w="2080"/>
        <w:gridCol w:w="184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28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2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0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8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80" w:type="dxa"/>
            <w:shd w:val="clear" w:color="auto" w:fill="auto"/>
            <w:noWrap/>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72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顺义区委、区政府周边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顺义区医院周边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城铁俸伯站周边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顺平辅线</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南彩执法队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重点大街</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府前东街</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北京顺义国际鲜花港</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杨镇执法队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61457668</w:t>
            </w:r>
          </w:p>
        </w:tc>
        <w:tc>
          <w:tcPr>
            <w:tcW w:w="1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720" w:type="dxa"/>
            <w:vMerge w:val="restart"/>
            <w:vAlign w:val="center"/>
          </w:tcPr>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鑫海韵通商场周边</w:t>
            </w: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府前西街、新顺北街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国泰商场周边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府前中街、新顺南街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顺义一中周边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vMerge w:val="restart"/>
            <w:shd w:val="clear" w:color="auto" w:fill="auto"/>
            <w:noWrap/>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 xml:space="preserve">重点大街 </w:t>
            </w:r>
          </w:p>
        </w:tc>
        <w:tc>
          <w:tcPr>
            <w:tcW w:w="222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3240" w:type="dxa"/>
            <w:shd w:val="clear" w:color="auto"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光明北街</w:t>
            </w:r>
          </w:p>
        </w:tc>
        <w:tc>
          <w:tcPr>
            <w:tcW w:w="20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拥军路</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站前西街</w:t>
            </w:r>
          </w:p>
        </w:tc>
        <w:tc>
          <w:tcPr>
            <w:tcW w:w="208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幸福西街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物美街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顺义奥林匹克水上公园周边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南彩</w:t>
            </w:r>
            <w:r>
              <w:rPr>
                <w:rFonts w:hint="eastAsia" w:ascii="仿宋_GB2312" w:hAnsi="宋体" w:eastAsia="仿宋_GB2312" w:cs="宋体"/>
                <w:color w:val="auto"/>
                <w:kern w:val="0"/>
                <w:sz w:val="20"/>
                <w:szCs w:val="20"/>
              </w:rPr>
              <w:t>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昌平区域分类管理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(一类地区6处，二类地区38处，共44处)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07"/>
        <w:gridCol w:w="2031"/>
        <w:gridCol w:w="1437"/>
        <w:gridCol w:w="3300"/>
        <w:gridCol w:w="2668"/>
        <w:gridCol w:w="1037"/>
        <w:gridCol w:w="21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tblHeader/>
        </w:trPr>
        <w:tc>
          <w:tcPr>
            <w:tcW w:w="477"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138"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4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30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668"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0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63"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07"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天通苑北街道                     </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kern w:val="2"/>
                <w:sz w:val="20"/>
                <w:szCs w:val="20"/>
                <w:lang w:val="en-US" w:eastAsia="zh-CN" w:bidi="ar-SA"/>
              </w:rPr>
            </w:pPr>
            <w:r>
              <w:rPr>
                <w:rFonts w:hint="eastAsia" w:ascii="仿宋_GB2312" w:hAnsi="宋体" w:eastAsia="仿宋_GB2312" w:cs="宋体"/>
                <w:color w:val="auto"/>
                <w:kern w:val="0"/>
                <w:sz w:val="20"/>
                <w:szCs w:val="20"/>
              </w:rPr>
              <w:t>81785691</w:t>
            </w:r>
            <w:r>
              <w:rPr>
                <w:rFonts w:hint="eastAsia" w:ascii="仿宋_GB2312" w:hAnsi="宋体" w:eastAsia="仿宋_GB2312" w:cs="宋体"/>
                <w:color w:val="auto"/>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cs="宋体"/>
                <w:color w:val="auto"/>
                <w:sz w:val="24"/>
                <w:szCs w:val="24"/>
              </w:rPr>
              <w:t>607625</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地铁5号线天通苑北站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广发银行周边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地铁5号线天通苑南站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81785651</w:t>
            </w: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龙德广场周边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6</w:t>
            </w:r>
          </w:p>
        </w:tc>
        <w:tc>
          <w:tcPr>
            <w:tcW w:w="1107"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highlight w:val="cyan"/>
              </w:rPr>
            </w:pPr>
          </w:p>
        </w:tc>
        <w:tc>
          <w:tcPr>
            <w:tcW w:w="2031"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shd w:val="clear" w:color="auto" w:fill="auto"/>
            <w:vAlign w:val="center"/>
          </w:tcPr>
          <w:p>
            <w:pPr>
              <w:widowControl/>
              <w:spacing w:line="0" w:lineRule="atLeast"/>
              <w:jc w:val="center"/>
              <w:rPr>
                <w:rFonts w:ascii="仿宋_GB2312" w:hAnsi="宋体" w:eastAsia="仿宋_GB2312" w:cs="宋体"/>
                <w:color w:val="auto"/>
                <w:kern w:val="0"/>
                <w:sz w:val="20"/>
                <w:szCs w:val="20"/>
                <w:highlight w:val="cyan"/>
              </w:rPr>
            </w:pPr>
          </w:p>
        </w:tc>
        <w:tc>
          <w:tcPr>
            <w:tcW w:w="3300" w:type="dxa"/>
            <w:shd w:val="clear" w:color="auto" w:fill="auto"/>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政府街</w:t>
            </w:r>
          </w:p>
        </w:tc>
        <w:tc>
          <w:tcPr>
            <w:tcW w:w="2668"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highlight w:val="cy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回龙观地区办事处执法队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沙河执法队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南口执法队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马池口执法队</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城南街道办事处执法队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80777166</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80706069</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60775936 80102291</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7" w:type="dxa"/>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府学路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亢山路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白浮泉路</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北京私立汇佳学校周边</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w:t>
            </w:r>
          </w:p>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回龙观西大街</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80777166</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龙禧二街</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龙泽地铁站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霍营地铁站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80745673</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黄平路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81785651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立汤路天通苑南街道段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81785691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太平庄中二街 </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立汤路天通苑北街道段</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77" w:type="dxa"/>
            <w:tcBorders>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七北路东小口段</w:t>
            </w:r>
          </w:p>
        </w:tc>
        <w:tc>
          <w:tcPr>
            <w:tcW w:w="2668"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东小口地区执法队</w:t>
            </w:r>
          </w:p>
          <w:p>
            <w:pPr>
              <w:spacing w:line="0" w:lineRule="atLeast"/>
              <w:jc w:val="left"/>
              <w:rPr>
                <w:rFonts w:ascii="仿宋_GB2312" w:hAnsi="宋体" w:eastAsia="仿宋_GB2312" w:cs="宋体"/>
                <w:color w:val="auto"/>
                <w:kern w:val="0"/>
                <w:sz w:val="20"/>
                <w:szCs w:val="20"/>
              </w:rPr>
            </w:pPr>
          </w:p>
        </w:tc>
        <w:tc>
          <w:tcPr>
            <w:tcW w:w="10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52787055</w:t>
            </w:r>
          </w:p>
          <w:p>
            <w:pPr>
              <w:spacing w:line="0" w:lineRule="atLeast"/>
              <w:jc w:val="left"/>
              <w:rPr>
                <w:rFonts w:ascii="仿宋_GB2312" w:hAnsi="宋体" w:eastAsia="仿宋_GB2312" w:cs="宋体"/>
                <w:color w:val="auto"/>
                <w:sz w:val="20"/>
                <w:szCs w:val="20"/>
              </w:rPr>
            </w:pPr>
          </w:p>
        </w:tc>
        <w:tc>
          <w:tcPr>
            <w:tcW w:w="2163" w:type="dxa"/>
            <w:vMerge w:val="restart"/>
            <w:tcBorders>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兰台路东小口段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太平庄北街东小口段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中东路东小口段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立汤路北七家段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61757134</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立汤路小汤山段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61793173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安四路</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61708533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沙河巩华大街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80706069</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南口东南大街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bottom w:val="single" w:color="auto" w:sz="4" w:space="0"/>
            </w:tcBorders>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1437"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长陵</w:t>
            </w:r>
          </w:p>
        </w:tc>
        <w:tc>
          <w:tcPr>
            <w:tcW w:w="2668"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十三陵执法队</w:t>
            </w:r>
          </w:p>
        </w:tc>
        <w:tc>
          <w:tcPr>
            <w:tcW w:w="1037" w:type="dxa"/>
            <w:vMerge w:val="restart"/>
            <w:tcBorders>
              <w:top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89763616</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定陵</w:t>
            </w:r>
          </w:p>
        </w:tc>
        <w:tc>
          <w:tcPr>
            <w:tcW w:w="2668"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昭陵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南口镇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居庸关</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银山塔林</w:t>
            </w:r>
          </w:p>
        </w:tc>
        <w:tc>
          <w:tcPr>
            <w:tcW w:w="2668" w:type="dxa"/>
            <w:vAlign w:val="center"/>
          </w:tcPr>
          <w:p>
            <w:pPr>
              <w:widowControl/>
              <w:spacing w:line="0" w:lineRule="atLeast"/>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延寿执法队</w:t>
            </w:r>
          </w:p>
        </w:tc>
        <w:tc>
          <w:tcPr>
            <w:tcW w:w="1037" w:type="dxa"/>
            <w:vAlign w:val="center"/>
          </w:tcPr>
          <w:p>
            <w:pPr>
              <w:keepNext w:val="0"/>
              <w:keepLines w:val="0"/>
              <w:widowControl/>
              <w:suppressLineNumbers w:val="0"/>
              <w:jc w:val="left"/>
              <w:rPr>
                <w:rFonts w:ascii="仿宋_GB2312" w:hAnsi="宋体" w:eastAsia="仿宋_GB2312" w:cs="宋体"/>
                <w:color w:val="auto"/>
                <w:kern w:val="2"/>
                <w:sz w:val="20"/>
                <w:szCs w:val="20"/>
                <w:lang w:val="en-US" w:eastAsia="zh-CN" w:bidi="ar-SA"/>
              </w:rPr>
            </w:pPr>
            <w:r>
              <w:rPr>
                <w:rFonts w:hint="default" w:ascii="仿宋_GB2312" w:hAnsi="宋体" w:eastAsia="仿宋_GB2312" w:cs="宋体"/>
                <w:color w:val="auto"/>
                <w:sz w:val="20"/>
                <w:szCs w:val="20"/>
                <w:lang w:val="en-US" w:eastAsia="zh-CN"/>
              </w:rPr>
              <w:t>60762550</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大兴区域分类管理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w:t>
      </w:r>
      <w:r>
        <w:rPr>
          <w:rFonts w:ascii="仿宋_GB2312" w:eastAsia="仿宋_GB2312"/>
          <w:color w:val="auto"/>
          <w:sz w:val="28"/>
          <w:szCs w:val="28"/>
        </w:rPr>
        <w:t>5</w:t>
      </w:r>
      <w:r>
        <w:rPr>
          <w:rFonts w:hint="eastAsia" w:ascii="仿宋_GB2312" w:eastAsia="仿宋_GB2312"/>
          <w:color w:val="auto"/>
          <w:sz w:val="28"/>
          <w:szCs w:val="28"/>
        </w:rPr>
        <w:t>处、二类</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处，共</w:t>
      </w:r>
      <w:r>
        <w:rPr>
          <w:rFonts w:ascii="仿宋_GB2312" w:eastAsia="仿宋_GB2312"/>
          <w:color w:val="auto"/>
          <w:sz w:val="28"/>
          <w:szCs w:val="28"/>
        </w:rPr>
        <w:t>5</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w:t>
      </w:r>
    </w:p>
    <w:tbl>
      <w:tblPr>
        <w:tblStyle w:val="12"/>
        <w:tblW w:w="1415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9"/>
        <w:gridCol w:w="2131"/>
        <w:gridCol w:w="2260"/>
        <w:gridCol w:w="2620"/>
        <w:gridCol w:w="1495"/>
        <w:gridCol w:w="1260"/>
        <w:gridCol w:w="22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序号</w:t>
            </w:r>
          </w:p>
        </w:tc>
        <w:tc>
          <w:tcPr>
            <w:tcW w:w="3580"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类别</w:t>
            </w:r>
          </w:p>
        </w:tc>
        <w:tc>
          <w:tcPr>
            <w:tcW w:w="2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地区名称</w:t>
            </w:r>
          </w:p>
        </w:tc>
        <w:tc>
          <w:tcPr>
            <w:tcW w:w="262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大街名称</w:t>
            </w:r>
          </w:p>
        </w:tc>
        <w:tc>
          <w:tcPr>
            <w:tcW w:w="1495"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责任执法队</w:t>
            </w:r>
          </w:p>
        </w:tc>
        <w:tc>
          <w:tcPr>
            <w:tcW w:w="1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联系电话</w:t>
            </w:r>
          </w:p>
        </w:tc>
        <w:tc>
          <w:tcPr>
            <w:tcW w:w="2259"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w:t>
            </w: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一类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严格</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重点地区</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大兴区政府周边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大兴一中周边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4</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大兴国际机场及周边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新机场执法队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89270520</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5</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京开高速路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辅路双方向</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（北兴路</w:t>
            </w:r>
            <w:r>
              <w:rPr>
                <w:rFonts w:hint="eastAsia" w:ascii="仿宋_GB2312" w:hAnsi="宋体" w:eastAsia="仿宋_GB2312" w:cs="宋体"/>
                <w:color w:val="auto"/>
                <w:kern w:val="0"/>
                <w:sz w:val="21"/>
                <w:szCs w:val="21"/>
                <w:lang w:eastAsia="zh-CN"/>
              </w:rPr>
              <w:t>（含）</w:t>
            </w:r>
            <w:r>
              <w:rPr>
                <w:rFonts w:hint="eastAsia" w:ascii="仿宋_GB2312" w:hAnsi="宋体" w:eastAsia="仿宋_GB2312" w:cs="宋体"/>
                <w:color w:val="auto"/>
                <w:kern w:val="0"/>
                <w:sz w:val="21"/>
                <w:szCs w:val="21"/>
              </w:rPr>
              <w:t>至</w:t>
            </w:r>
            <w:r>
              <w:rPr>
                <w:rFonts w:hint="eastAsia" w:ascii="仿宋_GB2312" w:hAnsi="宋体" w:eastAsia="仿宋_GB2312" w:cs="宋体"/>
                <w:color w:val="auto"/>
                <w:kern w:val="0"/>
                <w:sz w:val="21"/>
                <w:szCs w:val="21"/>
                <w:lang w:eastAsia="zh-CN"/>
              </w:rPr>
              <w:t>兆丰桥（含）</w:t>
            </w:r>
            <w:r>
              <w:rPr>
                <w:rFonts w:hint="eastAsia" w:ascii="仿宋_GB2312" w:hAnsi="宋体" w:eastAsia="仿宋_GB2312" w:cs="宋体"/>
                <w:color w:val="auto"/>
                <w:kern w:val="0"/>
                <w:sz w:val="21"/>
                <w:szCs w:val="21"/>
              </w:rPr>
              <w:t>）</w:t>
            </w: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61291895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6</w:t>
            </w:r>
          </w:p>
        </w:tc>
        <w:tc>
          <w:tcPr>
            <w:tcW w:w="1449"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w:t>
            </w:r>
            <w:r>
              <w:rPr>
                <w:rFonts w:ascii="仿宋_GB2312" w:hAnsi="宋体" w:eastAsia="仿宋_GB2312" w:cs="宋体"/>
                <w:color w:val="auto"/>
                <w:kern w:val="0"/>
                <w:sz w:val="21"/>
                <w:szCs w:val="21"/>
              </w:rPr>
              <w:t>地区</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首都医科大学附属大兴区人民医院周边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仁和医院周边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top"/>
          </w:tcPr>
          <w:p>
            <w:pP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广安门医院南区周边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105"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大兴区中西医结合医院（红星医院）</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艺苑桐城行政服务中心周边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重点旅游景区周边</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南海子公园周边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69278772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亦庄执法队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67865854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北京野生动物园周边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念坛公园周边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主要商业繁华场所周边</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物美大卖场周边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百联购物中心周边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宜家家居、荟聚购物中心周边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东至兴华大街、南至宏康路、西至欣美街、北至宏福路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绿地缤纷城周边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王府井商场周边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color w:val="auto"/>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星城商厦周边</w:t>
            </w: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林校路执法队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262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兴丰执法队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凯德mall周边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r>
              <w:rPr>
                <w:rFonts w:ascii="仿宋_GB2312" w:hAnsi="宋体" w:eastAsia="仿宋_GB2312" w:cs="宋体"/>
                <w:color w:val="auto"/>
                <w:kern w:val="0"/>
                <w:sz w:val="21"/>
                <w:szCs w:val="21"/>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龙湖天街周边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万科广场周边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爱琴海购物公园周边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87911737</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rPr>
              <w:t>京开</w:t>
            </w:r>
            <w:r>
              <w:rPr>
                <w:rFonts w:hint="eastAsia" w:ascii="仿宋_GB2312" w:hAnsi="宋体" w:eastAsia="仿宋_GB2312" w:cs="宋体"/>
                <w:color w:val="auto"/>
                <w:kern w:val="0"/>
                <w:sz w:val="21"/>
                <w:szCs w:val="21"/>
                <w:lang w:eastAsia="zh-CN"/>
              </w:rPr>
              <w:t>高速</w:t>
            </w:r>
            <w:r>
              <w:rPr>
                <w:rFonts w:hint="eastAsia" w:ascii="仿宋_GB2312" w:hAnsi="宋体" w:eastAsia="仿宋_GB2312" w:cs="宋体"/>
                <w:color w:val="auto"/>
                <w:kern w:val="0"/>
                <w:sz w:val="21"/>
                <w:szCs w:val="21"/>
              </w:rPr>
              <w:t>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w:t>
            </w:r>
            <w:r>
              <w:rPr>
                <w:rFonts w:hint="eastAsia" w:ascii="仿宋_GB2312" w:hAnsi="宋体" w:eastAsia="仿宋_GB2312" w:cs="宋体"/>
                <w:color w:val="auto"/>
                <w:kern w:val="0"/>
                <w:sz w:val="21"/>
                <w:szCs w:val="21"/>
                <w:lang w:eastAsia="zh-CN"/>
              </w:rPr>
              <w:t>双方向</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（丰台大兴交界至北兴路</w:t>
            </w:r>
            <w:r>
              <w:rPr>
                <w:rFonts w:hint="eastAsia" w:ascii="仿宋_GB2312" w:hAnsi="宋体" w:eastAsia="仿宋_GB2312" w:cs="宋体"/>
                <w:color w:val="auto"/>
                <w:kern w:val="0"/>
                <w:sz w:val="21"/>
                <w:szCs w:val="21"/>
                <w:lang w:eastAsia="zh-CN"/>
              </w:rPr>
              <w:t>（不含）</w:t>
            </w:r>
            <w:r>
              <w:rPr>
                <w:rFonts w:hint="eastAsia" w:ascii="仿宋_GB2312" w:hAnsi="宋体" w:eastAsia="仿宋_GB2312" w:cs="宋体"/>
                <w:color w:val="auto"/>
                <w:kern w:val="0"/>
                <w:sz w:val="21"/>
                <w:szCs w:val="21"/>
              </w:rPr>
              <w:t>、</w:t>
            </w:r>
            <w:r>
              <w:rPr>
                <w:rFonts w:hint="eastAsia" w:ascii="仿宋_GB2312" w:hAnsi="宋体" w:eastAsia="仿宋_GB2312" w:cs="宋体"/>
                <w:color w:val="auto"/>
                <w:kern w:val="0"/>
                <w:sz w:val="21"/>
                <w:szCs w:val="21"/>
                <w:lang w:eastAsia="zh-CN"/>
              </w:rPr>
              <w:t>兆丰桥（不含）</w:t>
            </w:r>
            <w:r>
              <w:rPr>
                <w:rFonts w:hint="eastAsia" w:ascii="仿宋_GB2312" w:hAnsi="宋体" w:eastAsia="仿宋_GB2312" w:cs="宋体"/>
                <w:color w:val="auto"/>
                <w:kern w:val="0"/>
                <w:sz w:val="21"/>
                <w:szCs w:val="21"/>
              </w:rPr>
              <w:t>至大兴固安交界）</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兴政街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京开路至永华路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永华路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黄村东西大街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兴华大街至芦求路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京开路至瀛海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康庄路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金星西路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京开路至广平大街、京福路至鹿四路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香园路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辅高路至兴旺路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双高路至林校路北里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京良路至新源大街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39</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兴业大街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0</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兴旺路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新源大街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芦求路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京良路至魏永路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魏永路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西韩路至铁路桥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庞安路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89203783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5</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京台高速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6</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大兴机场高速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机场北线高速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德贤路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49</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0</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104国道</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南中轴路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黄亦路至新机场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京沪高速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黄马路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大兴桥至磁各庄桥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兴良路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61252332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bl>
    <w:p>
      <w:pPr>
        <w:jc w:val="both"/>
        <w:rPr>
          <w:rFonts w:ascii="方正小标宋简体" w:eastAsia="方正小标宋简体"/>
          <w:color w:val="auto"/>
          <w:sz w:val="32"/>
          <w:szCs w:val="32"/>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pStyle w:val="6"/>
        <w:rPr>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怀柔区域分类管理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15</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23</w:t>
      </w:r>
      <w:r>
        <w:rPr>
          <w:rFonts w:hint="eastAsia" w:ascii="仿宋_GB2312" w:eastAsia="仿宋_GB2312"/>
          <w:color w:val="auto"/>
          <w:sz w:val="28"/>
          <w:szCs w:val="28"/>
        </w:rPr>
        <w:t>处)</w:t>
      </w:r>
    </w:p>
    <w:p>
      <w:pPr>
        <w:spacing w:line="0" w:lineRule="atLeast"/>
        <w:jc w:val="center"/>
        <w:rPr>
          <w:rFonts w:ascii="仿宋_GB2312" w:eastAsia="仿宋_GB2312"/>
          <w:color w:val="auto"/>
          <w:sz w:val="28"/>
          <w:szCs w:val="28"/>
        </w:rPr>
      </w:pPr>
    </w:p>
    <w:tbl>
      <w:tblPr>
        <w:tblStyle w:val="12"/>
        <w:tblpPr w:leftFromText="180" w:rightFromText="180" w:vertAnchor="text" w:horzAnchor="page" w:tblpX="1319" w:tblpY="387"/>
        <w:tblOverlap w:val="never"/>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234"/>
        <w:gridCol w:w="2040"/>
        <w:gridCol w:w="1764"/>
        <w:gridCol w:w="2712"/>
        <w:gridCol w:w="1623"/>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374" w:type="dxa"/>
            <w:gridSpan w:val="2"/>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40"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1764"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712"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23"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spacing w:line="0" w:lineRule="atLeast"/>
              <w:jc w:val="center"/>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234" w:type="dxa"/>
            <w:noWrap w:val="0"/>
            <w:vAlign w:val="center"/>
          </w:tcPr>
          <w:p>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府前街</w:t>
            </w:r>
          </w:p>
        </w:tc>
        <w:tc>
          <w:tcPr>
            <w:tcW w:w="2712"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w:t>
            </w:r>
            <w:r>
              <w:rPr>
                <w:rFonts w:hint="eastAsia" w:ascii="仿宋_GB2312" w:hAnsi="宋体" w:eastAsia="仿宋_GB2312" w:cs="宋体"/>
                <w:color w:val="auto"/>
                <w:kern w:val="0"/>
                <w:sz w:val="20"/>
                <w:szCs w:val="20"/>
                <w:lang w:val="en-US" w:eastAsia="zh-CN"/>
              </w:rPr>
              <w:t>街道综合行政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noWrap w:val="0"/>
            <w:vAlign w:val="center"/>
          </w:tcPr>
          <w:p>
            <w:pPr>
              <w:spacing w:line="0" w:lineRule="atLeast"/>
              <w:jc w:val="left"/>
              <w:rPr>
                <w:rFonts w:ascii="仿宋_GB2312" w:hAnsi="宋体" w:eastAsia="仿宋_GB2312" w:cs="宋体"/>
                <w:b/>
                <w:bCs/>
                <w:color w:val="auto"/>
                <w:kern w:val="0"/>
                <w:sz w:val="20"/>
                <w:szCs w:val="20"/>
              </w:rPr>
            </w:pPr>
          </w:p>
        </w:tc>
        <w:tc>
          <w:tcPr>
            <w:tcW w:w="2234" w:type="dxa"/>
            <w:noWrap w:val="0"/>
            <w:vAlign w:val="center"/>
          </w:tcPr>
          <w:p>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怀柔APEC会议中心周边</w:t>
            </w: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highlight w:val="none"/>
              </w:rPr>
              <w:t>雁栖</w:t>
            </w:r>
            <w:r>
              <w:rPr>
                <w:rFonts w:hint="eastAsia" w:ascii="仿宋_GB2312" w:hAnsi="宋体" w:eastAsia="仿宋_GB2312"/>
                <w:color w:val="auto"/>
                <w:sz w:val="20"/>
                <w:szCs w:val="20"/>
                <w:highlight w:val="none"/>
                <w:lang w:val="en-US" w:eastAsia="zh-CN"/>
              </w:rPr>
              <w:t>镇综合行政</w:t>
            </w:r>
            <w:r>
              <w:rPr>
                <w:rFonts w:hint="eastAsia" w:ascii="仿宋_GB2312" w:hAnsi="宋体" w:eastAsia="仿宋_GB2312"/>
                <w:color w:val="auto"/>
                <w:sz w:val="20"/>
                <w:szCs w:val="20"/>
                <w:highlight w:val="none"/>
              </w:rPr>
              <w:t>执法队</w:t>
            </w:r>
          </w:p>
        </w:tc>
        <w:tc>
          <w:tcPr>
            <w:tcW w:w="1623" w:type="dxa"/>
            <w:noWrap w:val="0"/>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61642259</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noWrap w:val="0"/>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40" w:type="dxa"/>
            <w:noWrap w:val="0"/>
            <w:vAlign w:val="center"/>
          </w:tcPr>
          <w:p>
            <w:pPr>
              <w:widowControl/>
              <w:spacing w:line="0" w:lineRule="atLeast"/>
              <w:ind w:firstLine="100"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商业区步行街</w:t>
            </w:r>
          </w:p>
        </w:tc>
        <w:tc>
          <w:tcPr>
            <w:tcW w:w="1764" w:type="dxa"/>
            <w:noWrap w:val="0"/>
            <w:vAlign w:val="center"/>
          </w:tcPr>
          <w:p>
            <w:pPr>
              <w:spacing w:line="0" w:lineRule="atLeast"/>
              <w:jc w:val="center"/>
              <w:rPr>
                <w:rFonts w:ascii="仿宋_GB2312" w:hAnsi="宋体" w:eastAsia="仿宋_GB2312" w:cs="宋体"/>
                <w:color w:val="auto"/>
                <w:sz w:val="20"/>
                <w:szCs w:val="20"/>
              </w:rPr>
            </w:pP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东至迎宾路，西至青春路，南至南大街，北至府前街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p>
            <w:pPr>
              <w:spacing w:line="0" w:lineRule="atLeast"/>
              <w:jc w:val="both"/>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后横街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南至南大街，北至</w:t>
            </w:r>
            <w:r>
              <w:rPr>
                <w:rFonts w:hint="eastAsia" w:ascii="仿宋_GB2312" w:hAnsi="宋体" w:eastAsia="仿宋_GB2312"/>
                <w:color w:val="auto"/>
                <w:sz w:val="20"/>
                <w:szCs w:val="20"/>
                <w:lang w:val="en-US" w:eastAsia="zh-CN"/>
              </w:rPr>
              <w:t>兴怀大街西口红绿灯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南华大街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pPr>
              <w:widowControl/>
              <w:spacing w:line="0" w:lineRule="atLeast"/>
              <w:ind w:firstLine="295" w:firstLineChars="147"/>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丽枫酒店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兴怀大街东口</w:t>
            </w:r>
            <w:r>
              <w:rPr>
                <w:rFonts w:hint="eastAsia" w:ascii="仿宋_GB2312" w:hAnsi="宋体" w:eastAsia="仿宋_GB2312"/>
                <w:color w:val="auto"/>
                <w:sz w:val="20"/>
                <w:szCs w:val="20"/>
              </w:rPr>
              <w:t>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五中周边</w:t>
            </w:r>
          </w:p>
        </w:tc>
        <w:tc>
          <w:tcPr>
            <w:tcW w:w="1764" w:type="dxa"/>
            <w:noWrap w:val="0"/>
            <w:vAlign w:val="center"/>
          </w:tcPr>
          <w:p>
            <w:pPr>
              <w:spacing w:line="0" w:lineRule="atLeast"/>
              <w:jc w:val="center"/>
              <w:rPr>
                <w:rFonts w:ascii="仿宋_GB2312" w:hAnsi="宋体" w:eastAsia="仿宋_GB2312" w:cs="宋体"/>
                <w:color w:val="auto"/>
                <w:sz w:val="20"/>
                <w:szCs w:val="20"/>
              </w:rPr>
            </w:pP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eastAsia" w:ascii="仿宋_GB2312" w:hAnsi="宋体" w:eastAsia="仿宋_GB2312"/>
                <w:color w:val="auto"/>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西至岳秀包子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restart"/>
            <w:noWrap w:val="0"/>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23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怀柔第一医院周边</w:t>
            </w: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红螺寺景区周边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慕田峪景区周边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渤海镇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61631380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雁栖湖景区周边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青龙峡景区周边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40" w:type="dxa"/>
            <w:noWrap w:val="0"/>
            <w:vAlign w:val="center"/>
          </w:tcPr>
          <w:p>
            <w:pPr>
              <w:spacing w:line="0" w:lineRule="atLeast"/>
              <w:jc w:val="center"/>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兴怀大街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color w:val="auto"/>
                <w:lang w:val="en-US" w:eastAsia="zh-CN"/>
              </w:rPr>
            </w:pPr>
            <w:r>
              <w:rPr>
                <w:rFonts w:hint="eastAsia" w:ascii="仿宋_GB2312" w:hAnsi="宋体" w:eastAsia="仿宋_GB2312" w:cs="宋体"/>
                <w:color w:val="auto"/>
                <w:kern w:val="0"/>
                <w:sz w:val="20"/>
                <w:szCs w:val="20"/>
                <w:lang w:val="en-US"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pPr>
              <w:pStyle w:val="2"/>
              <w:jc w:val="center"/>
              <w:rPr>
                <w:rFonts w:hint="eastAsia"/>
                <w:color w:val="auto"/>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东至迎宾路</w:t>
            </w:r>
            <w:r>
              <w:rPr>
                <w:rFonts w:hint="eastAsia" w:ascii="仿宋_GB2312" w:hAnsi="宋体" w:eastAsia="仿宋_GB2312"/>
                <w:color w:val="auto"/>
                <w:sz w:val="20"/>
                <w:szCs w:val="20"/>
                <w:lang w:eastAsia="zh-CN"/>
              </w:rPr>
              <w:t>，</w:t>
            </w:r>
            <w:r>
              <w:rPr>
                <w:rFonts w:hint="eastAsia" w:ascii="仿宋_GB2312" w:hAnsi="宋体" w:eastAsia="仿宋_GB2312"/>
                <w:color w:val="auto"/>
                <w:sz w:val="20"/>
                <w:szCs w:val="20"/>
              </w:rPr>
              <w:t>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15</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岳秀包子</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16</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南华大街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东至迎宾</w:t>
            </w:r>
            <w:r>
              <w:rPr>
                <w:rFonts w:hint="eastAsia" w:ascii="仿宋_GB2312" w:hAnsi="宋体" w:eastAsia="仿宋_GB2312"/>
                <w:color w:val="auto"/>
                <w:sz w:val="20"/>
                <w:szCs w:val="20"/>
                <w:lang w:val="en-US" w:eastAsia="zh-CN"/>
              </w:rPr>
              <w:t>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丽湖馨居南门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府前东街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迎宾路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兴怀大街西口红绿灯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兴怀大街东口红绿灯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东至开放路，西至青春路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滨湖北街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二小路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Times New Roman"/>
                <w:color w:val="auto"/>
                <w:kern w:val="2"/>
                <w:sz w:val="20"/>
                <w:szCs w:val="20"/>
                <w:lang w:val="en-US" w:eastAsia="zh-CN" w:bidi="ar-SA"/>
              </w:rPr>
            </w:pPr>
            <w:r>
              <w:rPr>
                <w:rFonts w:hint="eastAsia" w:ascii="仿宋_GB2312" w:hAnsi="宋体" w:eastAsia="仿宋_GB2312"/>
                <w:color w:val="auto"/>
                <w:sz w:val="20"/>
                <w:szCs w:val="20"/>
              </w:rPr>
              <w:t>东至青春路，西至</w:t>
            </w:r>
            <w:r>
              <w:rPr>
                <w:rFonts w:hint="eastAsia" w:ascii="仿宋_GB2312" w:hAnsi="宋体" w:eastAsia="仿宋_GB2312"/>
                <w:color w:val="auto"/>
                <w:sz w:val="20"/>
                <w:szCs w:val="20"/>
                <w:lang w:val="en-US" w:eastAsia="zh-CN"/>
              </w:rPr>
              <w:t>西园小街北口</w:t>
            </w:r>
          </w:p>
        </w:tc>
      </w:tr>
    </w:tbl>
    <w:p>
      <w:pPr>
        <w:tabs>
          <w:tab w:val="center" w:pos="6979"/>
          <w:tab w:val="left" w:pos="9660"/>
        </w:tabs>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tabs>
          <w:tab w:val="center" w:pos="6979"/>
          <w:tab w:val="left" w:pos="9660"/>
        </w:tabs>
        <w:jc w:val="center"/>
        <w:rPr>
          <w:rFonts w:hint="eastAsia" w:eastAsia="微软雅黑" w:cs="Arial"/>
          <w:color w:val="auto"/>
          <w:lang w:eastAsia="zh-CN"/>
        </w:rPr>
      </w:pPr>
      <w:r>
        <w:rPr>
          <w:rFonts w:hint="eastAsia" w:ascii="微软雅黑" w:hAnsi="微软雅黑" w:eastAsia="微软雅黑" w:cs="微软雅黑"/>
          <w:color w:val="auto"/>
          <w:sz w:val="32"/>
          <w:szCs w:val="32"/>
        </w:rPr>
        <w:t>平谷区域分类管理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 22处，共23 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35"/>
        <w:gridCol w:w="2645"/>
        <w:gridCol w:w="1880"/>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35" w:type="dxa"/>
            <w:tcBorders>
              <w:bottom w:val="single" w:color="auto" w:sz="4" w:space="0"/>
            </w:tcBorders>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4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区政府周边</w:t>
            </w:r>
          </w:p>
        </w:tc>
        <w:tc>
          <w:tcPr>
            <w:tcW w:w="2645" w:type="dxa"/>
            <w:shd w:val="clear" w:color="auto" w:fill="auto"/>
            <w:vAlign w:val="center"/>
          </w:tcPr>
          <w:p>
            <w:pPr>
              <w:widowControl/>
              <w:spacing w:line="0" w:lineRule="atLeast"/>
              <w:ind w:firstLine="800" w:firstLineChars="40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区医院周边</w:t>
            </w:r>
          </w:p>
        </w:tc>
        <w:tc>
          <w:tcPr>
            <w:tcW w:w="2645" w:type="dxa"/>
            <w:shd w:val="clear" w:color="auto" w:fill="auto"/>
            <w:vAlign w:val="center"/>
          </w:tcPr>
          <w:p>
            <w:pPr>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0000FF"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852公交总站周边</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国泰周边</w:t>
            </w:r>
          </w:p>
        </w:tc>
        <w:tc>
          <w:tcPr>
            <w:tcW w:w="2645" w:type="dxa"/>
            <w:shd w:val="clear" w:color="auto" w:fill="auto"/>
            <w:vAlign w:val="center"/>
          </w:tcPr>
          <w:p>
            <w:pPr>
              <w:widowControl/>
              <w:spacing w:line="0" w:lineRule="atLeast"/>
              <w:ind w:firstLine="800" w:firstLineChars="40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东起文化北街国泰路口、西至西外环路法院路口。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南起新平南路啤酒厂路口、北至文化北街国泰路口。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南起新平南路镔利海鲜美食城路口、北至府前西街大龙环岛。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bookmarkStart w:id="0" w:name="_Hlk414352932"/>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南起府前西街大龙环岛、北至顺平路区医院路口。</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向阳北街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南起府前街区委路口、北至顺平路渔阳酒店路口。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东起新平东路京客隆超市路口、西至文化北街和美购物广场路口。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东起文化北街和美购物广场路口、西至新开西路农业局路口。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南起新平南路文发市场路口、北至顺平路紫贵庄园路口。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ind w:firstLine="195" w:firstLineChars="97"/>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保安街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南起顺平路老公安局路口、北至北二环路大牌楼路口。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平翔路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南起北二环路大牌楼路口、北至平瑞街富萍超市路口。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谷丰路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南起顺平路畅观楼路口、北至平谷大街水务局路口。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平谷大街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东起平蓟路利惠万家陶瓷商店路口、西至王贾路。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北二环路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bookmarkStart w:id="1" w:name="OLE_LINK5"/>
            <w:r>
              <w:rPr>
                <w:rFonts w:hint="eastAsia" w:ascii="仿宋_GB2312" w:hAnsi="宋体" w:eastAsia="仿宋_GB2312" w:cs="宋体"/>
                <w:color w:val="auto"/>
                <w:kern w:val="0"/>
                <w:sz w:val="20"/>
                <w:szCs w:val="20"/>
              </w:rPr>
              <w:t>东起平蓟路青田侨乡超市路口、西至西外环路迎宾环岛。</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西外环路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南起新平南路草原正红美食城路口、北至西外环路迎宾环岛。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南起城南路东寺渠桥、北至顺平路老公安局路口。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color w:val="auto"/>
                <w:kern w:val="0"/>
                <w:sz w:val="20"/>
                <w:szCs w:val="20"/>
              </w:rPr>
              <w:t>重点旅游景区周边</w:t>
            </w:r>
          </w:p>
        </w:tc>
        <w:tc>
          <w:tcPr>
            <w:tcW w:w="2235" w:type="dxa"/>
            <w:shd w:val="clear" w:color="auto" w:fill="auto"/>
            <w:vAlign w:val="center"/>
          </w:tcPr>
          <w:p>
            <w:pPr>
              <w:widowControl/>
              <w:spacing w:line="0" w:lineRule="atLeast"/>
              <w:ind w:firstLine="500" w:firstLineChars="25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金海湖景区</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金海湖镇执法队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69991072</w:t>
            </w:r>
          </w:p>
        </w:tc>
        <w:tc>
          <w:tcPr>
            <w:tcW w:w="178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jc w:val="center"/>
        <w:rPr>
          <w:rFonts w:hint="eastAsia" w:eastAsia="微软雅黑"/>
          <w:color w:val="auto"/>
          <w:lang w:eastAsia="zh-CN"/>
        </w:rPr>
      </w:pPr>
      <w:r>
        <w:rPr>
          <w:rFonts w:hint="eastAsia" w:ascii="微软雅黑" w:hAnsi="微软雅黑" w:eastAsia="微软雅黑" w:cs="微软雅黑"/>
          <w:color w:val="auto"/>
          <w:sz w:val="32"/>
          <w:szCs w:val="32"/>
        </w:rPr>
        <w:t>密云区域分类管理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(一类地区3处，二类地区18处，共21处)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38"/>
        <w:gridCol w:w="2418"/>
        <w:gridCol w:w="2240"/>
        <w:gridCol w:w="2596"/>
        <w:gridCol w:w="1862"/>
        <w:gridCol w:w="1516"/>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7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5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4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59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62"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51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73"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38"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18"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密云区政府周边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鼓楼西大街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38"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40" w:type="dxa"/>
            <w:shd w:val="clear" w:color="0000FF"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color w:val="auto"/>
                <w:kern w:val="0"/>
                <w:sz w:val="20"/>
                <w:szCs w:val="20"/>
              </w:rPr>
              <w:t>大剧院文化广场周边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鼓楼灯岗以北至滨河路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鑫海韵通百货周边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38" w:type="dxa"/>
            <w:vMerge w:val="restart"/>
            <w:vAlign w:val="center"/>
          </w:tcPr>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密云一中周边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兴云路、果园中街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鼓楼灯岗以东至长城环岛</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新中街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水源路以北至101绕城线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檀西路以西至果园西路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101国道城区段</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穆家峪镇执法队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bCs/>
                <w:color w:val="auto"/>
                <w:kern w:val="0"/>
                <w:sz w:val="20"/>
                <w:szCs w:val="20"/>
              </w:rPr>
              <w:t>61051168</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89098063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continue"/>
            <w:vAlign w:val="center"/>
          </w:tcPr>
          <w:p>
            <w:pPr>
              <w:widowControl/>
              <w:spacing w:line="0" w:lineRule="atLeast"/>
              <w:jc w:val="center"/>
              <w:rPr>
                <w:rFonts w:hint="eastAsia" w:ascii="仿宋_GB2312" w:hAnsi="宋体" w:eastAsia="仿宋_GB2312" w:cs="宋体"/>
                <w:color w:val="auto"/>
                <w:kern w:val="0"/>
                <w:sz w:val="20"/>
                <w:szCs w:val="20"/>
              </w:rPr>
            </w:pPr>
          </w:p>
        </w:tc>
        <w:tc>
          <w:tcPr>
            <w:tcW w:w="151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773" w:type="dxa"/>
            <w:vMerge w:val="continue"/>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京承高速16出口以北至京承铁路桥</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京承铁路桥至溪翁庄镇</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溪翁庄镇执法队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69016177</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69067935</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密顺路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京承高速16出口以南至河南寨镇</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城后街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新东路以西至滨河路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行宫街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鼓楼东大街以北至101绕城线</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阳光街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密溪路以东至檀东路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黑龙潭周边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石城镇执法队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61025133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古北水镇周边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古北口镇执法队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81053084</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both"/>
        <w:rPr>
          <w:rFonts w:hint="eastAsia" w:ascii="微软雅黑" w:hAnsi="微软雅黑" w:eastAsia="微软雅黑" w:cs="微软雅黑"/>
          <w:color w:val="auto"/>
          <w:sz w:val="32"/>
          <w:szCs w:val="32"/>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延庆区域分类管理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w:t>
      </w:r>
      <w:r>
        <w:rPr>
          <w:rFonts w:ascii="仿宋_GB2312" w:eastAsia="仿宋_GB2312"/>
          <w:color w:val="auto"/>
          <w:sz w:val="28"/>
          <w:szCs w:val="28"/>
        </w:rPr>
        <w:t>9</w:t>
      </w:r>
      <w:r>
        <w:rPr>
          <w:rFonts w:hint="eastAsia" w:ascii="仿宋_GB2312" w:eastAsia="仿宋_GB2312"/>
          <w:color w:val="auto"/>
          <w:sz w:val="28"/>
          <w:szCs w:val="28"/>
        </w:rPr>
        <w:t>处，共</w:t>
      </w:r>
      <w:r>
        <w:rPr>
          <w:rFonts w:ascii="仿宋_GB2312" w:eastAsia="仿宋_GB2312"/>
          <w:color w:val="auto"/>
          <w:sz w:val="28"/>
          <w:szCs w:val="28"/>
        </w:rPr>
        <w:t>10</w:t>
      </w:r>
      <w:r>
        <w:rPr>
          <w:rFonts w:hint="eastAsia" w:ascii="仿宋_GB2312" w:eastAsia="仿宋_GB2312"/>
          <w:color w:val="auto"/>
          <w:sz w:val="28"/>
          <w:szCs w:val="28"/>
        </w:rPr>
        <w:t>处)</w:t>
      </w:r>
    </w:p>
    <w:tbl>
      <w:tblPr>
        <w:tblStyle w:val="12"/>
        <w:tblpPr w:leftFromText="180" w:rightFromText="180" w:vertAnchor="text" w:horzAnchor="page" w:tblpX="1589" w:tblpY="107"/>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95"/>
        <w:gridCol w:w="2085"/>
        <w:gridCol w:w="2260"/>
        <w:gridCol w:w="2620"/>
        <w:gridCol w:w="2235"/>
        <w:gridCol w:w="10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类别</w:t>
            </w:r>
          </w:p>
        </w:tc>
        <w:tc>
          <w:tcPr>
            <w:tcW w:w="22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大街名称</w:t>
            </w:r>
          </w:p>
        </w:tc>
        <w:tc>
          <w:tcPr>
            <w:tcW w:w="223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责任执法队</w:t>
            </w:r>
          </w:p>
        </w:tc>
        <w:tc>
          <w:tcPr>
            <w:tcW w:w="10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联系电话</w:t>
            </w:r>
          </w:p>
        </w:tc>
        <w:tc>
          <w:tcPr>
            <w:tcW w:w="178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w:t>
            </w:r>
          </w:p>
        </w:tc>
        <w:tc>
          <w:tcPr>
            <w:tcW w:w="149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一类严格</w:t>
            </w:r>
          </w:p>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控制地区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延庆区政府周边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2</w:t>
            </w:r>
          </w:p>
        </w:tc>
        <w:tc>
          <w:tcPr>
            <w:tcW w:w="1495" w:type="dxa"/>
            <w:vMerge w:val="restart"/>
            <w:shd w:val="clear" w:color="auto" w:fill="auto"/>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shd w:val="clear" w:color="auto" w:fill="auto"/>
            <w:vAlign w:val="center"/>
          </w:tcPr>
          <w:p>
            <w:pPr>
              <w:widowControl/>
              <w:jc w:val="left"/>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妫水北街</w:t>
            </w:r>
          </w:p>
        </w:tc>
        <w:tc>
          <w:tcPr>
            <w:tcW w:w="2235"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儒林街道城管执法队</w:t>
            </w:r>
          </w:p>
          <w:p>
            <w:pPr>
              <w:pStyle w:val="6"/>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香水园街道城管执法队</w:t>
            </w:r>
          </w:p>
        </w:tc>
        <w:tc>
          <w:tcPr>
            <w:tcW w:w="1060"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69174112</w:t>
            </w:r>
          </w:p>
        </w:tc>
        <w:tc>
          <w:tcPr>
            <w:tcW w:w="1785" w:type="dxa"/>
            <w:shd w:val="clear" w:color="auto" w:fill="auto"/>
            <w:vAlign w:val="center"/>
          </w:tcPr>
          <w:p>
            <w:pPr>
              <w:widowControl/>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妫水南街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百泉街道城管执法队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56852652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4</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东外大街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香水园街道城管执法队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69181992</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5</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东顺城街（火神庙街）</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妫川广场周边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w:t>
            </w:r>
            <w:r>
              <w:rPr>
                <w:rFonts w:hint="eastAsia" w:ascii="仿宋_GB2312" w:eastAsia="仿宋_GB2312" w:cs="宋体"/>
                <w:color w:val="auto"/>
                <w:kern w:val="0"/>
                <w:sz w:val="20"/>
                <w:szCs w:val="20"/>
              </w:rPr>
              <w:t>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7</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八达岭长城风景名胜区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8</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龙庆峡旅游区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旧县镇城管执法队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61152066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9</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八达岭水关长城景区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10</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主要交通道路</w:t>
            </w:r>
          </w:p>
        </w:tc>
        <w:tc>
          <w:tcPr>
            <w:tcW w:w="2260" w:type="dxa"/>
            <w:shd w:val="clear" w:color="auto" w:fill="auto"/>
            <w:vAlign w:val="center"/>
          </w:tcPr>
          <w:p>
            <w:pPr>
              <w:widowControl/>
              <w:jc w:val="center"/>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G6辅路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八达岭出口至军都山酒店</w:t>
            </w:r>
          </w:p>
        </w:tc>
      </w:tr>
    </w:tbl>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开发区区域分类管理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(一类地区2处，二类地区9处,共11处)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66"/>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66"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739"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荣华中路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hAnsi="宋体" w:eastAsia="仿宋_GB2312" w:cs="宋体"/>
                <w:color w:val="auto"/>
                <w:kern w:val="0"/>
                <w:sz w:val="20"/>
                <w:szCs w:val="20"/>
              </w:rPr>
            </w:pPr>
          </w:p>
        </w:tc>
        <w:tc>
          <w:tcPr>
            <w:tcW w:w="1785" w:type="dxa"/>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vAlign w:val="center"/>
          </w:tcPr>
          <w:p>
            <w:pPr>
              <w:widowControl/>
              <w:jc w:val="center"/>
              <w:rPr>
                <w:rFonts w:ascii="仿宋_GB2312" w:hAnsi="宋体" w:eastAsia="仿宋_GB2312" w:cs="宋体"/>
                <w:b/>
                <w:bCs/>
                <w:color w:val="auto"/>
                <w:kern w:val="0"/>
                <w:sz w:val="20"/>
                <w:szCs w:val="20"/>
              </w:rPr>
            </w:pPr>
          </w:p>
        </w:tc>
        <w:tc>
          <w:tcPr>
            <w:tcW w:w="1739" w:type="dxa"/>
            <w:vMerge w:val="continue"/>
            <w:vAlign w:val="center"/>
          </w:tcPr>
          <w:p>
            <w:pPr>
              <w:widowControl/>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荣华南路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restart"/>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管理地区</w:t>
            </w:r>
          </w:p>
        </w:tc>
        <w:tc>
          <w:tcPr>
            <w:tcW w:w="1739"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荣京街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包括荣京西街、荣京东街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包括西环北路、西环中路、西环南路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荣昌西街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0"/>
              </w:rPr>
              <w:t>经海路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科创街</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科创五街西侧</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博兴路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泰河路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bl>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燕山区域分类管理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(二类地区</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41"/>
        <w:gridCol w:w="144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4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4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739"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岗南路</w:t>
            </w:r>
          </w:p>
        </w:tc>
        <w:tc>
          <w:tcPr>
            <w:tcW w:w="1341"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迎风执法队</w:t>
            </w:r>
          </w:p>
        </w:tc>
        <w:tc>
          <w:tcPr>
            <w:tcW w:w="1440"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81343245</w:t>
            </w:r>
          </w:p>
        </w:tc>
        <w:tc>
          <w:tcPr>
            <w:tcW w:w="1785"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北至燕化公司；南至杏花东里；东至影剧院；西至蓝腾</w:t>
            </w:r>
          </w:p>
        </w:tc>
      </w:tr>
    </w:tbl>
    <w:p>
      <w:pPr>
        <w:rPr>
          <w:color w:val="auto"/>
        </w:rPr>
      </w:pPr>
    </w:p>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0768922-C50A-4E61-AD16-6CC36AFF5EF0}"/>
  </w:font>
  <w:font w:name="黑体">
    <w:panose1 w:val="02010609060101010101"/>
    <w:charset w:val="86"/>
    <w:family w:val="auto"/>
    <w:pitch w:val="default"/>
    <w:sig w:usb0="800002BF" w:usb1="38CF7CFA" w:usb2="00000016" w:usb3="00000000" w:csb0="00040001" w:csb1="00000000"/>
    <w:embedRegular r:id="rId2" w:fontKey="{764D7BBD-9805-4027-9335-4915C88ADB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7530812-A8A0-4B26-8ABB-AFE1C009F1E7}"/>
  </w:font>
  <w:font w:name="等线">
    <w:panose1 w:val="02010600030101010101"/>
    <w:charset w:val="86"/>
    <w:family w:val="auto"/>
    <w:pitch w:val="default"/>
    <w:sig w:usb0="A00002BF" w:usb1="38CF7CFA" w:usb2="00000016" w:usb3="00000000" w:csb0="0004000F" w:csb1="00000000"/>
    <w:embedRegular r:id="rId4" w:fontKey="{9B8E428D-6342-4943-96FD-3F7281B54060}"/>
  </w:font>
  <w:font w:name="仿宋_GB2312">
    <w:altName w:val="仿宋"/>
    <w:panose1 w:val="02010609030101010101"/>
    <w:charset w:val="86"/>
    <w:family w:val="modern"/>
    <w:pitch w:val="default"/>
    <w:sig w:usb0="00000000" w:usb1="00000000" w:usb2="00000000" w:usb3="00000000" w:csb0="00040000" w:csb1="00000000"/>
    <w:embedRegular r:id="rId5" w:fontKey="{72FEEA37-5184-4844-B29D-D8C82026E9F1}"/>
  </w:font>
  <w:font w:name="方正小标宋简体">
    <w:panose1 w:val="02000000000000000000"/>
    <w:charset w:val="86"/>
    <w:family w:val="auto"/>
    <w:pitch w:val="default"/>
    <w:sig w:usb0="00000001" w:usb1="08000000" w:usb2="00000000" w:usb3="00000000" w:csb0="00040000" w:csb1="00000000"/>
    <w:embedRegular r:id="rId6" w:fontKey="{E9008A67-E155-4C54-A4DD-D2D4541F9932}"/>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embedRegular r:id="rId7" w:fontKey="{8CCB78B6-E70F-47B4-A75F-929B4EE68F8C}"/>
  </w:font>
  <w:font w:name="华文新魏">
    <w:panose1 w:val="02010800040101010101"/>
    <w:charset w:val="86"/>
    <w:family w:val="auto"/>
    <w:pitch w:val="default"/>
    <w:sig w:usb0="00000001" w:usb1="080F0000" w:usb2="00000000" w:usb3="00000000" w:csb0="00040000" w:csb1="00000000"/>
    <w:embedRegular r:id="rId8" w:fontKey="{423D2958-832C-4762-BB20-6419BA1BDE9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eastAsia="方正小标宋简体"/>
        <w:szCs w:val="28"/>
      </w:rPr>
    </w:pPr>
    <w:r>
      <w:rPr>
        <w:rFonts w:eastAsia="方正小标宋简体"/>
        <w:szCs w:val="28"/>
      </w:rPr>
      <w:fldChar w:fldCharType="begin"/>
    </w:r>
    <w:r>
      <w:rPr>
        <w:rFonts w:eastAsia="方正小标宋简体"/>
        <w:szCs w:val="28"/>
      </w:rPr>
      <w:instrText xml:space="preserve">PAGE   \* MERGEFORMAT</w:instrText>
    </w:r>
    <w:r>
      <w:rPr>
        <w:rFonts w:eastAsia="方正小标宋简体"/>
        <w:szCs w:val="28"/>
      </w:rPr>
      <w:fldChar w:fldCharType="separate"/>
    </w:r>
    <w:r>
      <w:rPr>
        <w:rFonts w:eastAsia="方正小标宋简体"/>
        <w:szCs w:val="28"/>
        <w:lang w:val="zh-CN"/>
      </w:rPr>
      <w:t>-</w:t>
    </w:r>
    <w:r>
      <w:rPr>
        <w:rFonts w:eastAsia="方正小标宋简体"/>
        <w:szCs w:val="28"/>
      </w:rPr>
      <w:t xml:space="preserve"> 4 -</w:t>
    </w:r>
    <w:r>
      <w:rPr>
        <w:rFonts w:eastAsia="方正小标宋简体"/>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YTcwNWEzYTc0MmIwODY5ZGViNWI3MWI0MDg3YzcifQ=="/>
  </w:docVars>
  <w:rsids>
    <w:rsidRoot w:val="007E0F33"/>
    <w:rsid w:val="00020F8D"/>
    <w:rsid w:val="00064E42"/>
    <w:rsid w:val="00160937"/>
    <w:rsid w:val="001A576D"/>
    <w:rsid w:val="001C4C64"/>
    <w:rsid w:val="00203CFC"/>
    <w:rsid w:val="002046B3"/>
    <w:rsid w:val="002C6269"/>
    <w:rsid w:val="004265F9"/>
    <w:rsid w:val="004317FE"/>
    <w:rsid w:val="00460D1D"/>
    <w:rsid w:val="004640B7"/>
    <w:rsid w:val="00494730"/>
    <w:rsid w:val="004C094E"/>
    <w:rsid w:val="005D2DBC"/>
    <w:rsid w:val="005E4F3C"/>
    <w:rsid w:val="00617903"/>
    <w:rsid w:val="00661E4B"/>
    <w:rsid w:val="006878C6"/>
    <w:rsid w:val="006F7BAA"/>
    <w:rsid w:val="00711677"/>
    <w:rsid w:val="00740971"/>
    <w:rsid w:val="00786C63"/>
    <w:rsid w:val="007B7E5B"/>
    <w:rsid w:val="007E0F33"/>
    <w:rsid w:val="007F2FF2"/>
    <w:rsid w:val="00900E86"/>
    <w:rsid w:val="00926E7C"/>
    <w:rsid w:val="00961B80"/>
    <w:rsid w:val="00A833DA"/>
    <w:rsid w:val="00A91C85"/>
    <w:rsid w:val="00B56B8C"/>
    <w:rsid w:val="00BA0073"/>
    <w:rsid w:val="00BC607E"/>
    <w:rsid w:val="00C073C9"/>
    <w:rsid w:val="00C15C06"/>
    <w:rsid w:val="00C45D15"/>
    <w:rsid w:val="00C63E90"/>
    <w:rsid w:val="00D3017F"/>
    <w:rsid w:val="00D334AF"/>
    <w:rsid w:val="00D95849"/>
    <w:rsid w:val="00DF1794"/>
    <w:rsid w:val="00DF4F94"/>
    <w:rsid w:val="00E75C70"/>
    <w:rsid w:val="00EF6008"/>
    <w:rsid w:val="00EF647E"/>
    <w:rsid w:val="00F17206"/>
    <w:rsid w:val="00F37199"/>
    <w:rsid w:val="00F508BB"/>
    <w:rsid w:val="00F76FA0"/>
    <w:rsid w:val="00F80983"/>
    <w:rsid w:val="00FD41CA"/>
    <w:rsid w:val="09D556C8"/>
    <w:rsid w:val="0AFF5F9E"/>
    <w:rsid w:val="0EAE3E0B"/>
    <w:rsid w:val="163F76A3"/>
    <w:rsid w:val="17FF7729"/>
    <w:rsid w:val="19DB7C70"/>
    <w:rsid w:val="1F7417E1"/>
    <w:rsid w:val="1FAFA0CB"/>
    <w:rsid w:val="22FF2F34"/>
    <w:rsid w:val="266877EA"/>
    <w:rsid w:val="275F649B"/>
    <w:rsid w:val="2BFB35A0"/>
    <w:rsid w:val="2D7BC7E6"/>
    <w:rsid w:val="2DF6E26A"/>
    <w:rsid w:val="2EDEF656"/>
    <w:rsid w:val="2F1E3727"/>
    <w:rsid w:val="2F69E2F2"/>
    <w:rsid w:val="379E34F6"/>
    <w:rsid w:val="37F15E4E"/>
    <w:rsid w:val="37FF73FB"/>
    <w:rsid w:val="39F17C29"/>
    <w:rsid w:val="3BEFF4B0"/>
    <w:rsid w:val="3BFAFA56"/>
    <w:rsid w:val="3C5FBCA3"/>
    <w:rsid w:val="3DB94837"/>
    <w:rsid w:val="3DBE1B7D"/>
    <w:rsid w:val="3EBDFE35"/>
    <w:rsid w:val="3F5FCFED"/>
    <w:rsid w:val="3FAEB7AF"/>
    <w:rsid w:val="3FC2F989"/>
    <w:rsid w:val="45C06DFA"/>
    <w:rsid w:val="46FF2203"/>
    <w:rsid w:val="4E1729FE"/>
    <w:rsid w:val="4FF988A8"/>
    <w:rsid w:val="55F8B767"/>
    <w:rsid w:val="57550C40"/>
    <w:rsid w:val="5992CBE3"/>
    <w:rsid w:val="59DF2047"/>
    <w:rsid w:val="5B6F7A5B"/>
    <w:rsid w:val="5B74D9E5"/>
    <w:rsid w:val="5E1FC8CD"/>
    <w:rsid w:val="5E7F7806"/>
    <w:rsid w:val="5EDF2959"/>
    <w:rsid w:val="5F3D4173"/>
    <w:rsid w:val="5F3D4BA0"/>
    <w:rsid w:val="5F688682"/>
    <w:rsid w:val="5F6EC92D"/>
    <w:rsid w:val="5F9C6277"/>
    <w:rsid w:val="5FFBC6D1"/>
    <w:rsid w:val="65F7A495"/>
    <w:rsid w:val="6BEC1CB8"/>
    <w:rsid w:val="6D5D6E69"/>
    <w:rsid w:val="6D702BDA"/>
    <w:rsid w:val="6D752ACF"/>
    <w:rsid w:val="6DF93880"/>
    <w:rsid w:val="6DFBC804"/>
    <w:rsid w:val="6E5E5E20"/>
    <w:rsid w:val="6F4F2B15"/>
    <w:rsid w:val="6FDD2A09"/>
    <w:rsid w:val="6FE62900"/>
    <w:rsid w:val="6FF627B3"/>
    <w:rsid w:val="6FFAE9CE"/>
    <w:rsid w:val="6FFDE7DF"/>
    <w:rsid w:val="725935AB"/>
    <w:rsid w:val="72F87037"/>
    <w:rsid w:val="73D7A27B"/>
    <w:rsid w:val="74FDB080"/>
    <w:rsid w:val="76F15554"/>
    <w:rsid w:val="77D6A7F6"/>
    <w:rsid w:val="77FF29C6"/>
    <w:rsid w:val="7867EDF7"/>
    <w:rsid w:val="7B6B834E"/>
    <w:rsid w:val="7BC67D21"/>
    <w:rsid w:val="7BEB0DB8"/>
    <w:rsid w:val="7BF7A949"/>
    <w:rsid w:val="7CE896C4"/>
    <w:rsid w:val="7D5E036C"/>
    <w:rsid w:val="7D6B1087"/>
    <w:rsid w:val="7DF3DACF"/>
    <w:rsid w:val="7DFEF2B8"/>
    <w:rsid w:val="7E7F16F7"/>
    <w:rsid w:val="7E8E0DF5"/>
    <w:rsid w:val="7E9BD115"/>
    <w:rsid w:val="7EB6312F"/>
    <w:rsid w:val="7EB94380"/>
    <w:rsid w:val="7ECE5DB7"/>
    <w:rsid w:val="7EE9A107"/>
    <w:rsid w:val="7EF32FF3"/>
    <w:rsid w:val="7F17E527"/>
    <w:rsid w:val="7F779AA7"/>
    <w:rsid w:val="7F7F27BB"/>
    <w:rsid w:val="7FBB6FBA"/>
    <w:rsid w:val="7FCCEF0D"/>
    <w:rsid w:val="7FD7C079"/>
    <w:rsid w:val="7FDBC38E"/>
    <w:rsid w:val="7FF51712"/>
    <w:rsid w:val="7FFD16C1"/>
    <w:rsid w:val="7FFF0DF7"/>
    <w:rsid w:val="7FFF4B08"/>
    <w:rsid w:val="8D731DCB"/>
    <w:rsid w:val="9BFF5D09"/>
    <w:rsid w:val="9BFFA8DF"/>
    <w:rsid w:val="9EBEBE08"/>
    <w:rsid w:val="9FCF35C6"/>
    <w:rsid w:val="9FFB0B6F"/>
    <w:rsid w:val="A2FB910E"/>
    <w:rsid w:val="ADDAF2BA"/>
    <w:rsid w:val="AEFD9658"/>
    <w:rsid w:val="AFD778CC"/>
    <w:rsid w:val="B7FF1C25"/>
    <w:rsid w:val="BAFA08C3"/>
    <w:rsid w:val="BBAC7A36"/>
    <w:rsid w:val="BBEF9E9E"/>
    <w:rsid w:val="BBF9BFB6"/>
    <w:rsid w:val="BE3AE7C4"/>
    <w:rsid w:val="BE66FBE6"/>
    <w:rsid w:val="BF7B53DF"/>
    <w:rsid w:val="BFB53AB1"/>
    <w:rsid w:val="BFBF9436"/>
    <w:rsid w:val="CBDFC225"/>
    <w:rsid w:val="CDEFC2C7"/>
    <w:rsid w:val="CDFBF358"/>
    <w:rsid w:val="CEF1B8AA"/>
    <w:rsid w:val="CFDDC757"/>
    <w:rsid w:val="D3BF5B4A"/>
    <w:rsid w:val="D636D75B"/>
    <w:rsid w:val="D66BBE87"/>
    <w:rsid w:val="D9FC12CA"/>
    <w:rsid w:val="DBB7DEAA"/>
    <w:rsid w:val="DBDF334F"/>
    <w:rsid w:val="DBFB7606"/>
    <w:rsid w:val="DCFF4ACC"/>
    <w:rsid w:val="DDFD39FA"/>
    <w:rsid w:val="DF50A8C3"/>
    <w:rsid w:val="DFDF7633"/>
    <w:rsid w:val="DFF64801"/>
    <w:rsid w:val="E3AF49CE"/>
    <w:rsid w:val="E4EDC452"/>
    <w:rsid w:val="E79F9A20"/>
    <w:rsid w:val="EB6AAAFC"/>
    <w:rsid w:val="EDDF5AEE"/>
    <w:rsid w:val="EDEF058F"/>
    <w:rsid w:val="EEFBCF63"/>
    <w:rsid w:val="EEFDB7AD"/>
    <w:rsid w:val="EF72E7CC"/>
    <w:rsid w:val="EF732E56"/>
    <w:rsid w:val="EFBA6880"/>
    <w:rsid w:val="EFBEDD82"/>
    <w:rsid w:val="EFEFD32B"/>
    <w:rsid w:val="F1FD1DE2"/>
    <w:rsid w:val="F32FFDE4"/>
    <w:rsid w:val="F3B7E773"/>
    <w:rsid w:val="F47F9D8A"/>
    <w:rsid w:val="F4FFBB84"/>
    <w:rsid w:val="F5AD6068"/>
    <w:rsid w:val="F5DF3C94"/>
    <w:rsid w:val="F6DBE875"/>
    <w:rsid w:val="F6FF953A"/>
    <w:rsid w:val="F77D487A"/>
    <w:rsid w:val="F7DCC9C2"/>
    <w:rsid w:val="F7FE7458"/>
    <w:rsid w:val="F8F61570"/>
    <w:rsid w:val="F8FEF479"/>
    <w:rsid w:val="F9F726B7"/>
    <w:rsid w:val="F9FAE49B"/>
    <w:rsid w:val="F9FDB7EA"/>
    <w:rsid w:val="FAFF5C46"/>
    <w:rsid w:val="FB65B624"/>
    <w:rsid w:val="FB7F870E"/>
    <w:rsid w:val="FBB1DF6C"/>
    <w:rsid w:val="FBEC82B4"/>
    <w:rsid w:val="FD1EAF8B"/>
    <w:rsid w:val="FD1F9A56"/>
    <w:rsid w:val="FD7FC7B8"/>
    <w:rsid w:val="FDB95129"/>
    <w:rsid w:val="FDDEB89D"/>
    <w:rsid w:val="FDF62099"/>
    <w:rsid w:val="FDFD5618"/>
    <w:rsid w:val="FEDE8046"/>
    <w:rsid w:val="FEFF0A1D"/>
    <w:rsid w:val="FF6FD883"/>
    <w:rsid w:val="FF77A739"/>
    <w:rsid w:val="FF9B8E04"/>
    <w:rsid w:val="FFB495A8"/>
    <w:rsid w:val="FFB73BB9"/>
    <w:rsid w:val="FFBD66E8"/>
    <w:rsid w:val="FFCF3AC7"/>
    <w:rsid w:val="FFEFEAD7"/>
    <w:rsid w:val="FFF68E9B"/>
    <w:rsid w:val="FFF6EC76"/>
    <w:rsid w:val="FFFD807C"/>
    <w:rsid w:val="FFFDEE28"/>
    <w:rsid w:val="FFFE5E52"/>
    <w:rsid w:val="FFFF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semiHidden/>
    <w:qFormat/>
    <w:uiPriority w:val="0"/>
    <w:pPr>
      <w:shd w:val="clear" w:color="auto" w:fill="000080"/>
    </w:pPr>
    <w:rPr>
      <w:rFonts w:ascii="Times New Roman" w:hAnsi="Times New Roman" w:eastAsia="宋体" w:cs="Times New Roman"/>
      <w:szCs w:val="24"/>
    </w:rPr>
  </w:style>
  <w:style w:type="paragraph" w:styleId="5">
    <w:name w:val="annotation text"/>
    <w:basedOn w:val="1"/>
    <w:link w:val="24"/>
    <w:qFormat/>
    <w:uiPriority w:val="0"/>
    <w:pPr>
      <w:jc w:val="left"/>
    </w:pPr>
    <w:rPr>
      <w:rFonts w:ascii="Times New Roman" w:hAnsi="Times New Roman" w:eastAsia="宋体" w:cs="Times New Roman"/>
      <w:szCs w:val="24"/>
    </w:rPr>
  </w:style>
  <w:style w:type="paragraph" w:styleId="6">
    <w:name w:val="toc 3"/>
    <w:basedOn w:val="1"/>
    <w:next w:val="1"/>
    <w:unhideWhenUsed/>
    <w:qFormat/>
    <w:uiPriority w:val="39"/>
    <w:rPr>
      <w:rFonts w:ascii="黑体" w:hAnsi="黑体" w:eastAsia="黑体"/>
      <w:sz w:val="32"/>
      <w:szCs w:val="32"/>
    </w:rPr>
  </w:style>
  <w:style w:type="paragraph" w:styleId="7">
    <w:name w:val="Balloon Text"/>
    <w:basedOn w:val="1"/>
    <w:link w:val="23"/>
    <w:semiHidden/>
    <w:qFormat/>
    <w:uiPriority w:val="0"/>
    <w:rPr>
      <w:rFonts w:ascii="Times New Roman" w:hAnsi="Times New Roman" w:eastAsia="宋体" w:cs="Times New Roman"/>
      <w:sz w:val="18"/>
      <w:szCs w:val="18"/>
    </w:rPr>
  </w:style>
  <w:style w:type="paragraph" w:styleId="8">
    <w:name w:val="footer"/>
    <w:basedOn w:val="1"/>
    <w:link w:val="17"/>
    <w:qFormat/>
    <w:uiPriority w:val="99"/>
    <w:pPr>
      <w:framePr w:wrap="around" w:vAnchor="text" w:hAnchor="margin" w:xAlign="right" w:y="1"/>
      <w:tabs>
        <w:tab w:val="center" w:pos="4153"/>
        <w:tab w:val="right" w:pos="8306"/>
      </w:tabs>
      <w:snapToGrid w:val="0"/>
      <w:jc w:val="right"/>
    </w:pPr>
    <w:rPr>
      <w:rFonts w:ascii="宋体" w:hAnsi="宋体" w:eastAsia="宋体" w:cs="Times New Roman"/>
      <w:sz w:val="28"/>
      <w:szCs w:val="18"/>
    </w:rPr>
  </w:style>
  <w:style w:type="paragraph" w:styleId="9">
    <w:name w:val="header"/>
    <w:basedOn w:val="1"/>
    <w:link w:val="18"/>
    <w:qFormat/>
    <w:uiPriority w:val="0"/>
    <w:pPr>
      <w:tabs>
        <w:tab w:val="center" w:pos="4153"/>
        <w:tab w:val="right" w:pos="8306"/>
      </w:tabs>
      <w:snapToGrid w:val="0"/>
      <w:ind w:firstLine="200" w:firstLineChars="200"/>
      <w:jc w:val="center"/>
    </w:pPr>
    <w:rPr>
      <w:rFonts w:ascii="Times New Roman" w:hAnsi="Times New Roman" w:eastAsia="仿宋_GB2312" w:cs="Times New Roman"/>
      <w:sz w:val="18"/>
      <w:szCs w:val="18"/>
    </w:rPr>
  </w:style>
  <w:style w:type="paragraph" w:styleId="10">
    <w:name w:val="Normal (Web)"/>
    <w:basedOn w:val="1"/>
    <w:qFormat/>
    <w:uiPriority w:val="0"/>
    <w:pPr>
      <w:widowControl/>
      <w:spacing w:before="100" w:beforeAutospacing="1" w:after="100" w:afterAutospacing="1" w:line="360" w:lineRule="auto"/>
      <w:jc w:val="left"/>
    </w:pPr>
    <w:rPr>
      <w:rFonts w:ascii="宋体" w:hAnsi="宋体" w:eastAsia="宋体" w:cs="宋体"/>
      <w:color w:val="000000"/>
      <w:kern w:val="0"/>
      <w:sz w:val="24"/>
      <w:szCs w:val="24"/>
    </w:rPr>
  </w:style>
  <w:style w:type="paragraph" w:styleId="11">
    <w:name w:val="annotation subject"/>
    <w:basedOn w:val="5"/>
    <w:next w:val="5"/>
    <w:link w:val="27"/>
    <w:semiHidden/>
    <w:unhideWhenUsed/>
    <w:qFormat/>
    <w:uiPriority w:val="99"/>
    <w:rPr>
      <w:rFonts w:asciiTheme="minorHAnsi" w:hAnsiTheme="minorHAnsi" w:eastAsiaTheme="minorEastAsia" w:cstheme="minorBidi"/>
      <w:b/>
      <w:bCs/>
      <w:szCs w:val="22"/>
    </w:rPr>
  </w:style>
  <w:style w:type="character" w:styleId="14">
    <w:name w:val="page number"/>
    <w:qFormat/>
    <w:uiPriority w:val="0"/>
  </w:style>
  <w:style w:type="character" w:styleId="15">
    <w:name w:val="Hyperlink"/>
    <w:semiHidden/>
    <w:qFormat/>
    <w:uiPriority w:val="0"/>
    <w:rPr>
      <w:rFonts w:cs="Times New Roman"/>
      <w:color w:val="0000FF"/>
      <w:u w:val="single"/>
    </w:rPr>
  </w:style>
  <w:style w:type="character" w:styleId="16">
    <w:name w:val="annotation reference"/>
    <w:qFormat/>
    <w:uiPriority w:val="0"/>
    <w:rPr>
      <w:sz w:val="21"/>
    </w:rPr>
  </w:style>
  <w:style w:type="character" w:customStyle="1" w:styleId="17">
    <w:name w:val="页脚 Char"/>
    <w:basedOn w:val="13"/>
    <w:link w:val="8"/>
    <w:qFormat/>
    <w:uiPriority w:val="99"/>
    <w:rPr>
      <w:rFonts w:ascii="宋体" w:hAnsi="宋体" w:eastAsia="宋体" w:cs="Times New Roman"/>
      <w:sz w:val="28"/>
      <w:szCs w:val="18"/>
    </w:rPr>
  </w:style>
  <w:style w:type="character" w:customStyle="1" w:styleId="18">
    <w:name w:val="页眉 Char"/>
    <w:basedOn w:val="13"/>
    <w:link w:val="9"/>
    <w:qFormat/>
    <w:uiPriority w:val="0"/>
    <w:rPr>
      <w:rFonts w:ascii="Times New Roman" w:hAnsi="Times New Roman" w:eastAsia="仿宋_GB2312" w:cs="Times New Roman"/>
      <w:sz w:val="18"/>
      <w:szCs w:val="18"/>
    </w:rPr>
  </w:style>
  <w:style w:type="paragraph" w:customStyle="1" w:styleId="1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character" w:customStyle="1" w:styleId="20">
    <w:name w:val="oalinshistyle21"/>
    <w:qFormat/>
    <w:uiPriority w:val="0"/>
    <w:rPr>
      <w:rFonts w:hint="default" w:ascii="Arial" w:hAnsi="Arial" w:cs="Arial"/>
      <w:sz w:val="27"/>
      <w:szCs w:val="27"/>
    </w:rPr>
  </w:style>
  <w:style w:type="paragraph" w:customStyle="1" w:styleId="21">
    <w:name w:val="默认段落字体 Para Char Char Char Char Char Char Char"/>
    <w:basedOn w:val="4"/>
    <w:qFormat/>
    <w:uiPriority w:val="0"/>
    <w:pPr>
      <w:adjustRightInd w:val="0"/>
      <w:spacing w:line="436" w:lineRule="exact"/>
      <w:ind w:left="357"/>
      <w:jc w:val="left"/>
      <w:outlineLvl w:val="3"/>
    </w:pPr>
    <w:rPr>
      <w:rFonts w:ascii="Tahoma" w:hAnsi="Tahoma"/>
      <w:b/>
      <w:sz w:val="24"/>
    </w:rPr>
  </w:style>
  <w:style w:type="character" w:customStyle="1" w:styleId="22">
    <w:name w:val="文档结构图 Char"/>
    <w:basedOn w:val="13"/>
    <w:link w:val="4"/>
    <w:semiHidden/>
    <w:qFormat/>
    <w:uiPriority w:val="0"/>
    <w:rPr>
      <w:rFonts w:ascii="Times New Roman" w:hAnsi="Times New Roman" w:eastAsia="宋体" w:cs="Times New Roman"/>
      <w:szCs w:val="24"/>
      <w:shd w:val="clear" w:color="auto" w:fill="000080"/>
    </w:rPr>
  </w:style>
  <w:style w:type="character" w:customStyle="1" w:styleId="23">
    <w:name w:val="批注框文本 Char"/>
    <w:basedOn w:val="13"/>
    <w:link w:val="7"/>
    <w:semiHidden/>
    <w:qFormat/>
    <w:uiPriority w:val="0"/>
    <w:rPr>
      <w:rFonts w:ascii="Times New Roman" w:hAnsi="Times New Roman" w:eastAsia="宋体" w:cs="Times New Roman"/>
      <w:sz w:val="18"/>
      <w:szCs w:val="18"/>
    </w:rPr>
  </w:style>
  <w:style w:type="character" w:customStyle="1" w:styleId="24">
    <w:name w:val="批注文字 Char"/>
    <w:basedOn w:val="13"/>
    <w:link w:val="5"/>
    <w:qFormat/>
    <w:uiPriority w:val="0"/>
    <w:rPr>
      <w:rFonts w:ascii="Times New Roman" w:hAnsi="Times New Roman" w:eastAsia="宋体" w:cs="Times New Roman"/>
      <w:szCs w:val="24"/>
    </w:rPr>
  </w:style>
  <w:style w:type="paragraph" w:customStyle="1" w:styleId="25">
    <w:name w:val="列出段落1"/>
    <w:basedOn w:val="1"/>
    <w:qFormat/>
    <w:uiPriority w:val="0"/>
    <w:pPr>
      <w:ind w:firstLine="420" w:firstLineChars="200"/>
    </w:pPr>
    <w:rPr>
      <w:rFonts w:ascii="Times New Roman" w:hAnsi="Times New Roman" w:eastAsia="宋体" w:cs="Times New Roman"/>
      <w:szCs w:val="24"/>
    </w:rPr>
  </w:style>
  <w:style w:type="paragraph" w:customStyle="1" w:styleId="2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7">
    <w:name w:val="批注主题 Char"/>
    <w:basedOn w:val="24"/>
    <w:link w:val="11"/>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6889</Words>
  <Characters>39268</Characters>
  <Lines>327</Lines>
  <Paragraphs>92</Paragraphs>
  <TotalTime>1</TotalTime>
  <ScaleCrop>false</ScaleCrop>
  <LinksUpToDate>false</LinksUpToDate>
  <CharactersWithSpaces>46065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2020-07-23T09:52:00Z</dcterms:created>
  <dc:creator>兰台</dc:creator>
  <cp:lastModifiedBy>田娜</cp:lastModifiedBy>
  <cp:lastPrinted>2023-11-18T10:03:00Z</cp:lastPrinted>
  <dcterms:modified xsi:type="dcterms:W3CDTF">2026-03-05T02:29:22Z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901B3313AF5B9D992F98DC64F7839BD8</vt:lpwstr>
  </property>
</Properties>
</file>