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北京市大兴区商务局2024年第二季度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行政检查结果公示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因机构改革，粮食领域相关工作职权调整，大兴区商务局第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季度未实施检查任务。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FZFSK--GBK1-0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E-BX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仿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0707B"/>
    <w:rsid w:val="0E4E03A5"/>
    <w:rsid w:val="1040707B"/>
    <w:rsid w:val="1BF819C9"/>
    <w:rsid w:val="20754DF2"/>
    <w:rsid w:val="2C31306B"/>
    <w:rsid w:val="42DC7DA5"/>
    <w:rsid w:val="461D7574"/>
    <w:rsid w:val="4A0F6D6D"/>
    <w:rsid w:val="55CA4053"/>
    <w:rsid w:val="56E22B08"/>
    <w:rsid w:val="57A21C7C"/>
    <w:rsid w:val="59660E39"/>
    <w:rsid w:val="63074C3F"/>
    <w:rsid w:val="63621BCC"/>
    <w:rsid w:val="645D6524"/>
    <w:rsid w:val="754E5B02"/>
    <w:rsid w:val="7CC764CD"/>
    <w:rsid w:val="7D88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Microsoft Yi Baiti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qFormat/>
    <w:uiPriority w:val="0"/>
    <w:pPr>
      <w:spacing w:after="127"/>
      <w:jc w:val="center"/>
    </w:pPr>
    <w:rPr>
      <w:rFonts w:hint="eastAsia" w:ascii="宋体" w:hAnsi="宋体" w:eastAsia="黑体" w:cs="宋体"/>
      <w:color w:val="auto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商务委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2025-04-03T08:04:00Z</dcterms:created>
  <dc:creator>刘博文</dc:creator>
  <cp:lastModifiedBy>刘博文</cp:lastModifiedBy>
  <dcterms:modified xsi:type="dcterms:W3CDTF">2025-04-03T08:14:56Z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