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北臧村镇人民政府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京大北臧村镇罚字﹝2025﹞ 210031号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行政处罚决定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（摘要）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  <w:lang w:eastAsia="zh-CN"/>
        </w:rPr>
        <w:t>一、行政处罚机关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北京市大兴区北臧村镇人民政府。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二、行政处罚对象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宋**。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三、违法事实及违反的相关法律法规规章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经查，当事人贮存易扬尘物料未按规定设置围挡或者未采取有效覆盖措施，违反了《中华人民共和国大气污染防治法》第七十二条第一款之规定。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四、行政处罚依据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据《中华人民共和国大气污染防治法》第一百一十七条第（二）项的规定，参照《北京市城市管理综合行政执法局关于印发〈北京市城市管理综合行政执法行政裁量权基准〉的通知》（京城管发〔2023〕67号）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五、行政处罚决定种类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罚款。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六、行政处罚决定的主要内容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决定给予宋**处壹万(小写：10000.00元)罚款的行政处罚。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七、行政处罚决定日期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二〇二五年八月二十八日</w:t>
      </w:r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54783"/>
    <w:rsid w:val="04BA6B66"/>
    <w:rsid w:val="0BEC6107"/>
    <w:rsid w:val="0FFF3D6E"/>
    <w:rsid w:val="17D835E4"/>
    <w:rsid w:val="1E6E63D4"/>
    <w:rsid w:val="21F54783"/>
    <w:rsid w:val="248A37DA"/>
    <w:rsid w:val="2D00617D"/>
    <w:rsid w:val="2F6E463F"/>
    <w:rsid w:val="33550CC1"/>
    <w:rsid w:val="386B3448"/>
    <w:rsid w:val="396F7C6D"/>
    <w:rsid w:val="3D916401"/>
    <w:rsid w:val="424167E3"/>
    <w:rsid w:val="43DF5D16"/>
    <w:rsid w:val="4655596A"/>
    <w:rsid w:val="482D40A6"/>
    <w:rsid w:val="5D950D2A"/>
    <w:rsid w:val="61D324F1"/>
    <w:rsid w:val="66BD1DC4"/>
    <w:rsid w:val="7327446E"/>
    <w:rsid w:val="755D05C6"/>
    <w:rsid w:val="75893E4F"/>
    <w:rsid w:val="76ED782D"/>
    <w:rsid w:val="7747139E"/>
    <w:rsid w:val="7C6B4F17"/>
    <w:rsid w:val="7D6A3221"/>
    <w:rsid w:val="7FB20BB7"/>
    <w:rsid w:val="F69FF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2026-06-25T10:02:00Z</dcterms:created>
  <dc:creator>浮士德的理想</dc:creator>
  <cp:lastModifiedBy>user</cp:lastModifiedBy>
  <dcterms:modified xsi:type="dcterms:W3CDTF">2026-06-30T10:48:07Z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