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北京市大兴区青云店镇人民政府</w:t>
      </w: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2025年上半年行政执法过程信息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北京市大兴区青云店镇人民政府截至2025年6月20日无行政执法过程信息，后每半年说明一次。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ind w:firstLine="3840" w:firstLineChars="1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北京市大兴区青云店镇人民政府</w:t>
      </w:r>
    </w:p>
    <w:p>
      <w:pPr>
        <w:ind w:firstLine="4800" w:firstLineChars="1500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2025年6月20日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A6EE4"/>
    <w:rsid w:val="046B53C5"/>
    <w:rsid w:val="4BE35AC0"/>
    <w:rsid w:val="739347C1"/>
    <w:rsid w:val="77E9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2024-01-05T05:27:00Z</dcterms:created>
  <dc:creator>chengguan01</dc:creator>
  <cp:lastModifiedBy>清风明月</cp:lastModifiedBy>
  <dcterms:modified xsi:type="dcterms:W3CDTF">2025-06-19T00:55:57Z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