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北京市大兴区发展和改革委员会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2026年上半年行政执法过程信息的情况说明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年上半年北京市大兴区发展和改革委员会不存在行政执法过程信息。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56" w:firstLineChars="13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大兴区</w:t>
      </w:r>
      <w:r>
        <w:rPr>
          <w:rFonts w:hint="eastAsia" w:ascii="仿宋_GB2312" w:hAnsi="仿宋_GB2312" w:cs="仿宋_GB2312"/>
          <w:lang w:eastAsia="zh-CN"/>
        </w:rPr>
        <w:t>发展和改革</w:t>
      </w:r>
      <w:r>
        <w:rPr>
          <w:rFonts w:hint="eastAsia" w:ascii="仿宋_GB2312" w:hAnsi="仿宋_GB2312" w:eastAsia="仿宋_GB2312" w:cs="仿宋_GB2312"/>
          <w:lang w:eastAsia="zh-CN"/>
        </w:rPr>
        <w:t>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D2A9D"/>
    <w:rsid w:val="12B24742"/>
    <w:rsid w:val="16C75345"/>
    <w:rsid w:val="18BE57FC"/>
    <w:rsid w:val="1C3024DB"/>
    <w:rsid w:val="20AB30FD"/>
    <w:rsid w:val="256FB863"/>
    <w:rsid w:val="315E7F8F"/>
    <w:rsid w:val="363001FD"/>
    <w:rsid w:val="36BE4937"/>
    <w:rsid w:val="3D7F97CB"/>
    <w:rsid w:val="3E99245F"/>
    <w:rsid w:val="419B7A9D"/>
    <w:rsid w:val="543D2A9D"/>
    <w:rsid w:val="634D2E7F"/>
    <w:rsid w:val="667E4EBD"/>
    <w:rsid w:val="66DF5405"/>
    <w:rsid w:val="6D400BD7"/>
    <w:rsid w:val="7A6F173B"/>
    <w:rsid w:val="87ED26B4"/>
    <w:rsid w:val="D34D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2021-11-16T03:11:00Z</dcterms:created>
  <dc:creator>法制办公文</dc:creator>
  <cp:lastModifiedBy>发改委公文</cp:lastModifiedBy>
  <cp:lastPrinted>2026-06-26T02:54:44Z</cp:lastPrinted>
  <dcterms:modified xsi:type="dcterms:W3CDTF">2026-06-26T02:55:04Z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