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OLE_LINK1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北京市大兴区旧宫镇人民政府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2026年上半年行政执法过程信息情况说明</w:t>
      </w:r>
      <w:bookmarkEnd w:id="0"/>
    </w:p>
    <w:p>
      <w:pPr>
        <w:keepNext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rFonts w:hint="eastAsia" w:ascii="仿宋_GB2312" w:hAnsi="宋体" w:eastAsia="仿宋_GB2312"/>
          <w:sz w:val="32"/>
          <w:szCs w:val="32"/>
          <w:lang w:eastAsia="zh-CN"/>
        </w:rPr>
      </w:pPr>
    </w:p>
    <w:p>
      <w:pPr>
        <w:keepNext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firstLine="640"/>
        <w:textAlignment w:val="auto"/>
        <w:rPr>
          <w:rFonts w:hint="default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年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上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半年北京市大</w:t>
      </w:r>
      <w:bookmarkStart w:id="1" w:name="_GoBack"/>
      <w:bookmarkEnd w:id="1"/>
      <w:r>
        <w:rPr>
          <w:rFonts w:hint="eastAsia" w:ascii="仿宋_GB2312" w:hAnsi="宋体" w:eastAsia="仿宋_GB2312"/>
          <w:sz w:val="32"/>
          <w:szCs w:val="32"/>
          <w:lang w:eastAsia="zh-CN"/>
        </w:rPr>
        <w:t>兴区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旧宫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镇人民政府无行政执法过程信息。</w:t>
      </w:r>
    </w:p>
    <w:p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特此说明。</w:t>
      </w:r>
    </w:p>
    <w:p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4480" w:firstLineChars="1400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</w:p>
    <w:p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righ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北京市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大兴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区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旧宫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镇人民政府</w:t>
      </w:r>
    </w:p>
    <w:p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4800" w:firstLineChars="15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 xml:space="preserve">   202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29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080106"/>
    <w:rsid w:val="23080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/>
    </w:pPr>
  </w:style>
  <w:style w:type="paragraph" w:styleId="3">
    <w:name w:val="Body Text"/>
    <w:basedOn w:val="1"/>
    <w:qFormat/>
    <w:uiPriority w:val="0"/>
    <w:rPr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2026-06-29T02:34:00Z</dcterms:created>
  <dc:creator>。。。</dc:creator>
  <cp:lastModifiedBy>。。。</cp:lastModifiedBy>
  <dcterms:modified xsi:type="dcterms:W3CDTF">2026-06-29T02:36:06Z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