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44"/>
          <w:lang w:eastAsia="zh-CN"/>
        </w:rPr>
      </w:pPr>
    </w:p>
    <w:p>
      <w:pPr>
        <w:spacing w:line="52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北京市大兴区园林绿化局</w:t>
      </w:r>
    </w:p>
    <w:p>
      <w:pPr>
        <w:spacing w:line="52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重大行政执法决定法制审核</w:t>
      </w:r>
      <w:r>
        <w:rPr>
          <w:rFonts w:hint="eastAsia" w:ascii="方正小标宋简体" w:eastAsia="方正小标宋简体"/>
          <w:sz w:val="44"/>
          <w:szCs w:val="44"/>
          <w:lang w:eastAsia="zh-CN"/>
        </w:rPr>
        <w:t>目录</w:t>
      </w:r>
    </w:p>
    <w:p>
      <w:pPr>
        <w:spacing w:line="520" w:lineRule="exact"/>
        <w:jc w:val="center"/>
        <w:rPr>
          <w:rFonts w:ascii="方正小标宋简体" w:hAnsi="华文中宋" w:eastAsia="方正小标宋简体" w:cs="华文中宋"/>
          <w:sz w:val="44"/>
          <w:szCs w:val="44"/>
        </w:rPr>
      </w:pPr>
    </w:p>
    <w:p>
      <w:pPr>
        <w:ind w:firstLine="640" w:firstLineChars="200"/>
        <w:rPr>
          <w:rFonts w:hint="eastAsia" w:ascii="仿宋_GB2312"/>
          <w:lang w:eastAsia="zh-CN"/>
        </w:rPr>
      </w:pPr>
      <w:r>
        <w:rPr>
          <w:rFonts w:hint="eastAsia" w:ascii="仿宋_GB2312"/>
          <w:lang w:eastAsia="zh-CN"/>
        </w:rPr>
        <w:t>参照《北京市园林绿化局重大行政执法决定法制审核事项目录》</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一、市级以上重点工程项目涉及的不予行政许可决定;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二、撤回、撤销的行政许可决定;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三、经听证程序后作出的行政许可决定;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四、可能造成重大社会影响、引发社会风险的行政许可决定;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五、涉及重大公共利益的行政处罚决定;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六、经过听证程序的行政处罚决定;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七、案情疑难复杂、涉及多个法律关系的行政处罚决定;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八、法律、法规规定应当进行法制审核的其他行政处罚</w:t>
      </w:r>
    </w:p>
    <w:p>
      <w:pPr>
        <w:widowControl/>
        <w:shd w:val="clear" w:color="auto" w:fill="FFFFFF"/>
        <w:spacing w:line="600" w:lineRule="exact"/>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九、依据《中华人民共和国行政强制法》第五十条规定拟作出的代履行决定;</w:t>
      </w:r>
    </w:p>
    <w:p>
      <w:pPr>
        <w:widowControl/>
        <w:shd w:val="clear" w:color="auto" w:fill="FFFFFF"/>
        <w:spacing w:line="600" w:lineRule="exact"/>
        <w:ind w:firstLine="640" w:firstLineChars="200"/>
        <w:rPr>
          <w:rFonts w:hint="eastAsia" w:ascii="仿宋_GB2312" w:hAnsi="仿宋_GB2312" w:cs="仿宋_GB2312"/>
          <w:color w:val="000000"/>
          <w:kern w:val="0"/>
          <w:szCs w:val="32"/>
          <w:shd w:val="clear" w:color="auto" w:fill="FFFFFF"/>
          <w:lang w:eastAsia="zh-CN" w:bidi="ar"/>
        </w:rPr>
      </w:pPr>
      <w:r>
        <w:rPr>
          <w:rFonts w:hint="eastAsia" w:ascii="仿宋_GB2312" w:hAnsi="仿宋_GB2312" w:cs="仿宋_GB2312"/>
          <w:color w:val="000000"/>
          <w:kern w:val="0"/>
          <w:szCs w:val="32"/>
          <w:shd w:val="clear" w:color="auto" w:fill="FFFFFF"/>
          <w:lang w:eastAsia="zh-CN" w:bidi="ar"/>
        </w:rPr>
        <w:t>十、</w:t>
      </w:r>
      <w:bookmarkStart w:id="0" w:name="_GoBack"/>
      <w:bookmarkEnd w:id="0"/>
      <w:r>
        <w:rPr>
          <w:rFonts w:hint="eastAsia" w:ascii="仿宋_GB2312" w:hAnsi="仿宋_GB2312" w:cs="仿宋_GB2312"/>
          <w:color w:val="000000"/>
          <w:kern w:val="0"/>
          <w:szCs w:val="32"/>
          <w:shd w:val="clear" w:color="auto" w:fill="FFFFFF"/>
          <w:lang w:eastAsia="zh-CN" w:bidi="ar"/>
        </w:rPr>
        <w:t>园林绿化局向公安机关移送涉嫌犯罪案件或者在履行权力清单所列职权发现涉嫌职务违法、职务犯罪拟作出向监察机关移送的决定;</w:t>
      </w:r>
    </w:p>
    <w:p>
      <w:pPr>
        <w:widowControl/>
        <w:shd w:val="clear" w:color="auto" w:fill="FFFFFF"/>
        <w:spacing w:line="600" w:lineRule="exact"/>
        <w:ind w:firstLine="640" w:firstLineChars="200"/>
      </w:pPr>
      <w:r>
        <w:rPr>
          <w:rFonts w:hint="eastAsia" w:ascii="仿宋_GB2312" w:hAnsi="仿宋_GB2312" w:cs="仿宋_GB2312"/>
          <w:color w:val="000000"/>
          <w:kern w:val="0"/>
          <w:szCs w:val="32"/>
          <w:shd w:val="clear" w:color="auto" w:fill="FFFFFF"/>
          <w:lang w:eastAsia="zh-CN" w:bidi="ar"/>
        </w:rPr>
        <w:t>十一、园林绿化局认为重大的其他行政执法决定。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GQxN2QyM2Y3ZjRiYWZiM2E1ZDk2MTY3ODY4MTMifQ=="/>
  </w:docVars>
  <w:rsids>
    <w:rsidRoot w:val="29E65999"/>
    <w:rsid w:val="29E6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2022-11-01T06:05:00Z</dcterms:created>
  <dc:creator>小魔仙</dc:creator>
  <cp:lastModifiedBy>小魔仙</cp:lastModifiedBy>
  <dcterms:modified xsi:type="dcterms:W3CDTF">2022-11-01T07:38:56Z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12F0767A540F4C1B9C2A7DD0F2A94E1C</vt:lpwstr>
  </property>
</Properties>
</file>