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000000"/>
          <w:spacing w:val="0"/>
          <w:sz w:val="42"/>
          <w:szCs w:val="42"/>
          <w:shd w:val="clear" w:fill="FFFFFF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000000"/>
          <w:spacing w:val="0"/>
          <w:sz w:val="42"/>
          <w:szCs w:val="42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42"/>
          <w:szCs w:val="42"/>
          <w:shd w:val="clear" w:fill="FFFFFF"/>
          <w:lang w:eastAsia="zh-CN"/>
        </w:rPr>
        <w:t>大兴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000000"/>
          <w:spacing w:val="0"/>
          <w:sz w:val="42"/>
          <w:szCs w:val="42"/>
          <w:shd w:val="clear" w:fill="FFFFFF"/>
        </w:rPr>
        <w:t>区水务局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微软雅黑" w:hAnsi="微软雅黑" w:eastAsia="微软雅黑" w:cs="微软雅黑"/>
          <w:b w:val="0"/>
          <w:i w:val="0"/>
          <w:caps w:val="0"/>
          <w:color w:val="000000"/>
          <w:spacing w:val="0"/>
          <w:sz w:val="42"/>
          <w:szCs w:val="42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000000"/>
          <w:spacing w:val="0"/>
          <w:sz w:val="42"/>
          <w:szCs w:val="42"/>
          <w:shd w:val="clear" w:fill="FFFFFF"/>
        </w:rPr>
        <w:t>重大执法决定法制审核目录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经过听证程序的行政许可决定;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可能造成重大社会影响、引发社会风险的行政许可决定;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撤回或者撤销行政许可的决定;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北京市大兴区水务局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向公安机关移送涉嫌犯罪案件或者向监察机关移送涉嫌职务违法、职务犯罪案件的决定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北京市大兴区水务局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认为重大的其他行政许可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行政征收征用决定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法律、法规、规章对行政确认、行政给付、行政收费、行政裁决等重大执法决定的范围有明确规定的，按照有关规定执行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其他应当进行法制审核的重大行政执法决定。</w:t>
      </w:r>
      <w:bookmarkStart w:id="0" w:name="_GoBack"/>
      <w:bookmarkEnd w:id="0"/>
    </w:p>
    <w:p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609492"/>
    <w:multiLevelType w:val="singleLevel"/>
    <w:tmpl w:val="63609492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OWE1Y2NiYmFmMDg4ZWU5NjQyM2Y1Y2MyYzJmOTQifQ=="/>
  </w:docVars>
  <w:rsids>
    <w:rsidRoot w:val="5EEE6E57"/>
    <w:rsid w:val="017F1C14"/>
    <w:rsid w:val="065E4A03"/>
    <w:rsid w:val="082326E0"/>
    <w:rsid w:val="0A154AA0"/>
    <w:rsid w:val="10CF3B64"/>
    <w:rsid w:val="1A03379A"/>
    <w:rsid w:val="1B312733"/>
    <w:rsid w:val="1BBA72E8"/>
    <w:rsid w:val="421305EC"/>
    <w:rsid w:val="520675E9"/>
    <w:rsid w:val="579041E2"/>
    <w:rsid w:val="5EEE6E57"/>
    <w:rsid w:val="699B5759"/>
    <w:rsid w:val="763F5748"/>
    <w:rsid w:val="76D2752E"/>
    <w:rsid w:val="7BDF986F"/>
    <w:rsid w:val="7E22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szCs w:val="20"/>
    </w:rPr>
  </w:style>
  <w:style w:type="paragraph" w:styleId="3">
    <w:name w:val="toc 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2022-11-01T10:04:00Z</dcterms:created>
  <dc:creator>Administrator</dc:creator>
  <cp:lastModifiedBy>user</cp:lastModifiedBy>
  <cp:lastPrinted>2022-11-01T14:43:00Z</cp:lastPrinted>
  <dcterms:modified xsi:type="dcterms:W3CDTF">2026-06-29T15:50:36Z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6D4FE1E8B3C94723A39B5B575589F5D5_12</vt:lpwstr>
  </property>
</Properties>
</file>