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北京市大兴区礼贤镇人民政府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2024年执法统计年报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行政执法机关的执法主体名称和数量情况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/>
        <w:textAlignment w:val="auto"/>
        <w:rPr>
          <w:rFonts w:hint="eastAsia" w:cstheme="minorBidi"/>
          <w:kern w:val="2"/>
          <w:sz w:val="32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>执法主体名称：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北京市大兴区礼贤镇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人民政府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执法主体数量：1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各执法主体的执法岗位设置及执法人员在岗情况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2024年度本单位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设置一线执法岗位编制为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12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人，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20"/>
          <w:lang w:val="en-US" w:eastAsia="zh-CN" w:bidi="ar-SA"/>
        </w:rPr>
        <w:t>在岗执法人员为</w:t>
      </w:r>
      <w:r>
        <w:rPr>
          <w:rFonts w:hint="eastAsia" w:cstheme="minorBidi"/>
          <w:color w:val="auto"/>
          <w:kern w:val="2"/>
          <w:sz w:val="32"/>
          <w:szCs w:val="20"/>
          <w:lang w:val="en-US" w:eastAsia="zh-CN" w:bidi="ar-SA"/>
        </w:rPr>
        <w:t>8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20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20"/>
          <w:lang w:val="en-US" w:eastAsia="zh-CN" w:bidi="ar-SA"/>
        </w:rPr>
        <w:t>配有执法辅助人员</w:t>
      </w:r>
      <w:r>
        <w:rPr>
          <w:rFonts w:hint="eastAsia" w:cstheme="minorBidi"/>
          <w:color w:val="auto"/>
          <w:kern w:val="2"/>
          <w:sz w:val="32"/>
          <w:szCs w:val="20"/>
          <w:lang w:val="en-US" w:eastAsia="zh-CN" w:bidi="ar-SA"/>
        </w:rPr>
        <w:t>16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20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/>
        </w:rPr>
      </w:pPr>
      <w:r>
        <w:rPr>
          <w:rFonts w:hint="eastAsia" w:cstheme="minorBidi"/>
          <w:color w:val="auto"/>
          <w:kern w:val="2"/>
          <w:sz w:val="32"/>
          <w:szCs w:val="20"/>
          <w:lang w:val="en-US" w:eastAsia="zh-CN" w:bidi="ar-SA"/>
        </w:rPr>
        <w:t>2024年度本单位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20"/>
          <w:lang w:val="en-US" w:eastAsia="zh-CN" w:bidi="ar-SA"/>
        </w:rPr>
        <w:t>在岗执法人员为</w:t>
      </w:r>
      <w:r>
        <w:rPr>
          <w:rFonts w:hint="eastAsia" w:cstheme="minorBidi"/>
          <w:color w:val="auto"/>
          <w:kern w:val="2"/>
          <w:sz w:val="32"/>
          <w:szCs w:val="20"/>
          <w:lang w:val="en-US" w:eastAsia="zh-CN" w:bidi="ar-SA"/>
        </w:rPr>
        <w:t>8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20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均参与执法。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政务服务事项的办理情况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2024年度共受理服务事项15006件（现场办理 6452件、网上办理8554件），咨询1811件，三级联动平台全年录入988件，均已100%办结。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执法检查计划执行情况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</w:pP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2024年度通过日常检查、双随机、专项检查等形式开展执法检查，全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年各项执法检查共计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3085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次，已完成执法检查计划。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行政处罚、行政强制等案件的办理情况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</w:pP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2024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年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度本单位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共立案处罚各类违法行为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1477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起，罚款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2221190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元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 xml:space="preserve"> 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，无行政强制案件。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投诉、举报案件的受理和分类办理情况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</w:pP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2024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年度本单位综合行政执法队办理涉及街头游商、夜施扰民、道路遗撒、乱张贴小广告、随意倾倒建筑垃圾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、垃圾分类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等热线诉求</w:t>
      </w: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260</w:t>
      </w:r>
      <w:r>
        <w:rPr>
          <w:rFonts w:hint="eastAsia" w:eastAsia="仿宋_GB2312" w:asciiTheme="minorHAnsi" w:hAnsiTheme="minorHAnsi" w:cstheme="minorBidi"/>
          <w:kern w:val="2"/>
          <w:sz w:val="32"/>
          <w:szCs w:val="20"/>
          <w:lang w:val="en-US" w:eastAsia="zh-CN" w:bidi="ar-SA"/>
        </w:rPr>
        <w:t>件，均已办结。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行政执法机关认为需要公示的其他情况。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32"/>
          <w:szCs w:val="20"/>
          <w:lang w:val="en-US" w:eastAsia="zh-CN" w:bidi="ar-SA"/>
        </w:rPr>
        <w:t>无</w:t>
      </w:r>
      <w:r>
        <w:rPr>
          <w:rFonts w:hint="eastAsia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北京市大兴区礼贤镇人民政府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20"/>
          <w:lang w:val="en-US" w:eastAsia="zh-CN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20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年1月</w:t>
      </w:r>
      <w:r>
        <w:rPr>
          <w:rFonts w:hint="eastAsia" w:ascii="仿宋_GB2312" w:hAnsi="仿宋_GB2312" w:cs="仿宋_GB2312"/>
          <w:kern w:val="2"/>
          <w:sz w:val="32"/>
          <w:szCs w:val="20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B0F89"/>
    <w:multiLevelType w:val="singleLevel"/>
    <w:tmpl w:val="A2DB0F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YzViOGI3ZjdhZjE5NzI4YWIxMzRlZjMzZWNjYjAifQ=="/>
  </w:docVars>
  <w:rsids>
    <w:rsidRoot w:val="543D2A9D"/>
    <w:rsid w:val="030837B5"/>
    <w:rsid w:val="037800D1"/>
    <w:rsid w:val="03BD1827"/>
    <w:rsid w:val="06F87189"/>
    <w:rsid w:val="08377926"/>
    <w:rsid w:val="094321E4"/>
    <w:rsid w:val="0C451A40"/>
    <w:rsid w:val="0E3E3CC5"/>
    <w:rsid w:val="0FCD4415"/>
    <w:rsid w:val="1A694A3F"/>
    <w:rsid w:val="21881440"/>
    <w:rsid w:val="236F6F00"/>
    <w:rsid w:val="28EE3EFA"/>
    <w:rsid w:val="2B346DE0"/>
    <w:rsid w:val="357E69FB"/>
    <w:rsid w:val="361B68F6"/>
    <w:rsid w:val="38896D41"/>
    <w:rsid w:val="39DA070A"/>
    <w:rsid w:val="3E9C21BE"/>
    <w:rsid w:val="3F9D1B5C"/>
    <w:rsid w:val="42E1382F"/>
    <w:rsid w:val="49E447E6"/>
    <w:rsid w:val="4A8A1236"/>
    <w:rsid w:val="4B3577BC"/>
    <w:rsid w:val="4B3757A2"/>
    <w:rsid w:val="4E226C1B"/>
    <w:rsid w:val="4E790239"/>
    <w:rsid w:val="4F2953A8"/>
    <w:rsid w:val="5050091F"/>
    <w:rsid w:val="52440AB1"/>
    <w:rsid w:val="52BB0A0D"/>
    <w:rsid w:val="53587872"/>
    <w:rsid w:val="543D2A9D"/>
    <w:rsid w:val="57145FBD"/>
    <w:rsid w:val="573A4786"/>
    <w:rsid w:val="573A5AA8"/>
    <w:rsid w:val="58061F53"/>
    <w:rsid w:val="5EE454E3"/>
    <w:rsid w:val="5F2E4621"/>
    <w:rsid w:val="60365B77"/>
    <w:rsid w:val="62332DA6"/>
    <w:rsid w:val="63D777ED"/>
    <w:rsid w:val="65E20978"/>
    <w:rsid w:val="68204043"/>
    <w:rsid w:val="68401A43"/>
    <w:rsid w:val="6A4C1480"/>
    <w:rsid w:val="71963967"/>
    <w:rsid w:val="7C341FA3"/>
    <w:rsid w:val="7D286D72"/>
    <w:rsid w:val="7F3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507</Characters>
  <Lines>0</Lines>
  <Paragraphs>0</Paragraphs>
  <TotalTime>217</TotalTime>
  <ScaleCrop>false</ScaleCrop>
  <LinksUpToDate>false</LinksUpToDate>
  <CharactersWithSpaces>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2021-11-15T03:11:00Z</dcterms:created>
  <dc:creator>法制办公文</dc:creator>
  <cp:lastModifiedBy>Whisper_0904</cp:lastModifiedBy>
  <cp:lastPrinted>2024-01-17T01:29:00Z</cp:lastPrinted>
  <dcterms:modified xsi:type="dcterms:W3CDTF">2025-01-20T08:22:06Z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152A4D0AA795472A88DD93CB548FE065_13</vt:lpwstr>
  </property>
</Properties>
</file>