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52"/>
          <w:szCs w:val="72"/>
        </w:rPr>
      </w:pPr>
      <w:r>
        <w:rPr>
          <w:rFonts w:hint="eastAsia"/>
          <w:b/>
          <w:bCs/>
          <w:sz w:val="52"/>
          <w:szCs w:val="72"/>
        </w:rPr>
        <w:t>安全生产培训管理办法</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安全生产培训管理办法（2012年1月19日国家安全监管总局令第44号公布，根据2013年8月29日国家安全监管总局令第63号第一次修正，根据2015年5月29日国家安全监管总局令第80号第二次修正）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为了加强安全生产培训管理，规范安全生产培训秩序，保证安全生产培训质量，促进安全生产培训工作健康发展，根据《中华人民共和国安全生产法》和有关法律、行政法规的规定，制定本办法。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安全培训机构、生产经营单位从事安全生产培训（以下简称安全培训）活动以及安全生产监督管理部门、煤矿安全监察机构、地方人民政府负责煤矿安全培训的部门对安全培训工作实施监督管理，适用本办法。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本办法所称安全培训是指以提高安全监管监察人员、生产经营单位从业人员和从事安全生产工作的相关人员的安全素质为目的的教育培训活动。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前款所称安全监管监察人员是指县级以上各级人民政府安全生产监督管理部门、各级煤矿安全监察机构从事安全监管监察、行政执法的安全生产监管人员和煤矿安全监察人员；生产经营单位从业人员是指生产经营单位主要负责人、安全生产管理人员、特种作业人员及其他从业人员；从事安全生产工作的相关人员是指从事安全教育培训工作的教师、危险化学品登记机构的登记人员和承担安全评价、咨询、检测、检验的人员及注册安全工程师、安全生产应急救援人员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安全培训工作实行统一规划、归口管理、分级实施、分类指导、教考分离的原则。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国家安全生产监督管理总局（以下简称国家安全监管总局）指导全国安全培训工作，依法对全国的安全培训工作实施监督管理。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国家煤矿安全监察局（以下简称国家煤矿安监局）指导全国煤矿安全培训工作，依法对全国煤矿安全培训工作实施监督管理。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国家安全生产应急救援指挥中心指导全国安全生产应急救援培训工作。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县级以上地方各级人民政府安全生产监督管理部门依法对本行政区域内的安全培训工作实施监督管理。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省、自治区、直辖市人民政府负责煤矿安全培训的部门、省级煤矿安全监察机构（以下统称省级煤矿安全培训监管机构）按照各自工作职责，依法对所辖区域煤矿安全培训工作实施监督管理。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培训的机构应当具备从事安全培训工作所需要的条件。从事危险物品的生产、经营、储存单位以及矿山、金属冶炼单位的主要负责人和安全生产管理人员，特种作业人员以及注册安全工程师等相关人员培训的安全培训机构，应当将教师、教学和实习实训设施等情况书面报告所在地安全生产监督管理部门、煤矿安全培训监管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安全生产相关社会组织依照法律、行政法规和章程，为生产经营单位提供安全培训有关服务，对安全培训机构实行自律管理，促进安全培训工作水平的提升。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shd w:val="clear" w:fill="FFFFFF"/>
        </w:rPr>
        <w:t>第二章 安全培训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安全培训应当按照规定的安全培训大纲进行。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监管监察人员，危险物品的生产、经营、储存单位与非煤矿山、金属冶炼单位的主要负责人和安全生产管理人员、特种作业人员以及从事安全生产工作的相关人员的安全培训大纲，由国家安全监管总局组织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煤矿企业的主要负责人和安全生产管理人员、特种作业人员的培训大纲由国家煤矿安监局组织制定。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除危险物品的生产、经营、储存单位和矿山、金属冶炼单位以外其他生产经营单位的主要负责人、安全生产管理人员及其他从业人员的安全培训大纲，由省级安全生产监督管理部门、省级煤矿安全培训监管机构组织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国家安全监管总局、省级安全生产监督管理部门定期组织优秀安全培训教材的评选。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安全培训机构应当优先使用优秀安全培训教材。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国家安全监管总局负责省级以上安全生产监督管理部门的安全生产监管人员、各级煤矿安全监察机构的煤矿安全监察人员的培训工作。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省级安全生产监督管理部门负责市级、县级安全生产监督管理部门的安全生产监管人员的培训工作。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生产经营单位的从业人员的安全培训，由生产经营单位负责。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危险化学品登记机构的登记人员和承担安全评价、咨询、检测、检验的人员及注册安全工程师、安全生产应急救援人员的安全培训，按照有关法律、法规、规章的规定进行。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对从业人员的安全培训，具备安全培训条件的生产经营单位应当以自主培训为主，也可以委托具备安全培训条件的机构进行安全培训。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不具备安全培训条件的生产经营单位，应当委托具有安全培训条件的机构对从业人员进行安全培训。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生产经营单位委托其他机构进行安全培训的，保证安全培训的责任仍由本单位负责。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应当建立安全培训管理制度，保障从业人员安全培训所需经费，对从业人员进行与其所从事岗位相应的安全教育培训；从业人员调整工作岗位或者采用新工艺、新技术、新设备、新材料的，应当对其进行专门的安全教育和培训。未经安全教育和培训合格的从业人员，不得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生产经营单位接收中等职业学校、高等学校学生实习的，应当对实习学生进行相应的安全生产教育和培训，提供必要的劳动防护用品。学校应当协助生产经营单位对实习学生进行安全生产教育和培训。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从业人员安全培训的时间、内容、参加人员以及考核结果等情况，生产经营单位应当如实记录并建档备查。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生产经营单位从业人员的培训内容和培训时间，应当符合《生产经营单位安全培训规定》和有关标准的规定。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中央企业的分公司、子公司及其所属单位和其他生产经营单位，发生造成人员死亡的生产安全事故的，其主要负责人和安全生产管理人员应当重新参加安全培训。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特种作业人员对造成人员死亡的生产安全事故负有直接责任的，应当按照《特种作业人员安全技术培训考核管理规定》重新参加安全培训。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国家鼓励生产经营单位实行师傅带徒弟制度。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矿山新招的井下作业人员和危险物品生产经营单位新招的危险工艺操作岗位人员，除按照规定进行安全培训外，还应当在有经验的职工带领下实习满2个月后，方可独立上岗作业。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国家鼓励生产经营单位招录职业院校毕业生。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职业院校毕业生从事与所学专业相关的作业，可以免予参加初次培训，实际操作培训除外。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安全培训机构应当建立安全培训工作制度和人员培训档案。安全培训相关情况，应当如实记录并建档备查。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安全培训机构从事安全培训工作的收费，应当符合法律、法规的规定。法律、法规没有规定的，应当按照行业自律标准或者指导性标准收费。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国家鼓励安全培训机构和生产经营单位利用现代信息技术开展安全培训，包括远程培训。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shd w:val="clear" w:fill="FFFFFF"/>
        </w:rPr>
        <w:t>第三章 安全培训的考核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监管监察人员、从事安全生产工作的相关人员、依照有关法律法规应当接受安全生产知识和管理能力考核的生产经营单位主要负责人和安全生产管理人员、特种作业人员的安全培训的考核，应当坚持教考分离、统一标准、统一题库、分级负责的原则，分步推行有远程视频监控的计算机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安全监管监察人员，危险物品的生产、经营、储存单位及非煤矿山、金属冶炼单位主要负责人、安全生产管理人员和特种作业人员，以及从事安全生产工作的相关人员的考核标准，由国家安全监管总局统一制定。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煤矿企业的主要负责人、安全生产管理人员和特种作业人员的考核标准，由国家煤矿安监局制定。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除危险物品的生产、经营、储存单位和矿山、金属冶炼单位以外其他生产经营单位主要负责人、安全生产管理人员及其他从业人员的考核标准，由省级安全生产监督管理部门制定。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国家安全监管总局负责省级以上安全生产监督管理部门的安全生产监管人员、各级煤矿安全监察机构的煤矿安全监察人员的考核；负责中央企业的总公司、总厂或者集团公司的主要负责人和安全生产管理人员的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省级安全生产监督管理部门负责市级、县级安全生产监督管理部门的安全生产监管人员的考核；负责省属生产经营单位和中央企业分公司、子公司及其所属单位的主要负责人和安全生产管理人员的考核；负责特种作业人员的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市级安全生产监督管理部门负责本行政区域内除中央企业、省属生产经营单位以外的其他生产经营单位的主要负责人和安全生产管理人员的考核。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省级煤矿安全培训监管机构负责所辖区域内煤矿企业的主要负责人、安全生产管理人员和特种作业人员的考核。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除主要负责人、安全生产管理人员、特种作业人员以外的生产经营单位的其他从业人员的考核，由生产经营单位按照省级安全生产监督管理部门公布的考核标准，自行组织考核。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安全生产监督管理部门、煤矿安全培训监管机构和生产经营单位应当制定安全培训的考核制度，建立考核管理档案备查。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shd w:val="clear" w:fill="FFFFFF"/>
        </w:rPr>
        <w:t>第四章 安全培训的发证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接受安全培训人员经考核合格的，由考核部门在考核结束后10个工作日内颁发相应的证书。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生产监管人员经考核合格后，颁发安全生产监管执法证；煤矿安全监察人员经考核合格后，颁发煤矿安全监察执法证；危险物品的生产、经营、储存单位和矿山、金属冶炼单位主要负责人、安全生产管理人员经考核合格后，颁发安全合格证；特种作业人员经考核合格后，颁发《中华人民共和国特种作业操作证》（以下简称特种作业操作证）；危险化学品登记机构的登记人员经考核合格后，颁发上岗证；其他人员经培训合格后，颁发培训合格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安全生产监管执法证、煤矿安全监察执法证、安全合格证、特种作业操作证和上岗证的式样，由国家安全监管总局统一规定。培训合格证的式样，由负责培训考核的部门规定。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安全生产监管执法证、煤矿安全监察执法证、安全合格证的有效期为3年。有效期届满需要延期的，应当于有效期届满30日前向原发证部门申请办理延期手续。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特种作业人员的考核发证按照《特种作业人员安全技术培训考核管理规定》执行。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特种作业操作证和省级安全生产监督管理部门、省级煤矿安全培训监管机构颁发的主要负责人、安全生产管理人员的安全合格证，在全国范围内有效。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承担安全评价、咨询、检测、检验的人员和安全生产应急救援人员的考核、发证，按照有关法律、法规、规章的规定执行。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shd w:val="clear" w:fill="FFFFFF"/>
        </w:rPr>
        <w:t>第五章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安全生产监督管理部门、煤矿安全培训监管机构应当依照法律、法规和本办法的规定，加强对安全培训工作的监督管理，对生产经营单位、安全培训机构违反有关法律、法规和本办法的行为，依法作出处理。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省级安全生产监督管理部门、省级煤矿安全培训监管机构应当定期统计分析本行政区域内安全培训、考核、发证情况，并报国家安全监管总局。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安全生产监督管理部门和煤矿安全培训监管机构应当对安全培训机构开展安全培训活动的情况进行监督检查，检查内容包括：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（一） 具备从事安全培训工作所需要的条件的情况；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（二） 建立培训管理制度和教师配备的情况；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（三） 执行培训大纲、建立培训档案和培训保障的情况；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（四） 培训收费的情况；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（五） 法律法规规定的其他内容。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安全生产监督管理部门、煤矿安全培训监管机构应当对生产经营单位的安全培训情况进行监督检查，检查内容包括：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（一） 安全培训制度、年度培训计划、安全培训管理档案的制定和实施的情况；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（二） 安全培训经费投入和使用的情况；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（三） 主要负责人、安全生产管理人员接受安全生产知识和管理能力考核的情况；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（四） 特种作业人员持证上岗的情况；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（五） 应用新工艺、新技术、新材料、新设备以及转岗前对从业人员安全培训的情况；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（六） 其他从业人员安全培训的情况；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（七） 法律法规规定的其他内容。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任何单位或者个人对生产经营单位、安全培训机构违反有关法律、法规和本办法的行为，均有权向安全生产监督管理部门、煤矿安全监察机构、煤矿安全培训监管机构报告或者举报。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接到举报的部门或者机构应当为举报人保密，并按照有关规定对举报进行核查和处理。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监察机关依照《中华人民共和国行政监察法》等法律、行政法规的规定，对安全生产监督管理部门、煤矿安全监察机构、煤矿安全培训监管机构及其工作人员履行安全培训工作监督管理职责情况实施监察。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安全生产监督管理部门、煤矿安全监察机构、煤矿安全培训监管机构的工作人员在安全培训监督管理工作中滥用职权、玩忽职守、徇私舞弊的，依照有关规定给予处分；构成犯罪的，依法追究刑事责任。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安全培训机构有下列情形之一的，责令限期改正，处1万元以下的罚款；逾期未改正的，给予警告，处1万元以上3万元以下的罚款：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（一） 不具备安全培训条件的；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（二） 未按照统一的培训大纲组织教学培训的；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（三） 未建立培训档案或者培训档案管理不规范的；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安全培训机构采取不正当竞争手段，故意贬低、诋毁其他安全培训机构的，依照前款规定处罚。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主要负责人、安全生产管理人员、特种作业人员以欺骗、贿赂等不正当手段取得安全合格证或者特种作业操作证的，除撤销其相关证书外，处3000元以下的罚款，并自撤销其相关证书之日起3年内不得再次申请该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生产经营单位有下列情形之一的，责令改正，处3万元以下的罚款：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（一） 从业人员安全培训的时间少于《生产经营单位安全培训规定》或者有关标准规定的；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（二） 矿山新招的井下作业人员和危险物品生产经营单位新招的危险工艺操作岗位人员，未经实习期满独立上岗作业的；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（三） 相关人员未按照本办法第十二条规定重新参加安全培训的。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生产经营单位存在违反有关法律、法规中安全生产教育培训的其他行为的，依照相关法律、法规的规定予以处罚。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shd w:val="clear" w:fill="FFFFFF"/>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shd w:val="clear" w:fill="FFFFFF"/>
        </w:rPr>
        <w:t>第三十八条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shd w:val="clear" w:fill="FFFFFF"/>
        </w:rPr>
        <w:t>本办法自2012年3月1日起施行。2004年12月28日公布的《安全生产培训管理办法》（原国家安全生产监督管理局〈国家煤矿安全监察局〉令第20号）同时废止。</w:t>
      </w:r>
    </w:p>
    <w:p>
      <w:pPr>
        <w:jc w:val="center"/>
        <w:rPr>
          <w:rFonts w:hint="eastAsia"/>
          <w:b/>
          <w:bCs/>
          <w:sz w:val="52"/>
          <w:szCs w:val="7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423B05FF"/>
    <w:rsid w:val="615A0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2021-06-15T08:38:40Z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