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52"/>
          <w:szCs w:val="52"/>
          <w:lang w:val="en-US" w:eastAsia="zh-CN"/>
        </w:rPr>
      </w:pPr>
      <w:bookmarkStart w:id="0" w:name="_GoBack"/>
      <w:r>
        <w:rPr>
          <w:rFonts w:hint="eastAsia" w:ascii="宋体" w:hAnsi="宋体" w:eastAsia="宋体" w:cs="宋体"/>
          <w:b/>
          <w:bCs/>
          <w:sz w:val="52"/>
          <w:szCs w:val="52"/>
          <w:lang w:val="en-US" w:eastAsia="zh-CN"/>
        </w:rPr>
        <w:t>《工贸企业有限空间作业安全管理与监督暂行规定》</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工贸企业有限空间作业安全管理与监督暂行规定（2013年5月20日国家安全监管总局令第59号公布，根据2015年5月29日国家安全监管总局令第80号修正）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对冶金、有色、建材、机械、轻工、纺织、烟草、商贸企业（以下统称工贸企业）有限空间作业的安全管理与监督，预防和减少生产安全事故，保障作业人员的安全与健康，根据《中华人民共和国安全生产法》等法律、行政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工贸企业有限空间作业的安全管理与监督，适用本规定。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有限空间，是指封闭或者部分封闭，与外界相对隔离，出入口较为狭窄，作业人员不能长时间在内工作，自然通风不良，易造成有毒有害、易燃易爆物质积聚或者氧含量不足的空间。工贸企业有限空间的目录由国家安全生产监督管理总局确定、调整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工贸企业是本企业有限空间作业安全的责任主体，其主要负责人对本企业有限空间作业安全全面负责，相关负责人在各自职责范围内对本企业有限空间作业安全负责。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国家安全生产监督管理总局对全国工贸企业有限空间作业安全实施监督管理。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安全生产监督管理部门按照属地监管、分级负责的原则，对本行政区域内工贸企业有限空间作业安全实施监督管理。省、自治区、直辖市人民政府对工贸企业有限空间作业的安全生产监督管理职责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有限空间作业的安全保障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存在有限空间作业的工贸企业应当建立下列安全生产制度和规程：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有限空间作业安全责任制度；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有限空间作业审批制度；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有限空间作业现场安全管理制度；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有限空间作业现场负责人、监护人员、作业人员、应急救援人员安全培训教育制度；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有限空间作业应急管理制度；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有限空间作业安全操作规程。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工贸企业应当对从事有限空间作业的现场负责人、监护人员、作业人员、应急救援人员进行专项安全培训。专项安全培训应当包括下列内容：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有限空间作业的危险有害因素和安全防范措施；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有限空间作业的安全操作规程；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检测仪器、劳动防护用品的正确使用；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紧急情况下的应急处置措施。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安全培训应当有专门记录，并由参加培训的人员签字确认。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工贸企业应当对本企业的有限空间进行辨识，确定有限空间的数量、位置以及危险有害因素等基本情况，建立有限空间管理台账，并及时更新。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工贸企业实施有限空间作业前，应当对作业环境进行评估，分析存在的危险有害因素，提出消除、控制危害的措施，制定有限空间作业方案，并经本企业安全生产管理人员审核，负责人批准。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工贸企业应当按照有限空间作业方案，明确作业现场负责人、监护人员、作业人员及其安全职责。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工贸企业实施有限空间作业前，应当将有限空间作业方案和作业现场可能存在的危险有害因素、防控措施告知作业人员。现场负责人应当监督作业人员按照方案进行作业准备。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工贸企业应当采取可靠的隔断（隔离）措施，将可能危及作业安全的设施设备、存在有毒有害物质的空间与作业地点隔开。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有限空间作业应当严格遵守“先通风、再检测、后作业”的原则。检测指标包括氧浓度、易燃易爆物质（可燃性气体、爆炸性粉尘）浓度、有毒有害气体浓度。检测应当符合相关国家标准或者行业标准的规定。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未经通风和检测合格，任何人员不得进入有限空间作业。检测的时间不得早于作业开始前30分钟。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检测人员进行检测时，应当记录检测的时间、地点、气体种类、浓度等信息。检测记录经检测人员签字后存档。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检测人员应当采取相应的安全防护措施，防止中毒窒息等事故发生。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限空间内盛装或者残留的物料对作业存在危害时，作业人员应当在作业前对物料进行清洗、清空或者置换。经检测，有限空间的危险有害因素符合《工作场所有害因素职业接触限值第一部分化学有害因素》（GBZ2.1）的要求后，方可进入有限空间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在有限空间作业过程中，工贸企业应当采取通风措施，保持空气流通，禁止采用纯氧通风换气。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发现通风设备停止运转、有限空间内氧含量浓度低于或者有毒有害气体浓度高于国家标准或者行业标准规定的限值时，工贸企业必须立即停止有限空间作业，清点作业人员，撤离作业现场。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在有限空间作业过程中，工贸企业应当对作业场所中的危险有害因素进行定时检测或者连续监测。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作业中断超过30分钟，作业人员再次进入有限空间作业前，应当重新通风、检测合格后方可进入。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限空间作业场所的照明灯具电压应当符合《特低电压限值》（GB/T3805）等国家标准或者行业标准的规定；作业场所存在可燃性气体、粉尘的，其电气设施设备及照明灯具的防爆安全要求应当符合《爆炸性环境第一部分：设备通用要求》（GB3836.1）等国家标准或者行业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工贸企业应当根据有限空间存在危险有害因素的种类和危害程度，为作业人员提供符合国家标准或者行业标准规定的劳动防护用品，并教育监督作业人员正确佩戴与使用。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工贸企业有限空间作业还应当符合下列要求：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保持有限空间出入口畅通；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设置明显的安全警示标志和警示说明；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作业前清点作业人员和工器具；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作业人员与外部有可靠的通讯联络；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监护人员不得离开作业现场，并与作业人员保持联系；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存在交叉作业时，采取避免互相伤害的措施。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有限空间作业结束后，作业现场负责人、监护人员应当对作业现场进行清理，撤离作业人员。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应当根据本企业有限空间作业的特点，制定应急预案，并配备相关的呼吸器、防毒面罩、通讯设备、安全绳索等应急装备和器材。有限空间作业的现场负责人、监护人员、作业人员和应急救援人员应当掌握相关应急预案内容，定期进行演练，提高应急处置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将有限空间作业发包给其他单位实施的，应当发包给具备国家规定资质或者安全生产条件的承包方，并与承包方签订专门的安全生产管理协议或者在承包合同中明确各自的安全生产职责。工贸企业应当对承包单位的安全生产工作统一协调、管理，定期进行安全检查，发现安全问题的，应当及时督促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工贸企业对其发包的有限空间作业安全承担主体责任。承包方对其承包的有限空间作业安全承担直接责任。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有限空间作业中发生事故后，现场有关人员应当立即报警，禁止盲目施救。应急救援人员实施救援时，应当做好自身防护，佩戴必要的呼吸器具、救援器材。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有限空间作业的安全监督管理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安全生产监督管理部门应当加强对工贸企业有限空间作业的监督检查，将检查纳入年度执法工作计划。对发现的事故隐患和违法行为，依法作出处理。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安全生产监督管理部门对工贸企业有限空间作业实施监督检查时，应当重点抽查有限空间作业安全管理制度、有限空间管理台账、检测记录、劳动防护用品配备、应急救援演练、专项安全培训等情况。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安全生产监督管理部门应当加强对行政执法人员的有限空间作业安全知识培训，并为检查有限空间作业安全的行政执法人员配备必需的劳动防护用品、检测仪器。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及其行政执法人员发现有限空间作业存在重大事故隐患的，应当责令立即或者限期整改；重大事故隐患排除前或者排除过程中无法保证安全的，应当责令暂时停止作业，撤出作业人员；重大事故隐患排除后，经审查同意，方可恢复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有下列行为之一的，由县级以上安全生产监督管理部门责令限期改正，可以处5万元以下的罚款；逾期未改正的，处5万元以上20万元以下的罚款，其直接负责的主管人员和其他直接责任人员处1万元以上2万元以下的罚款；情节严重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未在有限空间作业场所设置明显的安全警示标志的；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未按照本规定为作业人员提供符合国家标准或者行业标准的劳动防护用品的。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有下列情形之一的，由县级以上安全生产监督管理部门责令限期改正，可以处5万元以下的罚款；逾期未改正的，责令停产停业整顿，并处5万元以上10万元以下的罚款，对其直接负责的主管人员和其他直接责任人员处1万元以上2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未按照本规定对有限空间的现场负责人、监护人员、作业人员和应急救援人员进行安全培训的；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未按照本规定对有限空间作业制定应急预案，或者定期进行演练的。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工贸企业有下列情形之一的，由县级以上安全生产监督管理部门责令限期改正，可以处3万元以下的罚款，对其直接负责的主管人员和其他直接责任人员处1万元以下的罚款：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未按照本规定对有限空间作业进行辨识、提出防范措施、建立有限空间管理台账的；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未按照本规定对有限空间作业制定作业方案或者方案未经审批擅自作业的；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有限空间作业未按照本规定进行危险有害因素检测或者监测，并实行专人监护作业的。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本规定自2013年7月1日起施行。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18573D2A"/>
    <w:rsid w:val="3D370187"/>
    <w:rsid w:val="423B05FF"/>
    <w:rsid w:val="46EF58AB"/>
    <w:rsid w:val="582F08C1"/>
    <w:rsid w:val="65AD1276"/>
    <w:rsid w:val="663A0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