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bookmarkStart w:id="0" w:name="_GoBack"/>
      <w:r>
        <w:rPr>
          <w:rFonts w:hint="eastAsia" w:ascii="宋体" w:hAnsi="宋体" w:eastAsia="宋体" w:cs="宋体"/>
          <w:b/>
          <w:bCs/>
          <w:sz w:val="52"/>
          <w:szCs w:val="52"/>
          <w:lang w:val="en-US" w:eastAsia="zh-CN"/>
        </w:rPr>
        <w:t>生产安全事故应急条例</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中华人民共和国国务院令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第708号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《生产安全事故应急条例》已经2018年12月5日国务院第33次常务会议通过，现予公布，自2019年4月1日起施行。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总理李克强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2019年2月17日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生产安全事故应急条例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为了规范生产安全事故应急工作，保障人民群众生命和财产安全，根据《中华人民共和国安全生产法》和《中华人民共和国突发事件应对法》，制定本条例。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本条例适用于生产安全事故应急工作；法律、行政法规另有规定的，适用其规定。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统一领导全国的生产安全事故应急工作，县级以上地方人民政府统一领导本行政区域内的生产安全事故应急工作。生产安全事故应急工作涉及两个以上行政区域的，由有关行政区域共同的上一级人民政府负责，或者由各有关行政区域的上一级人民政府共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县级以上人民政府应急管理部门和其他对有关行业、领域的安全生产工作实施监督管理的部门（以下统称负有安全生产监督管理职责的部门）在各自职责范围内，做好有关行业、领域的生产安全事故应急工作。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县级以上人民政府应急管理部门指导、协调本级人民政府其他负有安全生产监督管理职责的部门和下级人民政府的生产安全事故应急工作。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乡、镇人民政府以及街道办事处等地方人民政府派出机关应当协助上级人民政府有关部门依法履行生产安全事故应急工作职责。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生产经营单位应当加强生产安全事故应急工作，建立、健全生产安全事故应急工作责任制，其主要负责人对本单位的生产安全事故应急工作全面负责。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应急准备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及其负有安全生产监督管理职责的部门和乡、镇人民政府以及街道办事处等地方人民政府派出机关，应当针对可能发生的生产安全事故的特点和危害，进行风险辨识和评估，制定相应的生产安全事故应急救援预案，并依法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生产经营单位应当针对本单位可能发生的生产安全事故的特点和危害，进行风险辨识和评估，制定相应的生产安全事故应急救援预案，并向本单位从业人员公布。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生产安全事故应急救援预案应当符合有关法律、法规、规章和标准的规定，具有科学性、针对性和可操作性，明确规定应急组织体系、职责分工以及应急救援程序和措施。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有下列情形之一的，生产安全事故应急救援预案制定单位应当及时修订相关预案：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制定预案所依据的法律、法规、规章、标准发生重大变化；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应急指挥机构及其职责发生调整；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安全生产面临的风险发生重大变化；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重要应急资源发生重大变化；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在预案演练或者应急救援中发现需要修订预案的重大问题；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其他应当修订的情形。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负有安全生产监督管理职责的部门应当将其制定的生产安全事故应急救援预案报送本级人民政府备案；易燃易爆物品、危险化学品等危险物品的生产、经营、储存、运输单位，矿山、金属冶炼、城市轨道交通运营、建筑施工单位，以及宾馆、商场、娱乐场所、旅游景区等人员密集场所经营单位，应当将其制定的生产安全事故应急救援预案按照国家有关规定报送县级以上人民政府负有安全生产监督管理职责的部门备案，并依法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县级以上地方人民政府以及县级以上人民政府负有安全生产监督管理职责的部门，乡、镇人民政府以及街道办事处等地方人民政府派出机关，应当至少每2年组织1次生产安全事故应急救援预案演练。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燃易爆物品、危险化学品等危险物品的生产、经营、储存、运输单位，矿山、金属冶炼、城市轨道交通运营、建筑施工单位，以及宾馆、商场、娱乐场所、旅游景区等人员密集场所经营单位，应当至少每半年组织1次生产安全事故应急救援预案演练，并将演练情况报送所在地县级以上地方人民政府负有安全生产监督管理职责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县级以上地方人民政府负有安全生产监督管理职责的部门应当对本行政区域内前款规定的重点生产经营单位的生产安全事故应急救援预案演练进行抽查；发现演练不符合要求的，应当责令限期改正。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县级以上人民政府应当加强对生产安全事故应急救援队伍建设的统一规划、组织和指导。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县级以上人民政府负有安全生产监督管理职责的部门根据生产安全事故应急工作的实际需要，在重点行业、领域单独建立或者依托有条件的生产经营单位、社会组织共同建立应急救援队伍。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国家鼓励和支持生产经营单位和其他社会力量建立提供社会化应急救援服务的应急救援队伍。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燃易爆物品、危险化学品等危险物品的生产、经营、储存、运输单位，矿山、金属冶炼、城市轨道交通运营、建筑施工单位，以及宾馆、商场、娱乐场所、旅游景区等人员密集场所经营单位，应当建立应急救援队伍；其中，小型企业或者微型企业等规模较小的生产经营单位，可以不建立应急救援队伍，但应当指定兼职的应急救援人员，并且可以与邻近的应急救援队伍签订应急救援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工业园区、开发区等产业聚集区域内的生产经营单位，可以联合建立应急救援队伍。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应急救援队伍的应急救援人员应当具备必要的专业知识、技能、身体素质和心理素质。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应急救援队伍建立单位或者兼职应急救援人员所在单位应当按照国家有关规定对应急救援人员进行培训；应急救援人员经培训合格后，方可参加应急救援工作。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应急救援队伍应当配备必要的应急救援装备和物资，并定期组织训练。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生产经营单位应当及时将本单位应急救援队伍建立情况按照国家有关规定报送县级以上人民政府负有安全生产监督管理职责的部门，并依法向社会公布。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县级以上人民政府负有安全生产监督管理职责的部门应当定期将本行业、本领域的应急救援队伍建立情况报送本级人民政府，并依法向社会公布。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县级以上地方人民政府应当根据本行政区域内可能发生的生产安全事故的特点和危害，储备必要的应急救援装备和物资，并及时更新和补充。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易燃易爆物品、危险化学品等危险物品的生产、经营、储存、运输单位，矿山、金属冶炼、城市轨道交通运营、建筑施工单位，以及宾馆、商场、娱乐场所、旅游景区等人员密集场所经营单位，应当根据本单位可能发生的生产安全事故的特点和危害，配备必要的灭火、排水、通风以及危险物品稀释、掩埋、收集等应急救援器材、设备和物资，并进行经常性维护、保养，保证正常运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下列单位应当建立应急值班制度，配备应急值班人员：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县级以上人民政府及其负有安全生产监督管理职责的部门；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危险物品的生产、经营、储存、运输单位以及矿山、金属冶炼、城市轨道交通运营、建筑施工单位；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应急救援队伍。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规模较大、危险性较高的易燃易爆物品、危险化学品等危险物品的生产、经营、储存、运输单位应当成立应急处置技术组，实行24小时应急值班。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生产经营单位应当对从业人员进行应急教育和培训，保证从业人员具备必要的应急知识，掌握风险防范技能和事故应急措施。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国务院负有安全生产监督管理职责的部门应当按照国家有关规定建立生产安全事故应急救援信息系统，并采取有效措施，实现数据互联互通、信息共享。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生产经营单位可以通过生产安全事故应急救援信息系统办理生产安全事故应急救援预案备案手续，报送应急救援预案演练情况和应急救援队伍建设情况；但依法需要保密的除外。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应急救援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发生生产安全事故后，生产经营单位应当立即启动生产安全事故应急救援预案，采取下列一项或者多项应急救援措施，并按照国家有关规定报告事故情况：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迅速控制危险源，组织抢救遇险人员；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根据事故危害程度，组织现场人员撤离或者采取可能的应急措施后撤离；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及时通知可能受到事故影响的单位和人员；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采取必要措施，防止事故危害扩大和次生、衍生灾害发生；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根据需要请求邻近的应急救援队伍参加救援，并向参加救援的应急救援队伍提供相关技术资料、信息和处置方法；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维护事故现场秩序，保护事故现场和相关证据；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法律、法规规定的其他应急救援措施。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有关地方人民政府及其部门接到生产安全事故报告后，应当按照国家有关规定上报事故情况，启动相应的生产安全事故应急救援预案，并按照应急救援预案的规定采取下列一项或者多项应急救援措施：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组织抢救遇险人员，救治受伤人员，研判事故发展趋势以及可能造成的危害；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通知可能受到事故影响的单位和人员，隔离事故现场，划定警戒区域，疏散受到威胁的人员，实施交通管制；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采取必要措施，防止事故危害扩大和次生、衍生灾害发生，避免或者减少事故对环境造成的危害；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依法发布调用和征用应急资源的决定；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依法向应急救援队伍下达救援命令；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维护事故现场秩序，组织安抚遇险人员和遇险遇难人员亲属；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依法发布有关事故情况和应急救援工作的信息；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法律、法规规定的其他应急救援措施。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有关地方人民政府不能有效控制生产安全事故的，应当及时向上级人民政府报告。上级人民政府应当及时采取措施，统一指挥应急救援。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应急救援队伍接到有关人民政府及其部门的救援命令或者签有应急救援协议的生产经营单位的救援请求后，应当立即参加生产安全事故应急救援。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应急救援队伍根据救援命令参加生产安全事故应急救援所耗费用，由事故责任单位承担；事故责任单位无力承担的，由有关人民政府协调解决。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发生生产安全事故后，有关人民政府认为有必要的，可以设立由本级人民政府及其有关部门负责人、应急救援专家、应急救援队伍负责人、事故发生单位负责人等人员组成的应急救援现场指挥部，并指定现场指挥部总指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现场指挥部实行总指挥负责制，按照本级人民政府的授权组织制定并实施生产安全事故现场应急救援方案，协调、指挥有关单位和个人参加现场应急救援。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参加生产安全事故现场应急救援的单位和个人应当服从现场指挥部的统一指挥。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在生产安全事故应急救援过程中，发现可能直接危及应急救援人员生命安全的紧急情况时，现场指挥部或者统一指挥应急救援的人民政府应当立即采取相应措施消除隐患，降低或者化解风险，必要时可以暂时撤离应急救援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生产安全事故发生地人民政府应当为应急救援人员提供必需的后勤保障，并组织通信、交通运输、医疗卫生、气象、水文、地质、电力、供水等单位协助应急救援。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现场指挥部或者统一指挥生产安全事故应急救援的人民政府及其有关部门应当完整、准确地记录应急救援的重要事项，妥善保存相关原始资料和证据。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生产安全事故的威胁和危害得到控制或者消除后，有关人民政府应当决定停止执行依照本条例和有关法律、法规采取的全部或者部分应急救援措施。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人民政府及其部门根据生产安全事故应急救援需要依法调用和征用的财产，在使用完毕或者应急救援结束后，应当及时归还。财产被调用、征用或者调用、征用后毁损、灭失的，有关人民政府及其部门应当按照国家有关规定给予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按照国家有关规定成立的生产安全事故调查组应当对应急救援工作进行评估，并在事故调查报告中作出评估结论。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县级以上地方人民政府应当按照国家有关规定，对在生产安全事故应急救援中伤亡的人员及时给予救治和抚恤；符合烈士评定条件的，按照国家有关规定评定为烈士。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地方各级人民政府和街道办事处等地方人民政府派出机关以及县级以上人民政府有关部门违反本条例规定的，由其上级行政机关责令改正；情节严重的，对直接负责的主管人员和其他直接责任人员依法给予处分。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未制定生产安全事故应急救援预案、未定期组织应急救援预案演练、未对从业人员进行应急教育和培训，生产经营单位的主要负责人在本单位发生生产安全事故时不立即组织抢救的，由县级以上人民政府负有安全生产监督管理职责的部门依照《中华人民共和国安全生产法》有关规定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未对应急救援器材、设备和物资进行经常性维护、保养，导致发生严重生产安全事故或者生产安全事故危害扩大，或者在本单位发生生产安全事故后未立即采取相应的应急救援措施，造成严重后果的，由县级以上人民政府负有安全生产监督管理职责的部门依照《中华人民共和国突发事件应对法》有关规定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未将生产安全事故应急救援预案报送备案、未建立应急值班制度或者配备应急值班人员的，由县级以上人民政府负有安全生产监督管理职责的部门责令限期改正；逾期未改正的，处3万元以上5万元以下的罚款，对直接负责的主管人员和其他直接责任人员处1万元以上2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违反本条例规定，构成违反治安管理行为的，由公安机关依法给予处罚；构成犯罪的，依法追究刑事责任。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储存、使用易燃易爆物品、危险化学品等危险物品的科研机构、学校、医院等单位的安全事故应急工作，参照本条例有关规定执行。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本条例自2019年4月1日起施行。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center"/>
        <w:rPr>
          <w:rFonts w:hint="eastAsia" w:ascii="宋体" w:hAnsi="宋体" w:eastAsia="宋体" w:cs="宋体"/>
          <w:b/>
          <w:bCs/>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E264ACD"/>
    <w:rsid w:val="3D370187"/>
    <w:rsid w:val="423B05FF"/>
    <w:rsid w:val="46EF58AB"/>
    <w:rsid w:val="567B40DD"/>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2021-06-15T08:55:42Z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