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电子出版物出版管理规定</w:t>
      </w:r>
    </w:p>
    <w:p>
      <w:pPr>
        <w:pStyle w:val="4"/>
        <w:spacing w:before="7"/>
        <w:ind w:left="0"/>
        <w:jc w:val="left"/>
        <w:rPr>
          <w:sz w:val="36"/>
        </w:rPr>
      </w:pPr>
    </w:p>
    <w:p>
      <w:pPr>
        <w:pStyle w:val="3"/>
        <w:spacing w:line="285" w:lineRule="auto"/>
        <w:ind w:left="242" w:right="240" w:firstLine="477"/>
        <w:jc w:val="both"/>
      </w:pPr>
      <w:r>
        <w:t>(</w:t>
      </w:r>
      <w:r>
        <w:rPr>
          <w:rFonts w:hint="eastAsia" w:ascii="PMingLiU" w:eastAsia="PMingLiU"/>
        </w:rPr>
        <w:t xml:space="preserve">2008 </w:t>
      </w:r>
      <w:r>
        <w:t xml:space="preserve">年 </w:t>
      </w:r>
      <w:r>
        <w:rPr>
          <w:rFonts w:hint="eastAsia" w:ascii="PMingLiU" w:eastAsia="PMingLiU"/>
        </w:rPr>
        <w:t xml:space="preserve">2 </w:t>
      </w:r>
      <w:r>
        <w:t xml:space="preserve">月 </w:t>
      </w:r>
      <w:r>
        <w:rPr>
          <w:rFonts w:hint="eastAsia" w:ascii="PMingLiU" w:eastAsia="PMingLiU"/>
        </w:rPr>
        <w:t xml:space="preserve">21 </w:t>
      </w:r>
      <w:r>
        <w:t xml:space="preserve">日新闻出版总署令第 </w:t>
      </w:r>
      <w:r>
        <w:rPr>
          <w:rFonts w:hint="eastAsia" w:ascii="PMingLiU" w:eastAsia="PMingLiU"/>
        </w:rPr>
        <w:t xml:space="preserve">34 </w:t>
      </w:r>
      <w:r>
        <w:t xml:space="preserve">号公布 根据 </w:t>
      </w:r>
      <w:r>
        <w:rPr>
          <w:rFonts w:hint="eastAsia" w:ascii="PMingLiU" w:eastAsia="PMingLiU"/>
        </w:rPr>
        <w:t xml:space="preserve">2015 </w:t>
      </w:r>
      <w:r>
        <w:t xml:space="preserve">年 </w:t>
      </w:r>
      <w:r>
        <w:rPr>
          <w:rFonts w:hint="eastAsia" w:ascii="PMingLiU" w:eastAsia="PMingLiU"/>
        </w:rPr>
        <w:t xml:space="preserve">8 </w:t>
      </w:r>
      <w:r>
        <w:t xml:space="preserve">月 </w:t>
      </w:r>
      <w:r>
        <w:rPr>
          <w:rFonts w:hint="eastAsia" w:ascii="PMingLiU" w:eastAsia="PMingLiU"/>
        </w:rPr>
        <w:t xml:space="preserve">28 </w:t>
      </w:r>
      <w:r>
        <w:t xml:space="preserve">日 </w:t>
      </w:r>
      <w:r>
        <w:rPr>
          <w:w w:val="90"/>
        </w:rPr>
        <w:t>《</w:t>
      </w:r>
      <w:r>
        <w:t>国家新闻出版广电总局关于修订部分规章和规范性文件的决定</w:t>
      </w:r>
      <w:r>
        <w:rPr>
          <w:w w:val="90"/>
        </w:rPr>
        <w:t xml:space="preserve">》 </w:t>
      </w:r>
      <w:r>
        <w:t>修正)</w:t>
      </w:r>
    </w:p>
    <w:p>
      <w:pPr>
        <w:pStyle w:val="4"/>
        <w:spacing w:before="12"/>
        <w:ind w:left="0"/>
        <w:jc w:val="left"/>
        <w:rPr>
          <w:rFonts w:ascii="宋体"/>
          <w:sz w:val="46"/>
        </w:rPr>
      </w:pPr>
    </w:p>
    <w:p>
      <w:pPr>
        <w:tabs>
          <w:tab w:val="left" w:pos="954"/>
          <w:tab w:val="left" w:pos="1670"/>
        </w:tabs>
        <w:spacing w:before="0"/>
        <w:ind w:left="0" w:right="1" w:firstLine="0"/>
        <w:jc w:val="center"/>
        <w:rPr>
          <w:sz w:val="23"/>
        </w:rPr>
      </w:pPr>
      <w:r>
        <w:rPr>
          <w:spacing w:val="3"/>
          <w:sz w:val="23"/>
        </w:rPr>
        <w:t>第一</w:t>
      </w:r>
      <w:r>
        <w:rPr>
          <w:sz w:val="23"/>
        </w:rPr>
        <w:t>章</w:t>
      </w:r>
      <w:r>
        <w:rPr>
          <w:sz w:val="23"/>
        </w:rPr>
        <w:tab/>
      </w:r>
      <w:r>
        <w:rPr>
          <w:sz w:val="23"/>
        </w:rPr>
        <w:t>总</w:t>
      </w:r>
      <w:r>
        <w:rPr>
          <w:sz w:val="23"/>
        </w:rPr>
        <w:tab/>
      </w:r>
      <w:r>
        <w:rPr>
          <w:sz w:val="23"/>
        </w:rPr>
        <w:t>则</w:t>
      </w:r>
    </w:p>
    <w:p>
      <w:pPr>
        <w:pStyle w:val="4"/>
        <w:spacing w:before="7"/>
        <w:ind w:left="0"/>
        <w:jc w:val="left"/>
        <w:rPr>
          <w:sz w:val="18"/>
        </w:rPr>
      </w:pPr>
    </w:p>
    <w:p>
      <w:pPr>
        <w:pStyle w:val="4"/>
        <w:spacing w:line="302" w:lineRule="auto"/>
        <w:ind w:right="240" w:firstLine="419"/>
      </w:pPr>
      <w:r>
        <w:rPr>
          <w:w w:val="105"/>
        </w:rPr>
        <w:t>第一条 为了加强对电子出版物出版活动的管理</w:t>
      </w:r>
      <w:r>
        <w:rPr>
          <w:w w:val="200"/>
        </w:rPr>
        <w:t xml:space="preserve">, </w:t>
      </w:r>
      <w:r>
        <w:rPr>
          <w:w w:val="105"/>
        </w:rPr>
        <w:t>促进电子出版事</w:t>
      </w:r>
      <w:r>
        <w:t xml:space="preserve">业的健康发展与繁荣, 根据国务院 </w:t>
      </w:r>
      <w:r>
        <w:rPr>
          <w:w w:val="80"/>
        </w:rPr>
        <w:t>《</w:t>
      </w:r>
      <w:r>
        <w:t>出版管理条例</w:t>
      </w:r>
      <w:r>
        <w:rPr>
          <w:w w:val="80"/>
        </w:rPr>
        <w:t>》、 《</w:t>
      </w:r>
      <w:r>
        <w:t>国务院对确需保</w:t>
      </w:r>
      <w:r>
        <w:rPr>
          <w:w w:val="105"/>
        </w:rPr>
        <w:t>留的行政审批项目设定行政许可的决定</w:t>
      </w:r>
      <w:r>
        <w:rPr>
          <w:w w:val="80"/>
        </w:rPr>
        <w:t xml:space="preserve">》 </w:t>
      </w:r>
      <w:r>
        <w:rPr>
          <w:w w:val="105"/>
        </w:rPr>
        <w:t>和有关法律</w:t>
      </w:r>
      <w:r>
        <w:rPr>
          <w:w w:val="80"/>
        </w:rPr>
        <w:t xml:space="preserve">、 </w:t>
      </w:r>
      <w:r>
        <w:rPr>
          <w:w w:val="105"/>
        </w:rPr>
        <w:t>行政法规</w:t>
      </w:r>
      <w:r>
        <w:rPr>
          <w:w w:val="200"/>
        </w:rPr>
        <w:t xml:space="preserve">, </w:t>
      </w:r>
      <w:r>
        <w:rPr>
          <w:w w:val="105"/>
        </w:rPr>
        <w:t>制定本规定</w:t>
      </w:r>
      <w:r>
        <w:rPr>
          <w:w w:val="80"/>
        </w:rPr>
        <w:t>。</w:t>
      </w:r>
    </w:p>
    <w:p>
      <w:pPr>
        <w:pStyle w:val="4"/>
        <w:spacing w:before="1" w:line="302" w:lineRule="auto"/>
        <w:ind w:right="240" w:firstLine="419"/>
      </w:pPr>
      <w:r>
        <w:rPr>
          <w:w w:val="105"/>
        </w:rPr>
        <w:t>第二条 在中华人民共和国境内从事电子出版物的制作</w:t>
      </w:r>
      <w:r>
        <w:rPr>
          <w:w w:val="80"/>
        </w:rPr>
        <w:t xml:space="preserve">、 </w:t>
      </w:r>
      <w:r>
        <w:rPr>
          <w:w w:val="105"/>
        </w:rPr>
        <w:t>出版</w:t>
      </w:r>
      <w:r>
        <w:rPr>
          <w:w w:val="80"/>
        </w:rPr>
        <w:t xml:space="preserve">、 </w:t>
      </w:r>
      <w:r>
        <w:rPr>
          <w:w w:val="105"/>
        </w:rPr>
        <w:t>进口活动</w:t>
      </w:r>
      <w:r>
        <w:rPr>
          <w:w w:val="200"/>
        </w:rPr>
        <w:t xml:space="preserve">, </w:t>
      </w:r>
      <w:r>
        <w:rPr>
          <w:w w:val="105"/>
        </w:rPr>
        <w:t>适用本规定</w:t>
      </w:r>
      <w:r>
        <w:rPr>
          <w:w w:val="80"/>
        </w:rPr>
        <w:t>。</w:t>
      </w:r>
    </w:p>
    <w:p>
      <w:pPr>
        <w:pStyle w:val="4"/>
        <w:spacing w:before="2" w:line="300" w:lineRule="auto"/>
        <w:ind w:right="238" w:firstLine="419"/>
      </w:pPr>
      <w:r>
        <w:rPr>
          <w:spacing w:val="3"/>
          <w:w w:val="105"/>
        </w:rPr>
        <w:t>本规定所称电子出版物, 是指以数字代码方式, 将有知识性</w:t>
      </w:r>
      <w:r>
        <w:rPr>
          <w:spacing w:val="2"/>
          <w:w w:val="85"/>
        </w:rPr>
        <w:t xml:space="preserve">、 </w:t>
      </w:r>
      <w:r>
        <w:rPr>
          <w:spacing w:val="7"/>
          <w:w w:val="105"/>
        </w:rPr>
        <w:t>思想</w:t>
      </w:r>
      <w:r>
        <w:rPr>
          <w:spacing w:val="7"/>
        </w:rPr>
        <w:t>性内容的信息编辑加工后存储在固定物理形态的磁</w:t>
      </w:r>
      <w:r>
        <w:rPr>
          <w:spacing w:val="9"/>
          <w:w w:val="85"/>
        </w:rPr>
        <w:t xml:space="preserve">、 </w:t>
      </w:r>
      <w:r>
        <w:rPr>
          <w:spacing w:val="3"/>
        </w:rPr>
        <w:t>光</w:t>
      </w:r>
      <w:r>
        <w:rPr>
          <w:spacing w:val="10"/>
          <w:w w:val="85"/>
        </w:rPr>
        <w:t xml:space="preserve">、 </w:t>
      </w:r>
      <w:r>
        <w:rPr>
          <w:spacing w:val="11"/>
        </w:rPr>
        <w:t xml:space="preserve">电等介质上, </w:t>
      </w:r>
      <w:r>
        <w:rPr>
          <w:spacing w:val="3"/>
          <w:w w:val="105"/>
        </w:rPr>
        <w:t>通过电子阅读</w:t>
      </w:r>
      <w:r>
        <w:rPr>
          <w:spacing w:val="1"/>
          <w:w w:val="85"/>
        </w:rPr>
        <w:t xml:space="preserve">、 </w:t>
      </w:r>
      <w:r>
        <w:rPr>
          <w:spacing w:val="6"/>
          <w:w w:val="105"/>
        </w:rPr>
        <w:t>显示</w:t>
      </w:r>
      <w:r>
        <w:rPr>
          <w:spacing w:val="3"/>
          <w:w w:val="85"/>
        </w:rPr>
        <w:t xml:space="preserve">、 </w:t>
      </w:r>
      <w:r>
        <w:rPr>
          <w:spacing w:val="8"/>
          <w:w w:val="105"/>
        </w:rPr>
        <w:t>播放设备读取使用的大众传播媒体, 包括只读光</w:t>
      </w:r>
      <w:r>
        <w:rPr>
          <w:spacing w:val="3"/>
          <w:w w:val="110"/>
        </w:rPr>
        <w:t xml:space="preserve">盘 </w:t>
      </w:r>
      <w:r>
        <w:rPr>
          <w:spacing w:val="-34"/>
          <w:w w:val="150"/>
        </w:rPr>
        <w:t xml:space="preserve">( </w:t>
      </w:r>
      <w:r>
        <w:rPr>
          <w:spacing w:val="4"/>
          <w:w w:val="110"/>
        </w:rPr>
        <w:t>CD</w:t>
      </w:r>
      <w:r>
        <w:rPr>
          <w:spacing w:val="4"/>
          <w:w w:val="110"/>
          <w:position w:val="1"/>
        </w:rPr>
        <w:t>-</w:t>
      </w:r>
      <w:r>
        <w:rPr>
          <w:spacing w:val="4"/>
          <w:w w:val="110"/>
        </w:rPr>
        <w:t>ROM</w:t>
      </w:r>
      <w:r>
        <w:rPr>
          <w:spacing w:val="7"/>
          <w:w w:val="85"/>
        </w:rPr>
        <w:t xml:space="preserve">、 </w:t>
      </w:r>
      <w:r>
        <w:rPr>
          <w:spacing w:val="4"/>
          <w:w w:val="110"/>
        </w:rPr>
        <w:t>DVD</w:t>
      </w:r>
      <w:r>
        <w:rPr>
          <w:spacing w:val="4"/>
          <w:w w:val="110"/>
          <w:position w:val="1"/>
        </w:rPr>
        <w:t>-</w:t>
      </w:r>
      <w:r>
        <w:rPr>
          <w:spacing w:val="4"/>
          <w:w w:val="110"/>
        </w:rPr>
        <w:t>ROM</w:t>
      </w:r>
      <w:r>
        <w:rPr>
          <w:spacing w:val="-5"/>
          <w:w w:val="110"/>
        </w:rPr>
        <w:t xml:space="preserve"> 等</w:t>
      </w:r>
      <w:r>
        <w:rPr>
          <w:spacing w:val="21"/>
          <w:w w:val="150"/>
        </w:rPr>
        <w:t>)</w:t>
      </w:r>
      <w:r>
        <w:rPr>
          <w:spacing w:val="7"/>
          <w:w w:val="85"/>
        </w:rPr>
        <w:t xml:space="preserve">、 </w:t>
      </w:r>
      <w:r>
        <w:rPr>
          <w:spacing w:val="10"/>
          <w:w w:val="110"/>
        </w:rPr>
        <w:t xml:space="preserve">一次写入光盘 </w:t>
      </w:r>
      <w:r>
        <w:rPr>
          <w:spacing w:val="-32"/>
          <w:w w:val="150"/>
        </w:rPr>
        <w:t xml:space="preserve">( </w:t>
      </w:r>
      <w:r>
        <w:rPr>
          <w:spacing w:val="11"/>
          <w:w w:val="110"/>
        </w:rPr>
        <w:t>CD</w:t>
      </w:r>
      <w:r>
        <w:rPr>
          <w:spacing w:val="11"/>
          <w:w w:val="110"/>
          <w:position w:val="1"/>
        </w:rPr>
        <w:t>-</w:t>
      </w:r>
      <w:r>
        <w:rPr>
          <w:spacing w:val="11"/>
          <w:w w:val="110"/>
        </w:rPr>
        <w:t>R</w:t>
      </w:r>
      <w:r>
        <w:rPr>
          <w:spacing w:val="8"/>
          <w:w w:val="85"/>
        </w:rPr>
        <w:t xml:space="preserve">、 </w:t>
      </w:r>
      <w:r>
        <w:rPr>
          <w:w w:val="110"/>
        </w:rPr>
        <w:t>DVD</w:t>
      </w:r>
      <w:r>
        <w:rPr>
          <w:spacing w:val="-44"/>
          <w:w w:val="110"/>
        </w:rPr>
        <w:t xml:space="preserve"> </w:t>
      </w:r>
      <w:r>
        <w:rPr>
          <w:spacing w:val="-34"/>
          <w:w w:val="150"/>
          <w:position w:val="1"/>
        </w:rPr>
        <w:t xml:space="preserve">- </w:t>
      </w:r>
      <w:r>
        <w:rPr>
          <w:w w:val="110"/>
        </w:rPr>
        <w:t>R</w:t>
      </w:r>
      <w:r>
        <w:rPr>
          <w:spacing w:val="-3"/>
          <w:w w:val="110"/>
        </w:rPr>
        <w:t xml:space="preserve"> 等</w:t>
      </w:r>
      <w:r>
        <w:rPr>
          <w:spacing w:val="21"/>
          <w:w w:val="150"/>
        </w:rPr>
        <w:t>)</w:t>
      </w:r>
      <w:r>
        <w:rPr>
          <w:w w:val="85"/>
        </w:rPr>
        <w:t>、</w:t>
      </w:r>
      <w:r>
        <w:rPr>
          <w:spacing w:val="-2"/>
          <w:w w:val="110"/>
        </w:rPr>
        <w:t xml:space="preserve">可擦写光盘 </w:t>
      </w:r>
      <w:r>
        <w:rPr>
          <w:spacing w:val="-34"/>
          <w:w w:val="150"/>
        </w:rPr>
        <w:t xml:space="preserve">( </w:t>
      </w:r>
      <w:r>
        <w:rPr>
          <w:w w:val="110"/>
        </w:rPr>
        <w:t>CD</w:t>
      </w:r>
      <w:r>
        <w:rPr>
          <w:spacing w:val="-48"/>
          <w:w w:val="110"/>
        </w:rPr>
        <w:t xml:space="preserve"> </w:t>
      </w:r>
      <w:r>
        <w:rPr>
          <w:spacing w:val="-35"/>
          <w:w w:val="150"/>
          <w:position w:val="1"/>
        </w:rPr>
        <w:t xml:space="preserve">- </w:t>
      </w:r>
      <w:r>
        <w:rPr>
          <w:w w:val="110"/>
        </w:rPr>
        <w:t>RW</w:t>
      </w:r>
      <w:r>
        <w:rPr>
          <w:spacing w:val="-3"/>
          <w:w w:val="85"/>
        </w:rPr>
        <w:t xml:space="preserve">、 </w:t>
      </w:r>
      <w:r>
        <w:rPr>
          <w:w w:val="110"/>
        </w:rPr>
        <w:t>DVD</w:t>
      </w:r>
      <w:r>
        <w:rPr>
          <w:spacing w:val="-47"/>
          <w:w w:val="110"/>
        </w:rPr>
        <w:t xml:space="preserve"> </w:t>
      </w:r>
      <w:r>
        <w:rPr>
          <w:spacing w:val="-35"/>
          <w:w w:val="150"/>
          <w:position w:val="1"/>
        </w:rPr>
        <w:t xml:space="preserve">- </w:t>
      </w:r>
      <w:r>
        <w:rPr>
          <w:w w:val="110"/>
        </w:rPr>
        <w:t>RW</w:t>
      </w:r>
      <w:r>
        <w:rPr>
          <w:spacing w:val="-8"/>
          <w:w w:val="110"/>
        </w:rPr>
        <w:t xml:space="preserve"> 等</w:t>
      </w:r>
      <w:r>
        <w:rPr>
          <w:spacing w:val="21"/>
          <w:w w:val="150"/>
        </w:rPr>
        <w:t>)</w:t>
      </w:r>
      <w:r>
        <w:rPr>
          <w:spacing w:val="-2"/>
          <w:w w:val="85"/>
        </w:rPr>
        <w:t xml:space="preserve">、 </w:t>
      </w:r>
      <w:r>
        <w:rPr>
          <w:spacing w:val="15"/>
          <w:w w:val="110"/>
        </w:rPr>
        <w:t>软磁盘</w:t>
      </w:r>
      <w:r>
        <w:rPr>
          <w:spacing w:val="-2"/>
          <w:w w:val="85"/>
        </w:rPr>
        <w:t xml:space="preserve">、 </w:t>
      </w:r>
      <w:r>
        <w:rPr>
          <w:spacing w:val="15"/>
          <w:w w:val="110"/>
        </w:rPr>
        <w:t>硬磁盘</w:t>
      </w:r>
      <w:r>
        <w:rPr>
          <w:spacing w:val="-2"/>
          <w:w w:val="85"/>
        </w:rPr>
        <w:t xml:space="preserve">、 </w:t>
      </w:r>
      <w:r>
        <w:rPr>
          <w:spacing w:val="16"/>
          <w:w w:val="110"/>
        </w:rPr>
        <w:t>集成电路卡</w:t>
      </w:r>
      <w:r>
        <w:rPr>
          <w:spacing w:val="3"/>
          <w:w w:val="110"/>
        </w:rPr>
        <w:t>等</w:t>
      </w:r>
      <w:r>
        <w:rPr>
          <w:spacing w:val="-3"/>
          <w:w w:val="190"/>
        </w:rPr>
        <w:t xml:space="preserve">, </w:t>
      </w:r>
      <w:r>
        <w:rPr>
          <w:spacing w:val="3"/>
          <w:w w:val="110"/>
        </w:rPr>
        <w:t>以及新闻出版总署认定的其他媒体形态</w:t>
      </w:r>
      <w:r>
        <w:rPr>
          <w:w w:val="85"/>
        </w:rPr>
        <w:t>。</w:t>
      </w:r>
    </w:p>
    <w:p>
      <w:pPr>
        <w:pStyle w:val="4"/>
        <w:spacing w:line="302" w:lineRule="auto"/>
        <w:ind w:right="240" w:firstLine="419"/>
      </w:pPr>
      <w:r>
        <w:t xml:space="preserve">第三条 电子出版物不得含有  </w:t>
      </w:r>
      <w:r>
        <w:rPr>
          <w:w w:val="80"/>
        </w:rPr>
        <w:t>《</w:t>
      </w:r>
      <w:r>
        <w:t>出版管理条例</w:t>
      </w:r>
      <w:r>
        <w:rPr>
          <w:w w:val="80"/>
        </w:rPr>
        <w:t xml:space="preserve">》  </w:t>
      </w:r>
      <w:r>
        <w:t>第二十六条</w:t>
      </w:r>
      <w:r>
        <w:rPr>
          <w:w w:val="80"/>
        </w:rPr>
        <w:t xml:space="preserve">、  </w:t>
      </w:r>
      <w:r>
        <w:t>第二十七条禁止的内容</w:t>
      </w:r>
      <w:r>
        <w:rPr>
          <w:w w:val="80"/>
        </w:rPr>
        <w:t>。</w:t>
      </w:r>
    </w:p>
    <w:p>
      <w:pPr>
        <w:pStyle w:val="4"/>
        <w:tabs>
          <w:tab w:val="left" w:pos="1509"/>
        </w:tabs>
        <w:spacing w:before="1" w:line="302" w:lineRule="auto"/>
        <w:ind w:right="240" w:firstLine="419"/>
        <w:jc w:val="left"/>
      </w:pPr>
      <w:r>
        <w:rPr>
          <w:spacing w:val="3"/>
          <w:w w:val="105"/>
        </w:rPr>
        <w:t>第四</w:t>
      </w:r>
      <w:r>
        <w:rPr>
          <w:w w:val="105"/>
        </w:rPr>
        <w:t>条</w:t>
      </w:r>
      <w:r>
        <w:rPr>
          <w:w w:val="105"/>
        </w:rPr>
        <w:tab/>
      </w:r>
      <w:r>
        <w:rPr>
          <w:spacing w:val="19"/>
        </w:rPr>
        <w:t>新闻出版总</w:t>
      </w:r>
      <w:r>
        <w:rPr>
          <w:spacing w:val="21"/>
        </w:rPr>
        <w:t>署负责全国电子出版物出版活动的监督管</w:t>
      </w:r>
      <w:r>
        <w:t>理</w:t>
      </w:r>
      <w:r>
        <w:rPr>
          <w:spacing w:val="3"/>
          <w:w w:val="105"/>
        </w:rPr>
        <w:t>工作</w:t>
      </w:r>
      <w:r>
        <w:rPr>
          <w:w w:val="80"/>
        </w:rPr>
        <w:t>。</w:t>
      </w:r>
    </w:p>
    <w:p>
      <w:pPr>
        <w:pStyle w:val="4"/>
        <w:spacing w:before="2" w:line="302" w:lineRule="auto"/>
        <w:ind w:right="240" w:firstLine="419"/>
        <w:jc w:val="left"/>
      </w:pPr>
      <w:r>
        <w:t>县级以上地方新闻出版行政部门负责本行政区域内电子出版物出版</w:t>
      </w:r>
      <w:r>
        <w:rPr>
          <w:w w:val="105"/>
        </w:rPr>
        <w:t>活动的监督管理工作</w:t>
      </w:r>
      <w:r>
        <w:rPr>
          <w:w w:val="80"/>
        </w:rPr>
        <w:t>。</w:t>
      </w:r>
    </w:p>
    <w:p>
      <w:pPr>
        <w:pStyle w:val="4"/>
        <w:spacing w:before="1" w:line="302" w:lineRule="auto"/>
        <w:ind w:right="240" w:firstLine="419"/>
      </w:pPr>
      <w:r>
        <w:rPr>
          <w:w w:val="110"/>
        </w:rPr>
        <w:t>第五条 国家对电子出版物出版活动实行许可制度</w:t>
      </w:r>
      <w:r>
        <w:rPr>
          <w:w w:val="145"/>
        </w:rPr>
        <w:t xml:space="preserve">; </w:t>
      </w:r>
      <w:r>
        <w:rPr>
          <w:w w:val="110"/>
        </w:rPr>
        <w:t>未经许可</w:t>
      </w:r>
      <w:r>
        <w:rPr>
          <w:w w:val="145"/>
        </w:rPr>
        <w:t xml:space="preserve">, </w:t>
      </w:r>
      <w:r>
        <w:rPr>
          <w:w w:val="110"/>
        </w:rPr>
        <w:t>任何单位和个人不得从事电子出版物的出版活动</w:t>
      </w:r>
      <w:r>
        <w:rPr>
          <w:w w:val="80"/>
        </w:rPr>
        <w:t>。</w:t>
      </w:r>
    </w:p>
    <w:p>
      <w:pPr>
        <w:spacing w:after="0" w:line="302" w:lineRule="auto"/>
        <w:sectPr>
          <w:footerReference r:id="rId6" w:type="default"/>
          <w:headerReference r:id="rId5" w:type="even"/>
          <w:footerReference r:id="rId7" w:type="even"/>
          <w:pgSz w:w="9420" w:h="13950"/>
          <w:pgMar w:top="1220" w:right="1120" w:bottom="1300" w:left="1120" w:header="1029" w:footer="1102" w:gutter="0"/>
          <w:pgNumType w:fmt="decimal"/>
          <w:cols w:space="720" w:num="1"/>
        </w:sectPr>
      </w:pPr>
    </w:p>
    <w:p>
      <w:pPr>
        <w:pStyle w:val="4"/>
        <w:spacing w:before="2"/>
        <w:ind w:left="0"/>
        <w:jc w:val="left"/>
        <w:rPr>
          <w:sz w:val="27"/>
        </w:rPr>
      </w:pPr>
    </w:p>
    <w:p>
      <w:pPr>
        <w:pStyle w:val="3"/>
        <w:tabs>
          <w:tab w:val="left" w:pos="954"/>
        </w:tabs>
        <w:spacing w:before="79"/>
        <w:rPr>
          <w:rFonts w:hint="eastAsia" w:ascii="PMingLiU" w:eastAsia="PMingLiU"/>
        </w:rPr>
      </w:pPr>
      <w:r>
        <w:rPr>
          <w:rFonts w:hint="eastAsia" w:ascii="PMingLiU" w:eastAsia="PMingLiU"/>
          <w:spacing w:val="3"/>
        </w:rPr>
        <w:t>第二</w:t>
      </w:r>
      <w:r>
        <w:rPr>
          <w:rFonts w:hint="eastAsia" w:ascii="PMingLiU" w:eastAsia="PMingLiU"/>
        </w:rPr>
        <w:t>章</w:t>
      </w:r>
      <w:r>
        <w:rPr>
          <w:rFonts w:hint="eastAsia" w:ascii="PMingLiU" w:eastAsia="PMingLiU"/>
        </w:rPr>
        <w:tab/>
      </w:r>
      <w:r>
        <w:rPr>
          <w:rFonts w:hint="eastAsia" w:ascii="PMingLiU" w:eastAsia="PMingLiU"/>
          <w:spacing w:val="3"/>
        </w:rPr>
        <w:t>出版单位设</w:t>
      </w:r>
      <w:r>
        <w:rPr>
          <w:rFonts w:hint="eastAsia" w:ascii="PMingLiU" w:eastAsia="PMingLiU"/>
        </w:rPr>
        <w:t>立</w:t>
      </w:r>
    </w:p>
    <w:p>
      <w:pPr>
        <w:pStyle w:val="4"/>
        <w:tabs>
          <w:tab w:val="left" w:pos="1500"/>
        </w:tabs>
        <w:spacing w:before="229" w:line="302" w:lineRule="auto"/>
        <w:ind w:left="661" w:right="1374"/>
        <w:jc w:val="left"/>
      </w:pPr>
      <w:r>
        <w:rPr>
          <w:spacing w:val="3"/>
          <w:w w:val="115"/>
        </w:rPr>
        <w:t>第六</w:t>
      </w:r>
      <w:r>
        <w:rPr>
          <w:w w:val="115"/>
        </w:rPr>
        <w:t>条</w:t>
      </w:r>
      <w:r>
        <w:rPr>
          <w:w w:val="115"/>
        </w:rPr>
        <w:tab/>
      </w:r>
      <w:r>
        <w:rPr>
          <w:spacing w:val="3"/>
          <w:w w:val="105"/>
        </w:rPr>
        <w:t>设立电子出版物出版单位</w:t>
      </w:r>
      <w:r>
        <w:rPr>
          <w:w w:val="105"/>
        </w:rPr>
        <w:t>,</w:t>
      </w:r>
      <w:r>
        <w:rPr>
          <w:spacing w:val="12"/>
          <w:w w:val="105"/>
        </w:rPr>
        <w:t xml:space="preserve"> </w:t>
      </w:r>
      <w:r>
        <w:rPr>
          <w:spacing w:val="3"/>
          <w:w w:val="105"/>
        </w:rPr>
        <w:t>应当具备下列条件</w:t>
      </w:r>
      <w:r>
        <w:rPr>
          <w:w w:val="105"/>
        </w:rPr>
        <w:t xml:space="preserve">: </w:t>
      </w:r>
      <w:r>
        <w:rPr>
          <w:w w:val="145"/>
        </w:rPr>
        <w:t>(</w:t>
      </w:r>
      <w:r>
        <w:rPr>
          <w:spacing w:val="-61"/>
          <w:w w:val="145"/>
        </w:rPr>
        <w:t xml:space="preserve"> </w:t>
      </w:r>
      <w:r>
        <w:rPr>
          <w:spacing w:val="3"/>
          <w:w w:val="115"/>
        </w:rPr>
        <w:t>一</w:t>
      </w:r>
      <w:r>
        <w:rPr>
          <w:w w:val="145"/>
        </w:rPr>
        <w:t>)</w:t>
      </w:r>
      <w:r>
        <w:rPr>
          <w:spacing w:val="12"/>
          <w:w w:val="145"/>
        </w:rPr>
        <w:t xml:space="preserve"> </w:t>
      </w:r>
      <w:r>
        <w:rPr>
          <w:spacing w:val="3"/>
          <w:w w:val="115"/>
        </w:rPr>
        <w:t>有电子出版物出版单位的名称</w:t>
      </w:r>
      <w:r>
        <w:rPr>
          <w:w w:val="80"/>
        </w:rPr>
        <w:t>、</w:t>
      </w:r>
      <w:r>
        <w:rPr>
          <w:spacing w:val="32"/>
          <w:w w:val="80"/>
        </w:rPr>
        <w:t xml:space="preserve"> </w:t>
      </w:r>
      <w:r>
        <w:rPr>
          <w:spacing w:val="3"/>
          <w:w w:val="115"/>
        </w:rPr>
        <w:t>章程</w:t>
      </w:r>
      <w:r>
        <w:rPr>
          <w:w w:val="200"/>
        </w:rPr>
        <w:t>;</w:t>
      </w:r>
    </w:p>
    <w:p>
      <w:pPr>
        <w:pStyle w:val="4"/>
        <w:spacing w:before="4" w:line="302" w:lineRule="auto"/>
        <w:ind w:left="661" w:right="1441"/>
        <w:jc w:val="left"/>
      </w:pPr>
      <w:r>
        <w:rPr>
          <w:w w:val="105"/>
        </w:rPr>
        <w:t>( 二) 有符合新闻出版总署认定条件的主管</w:t>
      </w:r>
      <w:r>
        <w:rPr>
          <w:w w:val="80"/>
        </w:rPr>
        <w:t xml:space="preserve">、 </w:t>
      </w:r>
      <w:r>
        <w:rPr>
          <w:w w:val="105"/>
        </w:rPr>
        <w:t xml:space="preserve">主办单位; </w:t>
      </w:r>
      <w:r>
        <w:rPr>
          <w:w w:val="145"/>
        </w:rPr>
        <w:t xml:space="preserve">( </w:t>
      </w:r>
      <w:r>
        <w:rPr>
          <w:w w:val="115"/>
        </w:rPr>
        <w:t>三</w:t>
      </w:r>
      <w:r>
        <w:rPr>
          <w:w w:val="145"/>
        </w:rPr>
        <w:t xml:space="preserve">) </w:t>
      </w:r>
      <w:r>
        <w:rPr>
          <w:w w:val="115"/>
        </w:rPr>
        <w:t>有确定的电子出版物出版业务范围</w:t>
      </w:r>
      <w:r>
        <w:rPr>
          <w:w w:val="175"/>
        </w:rPr>
        <w:t>;</w:t>
      </w:r>
    </w:p>
    <w:p>
      <w:pPr>
        <w:pStyle w:val="4"/>
        <w:spacing w:before="2"/>
        <w:ind w:left="661"/>
        <w:jc w:val="left"/>
      </w:pPr>
      <w:r>
        <w:rPr>
          <w:w w:val="145"/>
        </w:rPr>
        <w:t xml:space="preserve">( </w:t>
      </w:r>
      <w:r>
        <w:rPr>
          <w:w w:val="115"/>
        </w:rPr>
        <w:t>四</w:t>
      </w:r>
      <w:r>
        <w:rPr>
          <w:w w:val="145"/>
        </w:rPr>
        <w:t xml:space="preserve">) </w:t>
      </w:r>
      <w:r>
        <w:rPr>
          <w:w w:val="115"/>
        </w:rPr>
        <w:t>有适应业务范围需要的设备和工作场所</w:t>
      </w:r>
      <w:r>
        <w:rPr>
          <w:w w:val="175"/>
        </w:rPr>
        <w:t>;</w:t>
      </w:r>
    </w:p>
    <w:p>
      <w:pPr>
        <w:pStyle w:val="4"/>
        <w:spacing w:before="75" w:line="302" w:lineRule="auto"/>
        <w:ind w:right="240" w:firstLine="419"/>
      </w:pPr>
      <w:r>
        <w:rPr>
          <w:spacing w:val="-9"/>
          <w:w w:val="110"/>
        </w:rPr>
        <w:t xml:space="preserve">( 五) 有适应业务范围需要的组织机构, 有 </w:t>
      </w:r>
      <w:r>
        <w:rPr>
          <w:w w:val="110"/>
        </w:rPr>
        <w:t>2 人以上具有中级以上出</w:t>
      </w:r>
      <w:r>
        <w:rPr>
          <w:spacing w:val="3"/>
          <w:w w:val="115"/>
        </w:rPr>
        <w:t>版专业职业资格</w:t>
      </w:r>
      <w:r>
        <w:rPr>
          <w:w w:val="200"/>
        </w:rPr>
        <w:t>;</w:t>
      </w:r>
    </w:p>
    <w:p>
      <w:pPr>
        <w:pStyle w:val="4"/>
        <w:spacing w:before="4"/>
        <w:ind w:left="661"/>
      </w:pPr>
      <w:r>
        <w:rPr>
          <w:w w:val="145"/>
        </w:rPr>
        <w:t xml:space="preserve">( </w:t>
      </w:r>
      <w:r>
        <w:rPr>
          <w:w w:val="105"/>
        </w:rPr>
        <w:t>六</w:t>
      </w:r>
      <w:r>
        <w:rPr>
          <w:w w:val="145"/>
        </w:rPr>
        <w:t xml:space="preserve">) </w:t>
      </w:r>
      <w:r>
        <w:rPr>
          <w:w w:val="105"/>
        </w:rPr>
        <w:t>法律</w:t>
      </w:r>
      <w:r>
        <w:rPr>
          <w:w w:val="80"/>
        </w:rPr>
        <w:t xml:space="preserve">、 </w:t>
      </w:r>
      <w:r>
        <w:rPr>
          <w:w w:val="105"/>
        </w:rPr>
        <w:t>行政法规规定的其他条件</w:t>
      </w:r>
      <w:r>
        <w:rPr>
          <w:w w:val="80"/>
        </w:rPr>
        <w:t>。</w:t>
      </w:r>
    </w:p>
    <w:p>
      <w:pPr>
        <w:pStyle w:val="4"/>
        <w:spacing w:before="73" w:line="302" w:lineRule="auto"/>
        <w:ind w:right="240" w:firstLine="419"/>
      </w:pPr>
      <w:r>
        <w:rPr>
          <w:w w:val="105"/>
        </w:rPr>
        <w:t>除依照前款所列条件外</w:t>
      </w:r>
      <w:r>
        <w:rPr>
          <w:w w:val="165"/>
        </w:rPr>
        <w:t xml:space="preserve">, </w:t>
      </w:r>
      <w:r>
        <w:rPr>
          <w:w w:val="105"/>
        </w:rPr>
        <w:t>还应当符合国家关于电子出版物出版单位总量</w:t>
      </w:r>
      <w:r>
        <w:rPr>
          <w:w w:val="80"/>
        </w:rPr>
        <w:t xml:space="preserve">、 </w:t>
      </w:r>
      <w:r>
        <w:rPr>
          <w:w w:val="105"/>
        </w:rPr>
        <w:t>结构</w:t>
      </w:r>
      <w:r>
        <w:rPr>
          <w:w w:val="80"/>
        </w:rPr>
        <w:t xml:space="preserve">、 </w:t>
      </w:r>
      <w:r>
        <w:rPr>
          <w:w w:val="105"/>
        </w:rPr>
        <w:t>布局的规划</w:t>
      </w:r>
      <w:r>
        <w:rPr>
          <w:w w:val="80"/>
        </w:rPr>
        <w:t>。</w:t>
      </w:r>
    </w:p>
    <w:p>
      <w:pPr>
        <w:pStyle w:val="4"/>
        <w:spacing w:before="4" w:line="302" w:lineRule="auto"/>
        <w:ind w:right="238" w:firstLine="419"/>
      </w:pPr>
      <w:r>
        <w:rPr>
          <w:w w:val="105"/>
        </w:rPr>
        <w:t>第七条 设立电子出版物出版单位</w:t>
      </w:r>
      <w:r>
        <w:rPr>
          <w:w w:val="200"/>
        </w:rPr>
        <w:t xml:space="preserve">, </w:t>
      </w:r>
      <w:r>
        <w:rPr>
          <w:w w:val="105"/>
        </w:rPr>
        <w:t>经其主管单位同意后</w:t>
      </w:r>
      <w:r>
        <w:rPr>
          <w:w w:val="200"/>
        </w:rPr>
        <w:t xml:space="preserve">, </w:t>
      </w:r>
      <w:r>
        <w:rPr>
          <w:w w:val="105"/>
        </w:rPr>
        <w:t>由主办单位向所在地省</w:t>
      </w:r>
      <w:r>
        <w:rPr>
          <w:w w:val="80"/>
        </w:rPr>
        <w:t xml:space="preserve">、 </w:t>
      </w:r>
      <w:r>
        <w:rPr>
          <w:w w:val="105"/>
        </w:rPr>
        <w:t>自治区</w:t>
      </w:r>
      <w:r>
        <w:rPr>
          <w:w w:val="80"/>
        </w:rPr>
        <w:t xml:space="preserve">、 </w:t>
      </w:r>
      <w:r>
        <w:rPr>
          <w:w w:val="105"/>
        </w:rPr>
        <w:t>直辖市新闻出版行政部门提出申请</w:t>
      </w:r>
      <w:r>
        <w:rPr>
          <w:w w:val="125"/>
        </w:rPr>
        <w:t xml:space="preserve">; </w:t>
      </w:r>
      <w:r>
        <w:rPr>
          <w:w w:val="105"/>
        </w:rPr>
        <w:t>经省</w:t>
      </w:r>
      <w:r>
        <w:rPr>
          <w:w w:val="80"/>
        </w:rPr>
        <w:t>、</w:t>
      </w:r>
      <w:r>
        <w:rPr>
          <w:w w:val="105"/>
        </w:rPr>
        <w:t>自治区</w:t>
      </w:r>
      <w:r>
        <w:rPr>
          <w:w w:val="80"/>
        </w:rPr>
        <w:t xml:space="preserve">、 </w:t>
      </w:r>
      <w:r>
        <w:rPr>
          <w:w w:val="105"/>
        </w:rPr>
        <w:t>直辖市新闻出版行政部门审核同意后</w:t>
      </w:r>
      <w:r>
        <w:rPr>
          <w:w w:val="200"/>
        </w:rPr>
        <w:t xml:space="preserve">, </w:t>
      </w:r>
      <w:r>
        <w:rPr>
          <w:w w:val="105"/>
        </w:rPr>
        <w:t>报新闻出版总署审批</w:t>
      </w:r>
      <w:r>
        <w:rPr>
          <w:w w:val="80"/>
        </w:rPr>
        <w:t>。</w:t>
      </w:r>
    </w:p>
    <w:p>
      <w:pPr>
        <w:pStyle w:val="4"/>
        <w:spacing w:before="4"/>
        <w:ind w:left="661"/>
      </w:pPr>
      <w:r>
        <w:rPr>
          <w:w w:val="115"/>
        </w:rPr>
        <w:t>第八条 申请设立电子出版物出版单位</w:t>
      </w:r>
      <w:r>
        <w:rPr>
          <w:w w:val="200"/>
        </w:rPr>
        <w:t xml:space="preserve">, </w:t>
      </w:r>
      <w:r>
        <w:rPr>
          <w:w w:val="115"/>
        </w:rPr>
        <w:t>应当提交下列材料</w:t>
      </w:r>
      <w:r>
        <w:rPr>
          <w:w w:val="200"/>
        </w:rPr>
        <w:t>:</w:t>
      </w:r>
    </w:p>
    <w:p>
      <w:pPr>
        <w:pStyle w:val="4"/>
        <w:spacing w:before="74" w:line="304" w:lineRule="auto"/>
        <w:ind w:right="240" w:firstLine="419"/>
      </w:pPr>
      <w:r>
        <w:rPr>
          <w:w w:val="105"/>
        </w:rPr>
        <w:t>( 一) 按要求填写的申请表, 应当载明出版单位的名称</w:t>
      </w:r>
      <w:r>
        <w:rPr>
          <w:w w:val="80"/>
        </w:rPr>
        <w:t xml:space="preserve">、 </w:t>
      </w:r>
      <w:r>
        <w:rPr>
          <w:w w:val="105"/>
        </w:rPr>
        <w:t>地址</w:t>
      </w:r>
      <w:r>
        <w:rPr>
          <w:w w:val="80"/>
        </w:rPr>
        <w:t xml:space="preserve">、 </w:t>
      </w:r>
      <w:r>
        <w:rPr>
          <w:w w:val="105"/>
        </w:rPr>
        <w:t>资本结构</w:t>
      </w:r>
      <w:r>
        <w:rPr>
          <w:w w:val="80"/>
        </w:rPr>
        <w:t xml:space="preserve">、 </w:t>
      </w:r>
      <w:r>
        <w:rPr>
          <w:w w:val="105"/>
        </w:rPr>
        <w:t>资金来源及数额, 出版单位的主管</w:t>
      </w:r>
      <w:r>
        <w:rPr>
          <w:w w:val="80"/>
        </w:rPr>
        <w:t xml:space="preserve">、 </w:t>
      </w:r>
      <w:r>
        <w:rPr>
          <w:w w:val="105"/>
        </w:rPr>
        <w:t>主办单位的名称和地址等</w:t>
      </w:r>
      <w:r>
        <w:rPr>
          <w:w w:val="110"/>
        </w:rPr>
        <w:t>内容</w:t>
      </w:r>
      <w:r>
        <w:rPr>
          <w:w w:val="200"/>
        </w:rPr>
        <w:t>;</w:t>
      </w:r>
    </w:p>
    <w:p>
      <w:pPr>
        <w:pStyle w:val="4"/>
        <w:spacing w:line="304" w:lineRule="auto"/>
        <w:ind w:left="661" w:right="2068"/>
      </w:pPr>
      <w:r>
        <w:rPr>
          <w:w w:val="105"/>
        </w:rPr>
        <w:t>( 二) 主办单位</w:t>
      </w:r>
      <w:r>
        <w:rPr>
          <w:w w:val="80"/>
        </w:rPr>
        <w:t xml:space="preserve">、 </w:t>
      </w:r>
      <w:r>
        <w:rPr>
          <w:w w:val="105"/>
        </w:rPr>
        <w:t xml:space="preserve">主管单位的有关资质证明材料; </w:t>
      </w:r>
      <w:r>
        <w:rPr>
          <w:w w:val="145"/>
        </w:rPr>
        <w:t xml:space="preserve">( </w:t>
      </w:r>
      <w:r>
        <w:rPr>
          <w:w w:val="115"/>
        </w:rPr>
        <w:t>三</w:t>
      </w:r>
      <w:r>
        <w:rPr>
          <w:w w:val="145"/>
        </w:rPr>
        <w:t xml:space="preserve">) </w:t>
      </w:r>
      <w:r>
        <w:rPr>
          <w:w w:val="115"/>
        </w:rPr>
        <w:t>出版单位章程</w:t>
      </w:r>
      <w:r>
        <w:rPr>
          <w:w w:val="175"/>
        </w:rPr>
        <w:t>;</w:t>
      </w:r>
    </w:p>
    <w:p>
      <w:pPr>
        <w:pStyle w:val="4"/>
        <w:spacing w:line="302" w:lineRule="auto"/>
        <w:ind w:right="240" w:firstLine="419"/>
      </w:pPr>
      <w:r>
        <w:rPr>
          <w:w w:val="105"/>
        </w:rPr>
        <w:t>(四) 法定代表人或者主要负责人及本规定第六条要求的有关人员的</w:t>
      </w:r>
      <w:r>
        <w:rPr>
          <w:w w:val="110"/>
        </w:rPr>
        <w:t>资格证明和身份证明</w:t>
      </w:r>
      <w:r>
        <w:rPr>
          <w:w w:val="175"/>
        </w:rPr>
        <w:t>;</w:t>
      </w:r>
    </w:p>
    <w:p>
      <w:pPr>
        <w:pStyle w:val="4"/>
        <w:ind w:left="661"/>
      </w:pPr>
      <w:r>
        <w:rPr>
          <w:w w:val="145"/>
        </w:rPr>
        <w:t xml:space="preserve">( </w:t>
      </w:r>
      <w:r>
        <w:rPr>
          <w:w w:val="115"/>
        </w:rPr>
        <w:t>五</w:t>
      </w:r>
      <w:r>
        <w:rPr>
          <w:w w:val="145"/>
        </w:rPr>
        <w:t xml:space="preserve">) </w:t>
      </w:r>
      <w:r>
        <w:rPr>
          <w:w w:val="115"/>
        </w:rPr>
        <w:t>可行性论证报告</w:t>
      </w:r>
      <w:r>
        <w:rPr>
          <w:w w:val="175"/>
        </w:rPr>
        <w:t>;</w:t>
      </w:r>
    </w:p>
    <w:p>
      <w:pPr>
        <w:pStyle w:val="4"/>
        <w:spacing w:before="71" w:line="304" w:lineRule="auto"/>
        <w:ind w:left="661" w:right="2907"/>
      </w:pPr>
      <w:r>
        <w:rPr>
          <w:spacing w:val="-31"/>
          <w:w w:val="130"/>
        </w:rPr>
        <w:t xml:space="preserve">( </w:t>
      </w:r>
      <w:r>
        <w:rPr>
          <w:spacing w:val="3"/>
          <w:w w:val="110"/>
        </w:rPr>
        <w:t>六</w:t>
      </w:r>
      <w:r>
        <w:rPr>
          <w:spacing w:val="-11"/>
          <w:w w:val="130"/>
        </w:rPr>
        <w:t xml:space="preserve">) </w:t>
      </w:r>
      <w:r>
        <w:rPr>
          <w:spacing w:val="3"/>
          <w:w w:val="110"/>
        </w:rPr>
        <w:t>注册资本数额</w:t>
      </w:r>
      <w:r>
        <w:rPr>
          <w:spacing w:val="-2"/>
          <w:w w:val="80"/>
        </w:rPr>
        <w:t xml:space="preserve">、 </w:t>
      </w:r>
      <w:r>
        <w:rPr>
          <w:spacing w:val="3"/>
          <w:w w:val="110"/>
        </w:rPr>
        <w:t>来源及性质证明</w:t>
      </w:r>
      <w:r>
        <w:rPr>
          <w:w w:val="130"/>
        </w:rPr>
        <w:t xml:space="preserve">; </w:t>
      </w:r>
      <w:r>
        <w:rPr>
          <w:spacing w:val="-29"/>
          <w:w w:val="145"/>
        </w:rPr>
        <w:t xml:space="preserve">( </w:t>
      </w:r>
      <w:r>
        <w:rPr>
          <w:spacing w:val="3"/>
          <w:w w:val="110"/>
        </w:rPr>
        <w:t>七</w:t>
      </w:r>
      <w:r>
        <w:rPr>
          <w:spacing w:val="18"/>
          <w:w w:val="145"/>
        </w:rPr>
        <w:t xml:space="preserve">) </w:t>
      </w:r>
      <w:r>
        <w:rPr>
          <w:spacing w:val="3"/>
          <w:w w:val="110"/>
        </w:rPr>
        <w:t>工作场所使用证明</w:t>
      </w:r>
      <w:r>
        <w:rPr>
          <w:w w:val="80"/>
        </w:rPr>
        <w:t>。</w:t>
      </w:r>
    </w:p>
    <w:p>
      <w:pPr>
        <w:pStyle w:val="4"/>
        <w:spacing w:line="304" w:lineRule="auto"/>
        <w:ind w:right="240" w:firstLine="419"/>
      </w:pPr>
      <w:r>
        <w:rPr>
          <w:w w:val="105"/>
        </w:rPr>
        <w:t>第九条 新闻出版总署自受理设立电子出版物出版单位的申请之日</w:t>
      </w:r>
      <w:r>
        <w:rPr>
          <w:w w:val="110"/>
        </w:rPr>
        <w:t>起 90 日内, 作出批准或者不批准的决定, 直接或者由省</w:t>
      </w:r>
      <w:r>
        <w:rPr>
          <w:w w:val="80"/>
        </w:rPr>
        <w:t xml:space="preserve">、 </w:t>
      </w:r>
      <w:r>
        <w:rPr>
          <w:w w:val="110"/>
        </w:rPr>
        <w:t>自治区</w:t>
      </w:r>
      <w:r>
        <w:rPr>
          <w:w w:val="80"/>
        </w:rPr>
        <w:t xml:space="preserve">、 </w:t>
      </w:r>
      <w:r>
        <w:rPr>
          <w:w w:val="110"/>
        </w:rPr>
        <w:t>直辖市新闻出版行政部门书面通知主办单位</w:t>
      </w:r>
      <w:r>
        <w:rPr>
          <w:w w:val="195"/>
        </w:rPr>
        <w:t xml:space="preserve">; </w:t>
      </w:r>
      <w:r>
        <w:rPr>
          <w:w w:val="110"/>
        </w:rPr>
        <w:t>不批准的</w:t>
      </w:r>
      <w:r>
        <w:rPr>
          <w:w w:val="195"/>
        </w:rPr>
        <w:t xml:space="preserve">, </w:t>
      </w:r>
      <w:r>
        <w:rPr>
          <w:w w:val="110"/>
        </w:rPr>
        <w:t>应当说明理由</w:t>
      </w:r>
      <w:r>
        <w:rPr>
          <w:w w:val="80"/>
        </w:rPr>
        <w:t>。</w:t>
      </w:r>
    </w:p>
    <w:p>
      <w:pPr>
        <w:pStyle w:val="4"/>
        <w:spacing w:line="302" w:lineRule="auto"/>
        <w:ind w:right="238" w:firstLine="419"/>
      </w:pPr>
      <w:r>
        <w:rPr>
          <w:w w:val="105"/>
        </w:rPr>
        <w:t>第十条 设立电子出版物出版单位的主办单位应当自收到批准决定之日起 60 日内</w:t>
      </w:r>
      <w:r>
        <w:rPr>
          <w:w w:val="195"/>
        </w:rPr>
        <w:t xml:space="preserve">, </w:t>
      </w:r>
      <w:r>
        <w:rPr>
          <w:w w:val="105"/>
        </w:rPr>
        <w:t>向所在地省</w:t>
      </w:r>
      <w:r>
        <w:rPr>
          <w:w w:val="80"/>
        </w:rPr>
        <w:t xml:space="preserve">、 </w:t>
      </w:r>
      <w:r>
        <w:rPr>
          <w:w w:val="105"/>
        </w:rPr>
        <w:t>自治区</w:t>
      </w:r>
      <w:r>
        <w:rPr>
          <w:w w:val="80"/>
        </w:rPr>
        <w:t xml:space="preserve">、 </w:t>
      </w:r>
      <w:r>
        <w:rPr>
          <w:w w:val="105"/>
        </w:rPr>
        <w:t>直辖市新闻出版行政部门登记</w:t>
      </w:r>
      <w:r>
        <w:rPr>
          <w:w w:val="195"/>
        </w:rPr>
        <w:t>,</w:t>
      </w:r>
    </w:p>
    <w:p>
      <w:pPr>
        <w:spacing w:after="0" w:line="302" w:lineRule="auto"/>
        <w:sectPr>
          <w:footerReference r:id="rId8" w:type="default"/>
          <w:footerReference r:id="rId9" w:type="even"/>
          <w:pgSz w:w="9420" w:h="13950"/>
          <w:pgMar w:top="1220" w:right="1120" w:bottom="1300" w:left="1120" w:header="1029" w:footer="1106" w:gutter="0"/>
          <w:pgNumType w:fmt="decimal" w:start="91"/>
          <w:cols w:space="720" w:num="1"/>
        </w:sectPr>
      </w:pPr>
    </w:p>
    <w:p>
      <w:pPr>
        <w:pStyle w:val="4"/>
        <w:spacing w:before="3"/>
        <w:ind w:left="0"/>
        <w:jc w:val="left"/>
        <w:rPr>
          <w:sz w:val="9"/>
        </w:rPr>
      </w:pPr>
    </w:p>
    <w:p>
      <w:pPr>
        <w:pStyle w:val="4"/>
        <w:spacing w:before="174"/>
      </w:pPr>
      <w:r>
        <w:t xml:space="preserve">领取新闻出版总署颁发的 </w:t>
      </w:r>
      <w:r>
        <w:rPr>
          <w:w w:val="80"/>
        </w:rPr>
        <w:t>《</w:t>
      </w:r>
      <w:r>
        <w:t>电子出版物出版许可证</w:t>
      </w:r>
      <w:r>
        <w:rPr>
          <w:w w:val="80"/>
        </w:rPr>
        <w:t>》。</w:t>
      </w:r>
    </w:p>
    <w:p>
      <w:pPr>
        <w:pStyle w:val="4"/>
        <w:spacing w:before="74" w:line="302" w:lineRule="auto"/>
        <w:ind w:right="240" w:firstLine="419"/>
      </w:pPr>
      <w:r>
        <w:t xml:space="preserve">电子出版物出版单位持 </w:t>
      </w:r>
      <w:r>
        <w:rPr>
          <w:w w:val="80"/>
        </w:rPr>
        <w:t>《</w:t>
      </w:r>
      <w:r>
        <w:t>电子出版物出版许可证</w:t>
      </w:r>
      <w:r>
        <w:rPr>
          <w:w w:val="80"/>
        </w:rPr>
        <w:t xml:space="preserve">》 </w:t>
      </w:r>
      <w:r>
        <w:t>向所在地工商行</w:t>
      </w:r>
      <w:r>
        <w:rPr>
          <w:w w:val="105"/>
        </w:rPr>
        <w:t>政管理部门登记</w:t>
      </w:r>
      <w:r>
        <w:rPr>
          <w:w w:val="200"/>
        </w:rPr>
        <w:t xml:space="preserve">, </w:t>
      </w:r>
      <w:r>
        <w:rPr>
          <w:w w:val="105"/>
        </w:rPr>
        <w:t>依法领取营业执照</w:t>
      </w:r>
      <w:r>
        <w:rPr>
          <w:w w:val="80"/>
        </w:rPr>
        <w:t>。</w:t>
      </w:r>
    </w:p>
    <w:p>
      <w:pPr>
        <w:pStyle w:val="4"/>
        <w:spacing w:before="3" w:line="302" w:lineRule="auto"/>
        <w:ind w:right="240" w:firstLine="419"/>
      </w:pPr>
      <w:r>
        <w:rPr>
          <w:w w:val="105"/>
        </w:rPr>
        <w:t>第十一条 电子出版物出版单位自登记之日起满 180 日未从事出版活动的</w:t>
      </w:r>
      <w:r>
        <w:rPr>
          <w:w w:val="190"/>
        </w:rPr>
        <w:t xml:space="preserve">, </w:t>
      </w:r>
      <w:r>
        <w:rPr>
          <w:w w:val="105"/>
        </w:rPr>
        <w:t>由省</w:t>
      </w:r>
      <w:r>
        <w:rPr>
          <w:w w:val="80"/>
        </w:rPr>
        <w:t xml:space="preserve">、 </w:t>
      </w:r>
      <w:r>
        <w:rPr>
          <w:w w:val="105"/>
        </w:rPr>
        <w:t>自治区</w:t>
      </w:r>
      <w:r>
        <w:rPr>
          <w:w w:val="80"/>
        </w:rPr>
        <w:t xml:space="preserve">、 </w:t>
      </w:r>
      <w:r>
        <w:rPr>
          <w:w w:val="105"/>
        </w:rPr>
        <w:t>直辖市新闻出版行政部门注销登记</w:t>
      </w:r>
      <w:r>
        <w:rPr>
          <w:w w:val="190"/>
        </w:rPr>
        <w:t xml:space="preserve">, </w:t>
      </w:r>
      <w:r>
        <w:rPr>
          <w:w w:val="105"/>
        </w:rPr>
        <w:t xml:space="preserve">收回 </w:t>
      </w:r>
      <w:r>
        <w:rPr>
          <w:w w:val="80"/>
        </w:rPr>
        <w:t>《</w:t>
      </w:r>
      <w:r>
        <w:rPr>
          <w:w w:val="105"/>
        </w:rPr>
        <w:t>电子出版物出版许可证</w:t>
      </w:r>
      <w:r>
        <w:rPr>
          <w:w w:val="80"/>
        </w:rPr>
        <w:t>》</w:t>
      </w:r>
      <w:r>
        <w:rPr>
          <w:w w:val="190"/>
        </w:rPr>
        <w:t xml:space="preserve">, </w:t>
      </w:r>
      <w:r>
        <w:rPr>
          <w:w w:val="105"/>
        </w:rPr>
        <w:t>并报新闻出版总署备案</w:t>
      </w:r>
      <w:r>
        <w:rPr>
          <w:w w:val="80"/>
        </w:rPr>
        <w:t>。</w:t>
      </w:r>
    </w:p>
    <w:p>
      <w:pPr>
        <w:pStyle w:val="4"/>
        <w:spacing w:before="5" w:line="302" w:lineRule="auto"/>
        <w:ind w:right="240" w:firstLine="419"/>
      </w:pPr>
      <w:r>
        <w:rPr>
          <w:w w:val="105"/>
        </w:rPr>
        <w:t>因不可抗力或者其他正当理由发生前款所列情形的</w:t>
      </w:r>
      <w:r>
        <w:rPr>
          <w:w w:val="165"/>
        </w:rPr>
        <w:t xml:space="preserve">, </w:t>
      </w:r>
      <w:r>
        <w:rPr>
          <w:w w:val="105"/>
        </w:rPr>
        <w:t>电子出版物出版单位可以向省</w:t>
      </w:r>
      <w:r>
        <w:rPr>
          <w:w w:val="80"/>
        </w:rPr>
        <w:t xml:space="preserve">、 </w:t>
      </w:r>
      <w:r>
        <w:rPr>
          <w:w w:val="105"/>
        </w:rPr>
        <w:t>自治区</w:t>
      </w:r>
      <w:r>
        <w:rPr>
          <w:w w:val="80"/>
        </w:rPr>
        <w:t xml:space="preserve">、 </w:t>
      </w:r>
      <w:r>
        <w:rPr>
          <w:w w:val="105"/>
        </w:rPr>
        <w:t>直辖市新闻出版行政部门申请延期</w:t>
      </w:r>
      <w:r>
        <w:rPr>
          <w:w w:val="80"/>
        </w:rPr>
        <w:t>。</w:t>
      </w:r>
    </w:p>
    <w:p>
      <w:pPr>
        <w:pStyle w:val="4"/>
        <w:spacing w:before="1" w:line="304" w:lineRule="auto"/>
        <w:ind w:right="238" w:firstLine="419"/>
      </w:pPr>
      <w:r>
        <w:rPr>
          <w:w w:val="105"/>
        </w:rPr>
        <w:t>第十二条 电子出版物出版单位变更名称</w:t>
      </w:r>
      <w:r>
        <w:rPr>
          <w:w w:val="80"/>
        </w:rPr>
        <w:t xml:space="preserve">、 </w:t>
      </w:r>
      <w:r>
        <w:rPr>
          <w:w w:val="105"/>
        </w:rPr>
        <w:t>主办单位或者主管单位</w:t>
      </w:r>
      <w:r>
        <w:rPr>
          <w:w w:val="80"/>
        </w:rPr>
        <w:t>、</w:t>
      </w:r>
      <w:r>
        <w:rPr>
          <w:w w:val="105"/>
        </w:rPr>
        <w:t>业务范围</w:t>
      </w:r>
      <w:r>
        <w:rPr>
          <w:w w:val="80"/>
        </w:rPr>
        <w:t xml:space="preserve">、 </w:t>
      </w:r>
      <w:r>
        <w:rPr>
          <w:w w:val="105"/>
        </w:rPr>
        <w:t>资本结构</w:t>
      </w:r>
      <w:r>
        <w:rPr>
          <w:w w:val="200"/>
        </w:rPr>
        <w:t xml:space="preserve">, </w:t>
      </w:r>
      <w:r>
        <w:rPr>
          <w:w w:val="105"/>
        </w:rPr>
        <w:t>合并或者分立</w:t>
      </w:r>
      <w:r>
        <w:rPr>
          <w:w w:val="200"/>
        </w:rPr>
        <w:t xml:space="preserve">, </w:t>
      </w:r>
      <w:r>
        <w:rPr>
          <w:w w:val="105"/>
        </w:rPr>
        <w:t>须依照本规定第七条</w:t>
      </w:r>
      <w:r>
        <w:rPr>
          <w:w w:val="80"/>
        </w:rPr>
        <w:t xml:space="preserve">、 </w:t>
      </w:r>
      <w:r>
        <w:rPr>
          <w:w w:val="105"/>
        </w:rPr>
        <w:t>第八条的规定重新办理审批手续</w:t>
      </w:r>
      <w:r>
        <w:rPr>
          <w:w w:val="150"/>
        </w:rPr>
        <w:t xml:space="preserve">, </w:t>
      </w:r>
      <w:r>
        <w:rPr>
          <w:w w:val="105"/>
        </w:rPr>
        <w:t>并到原登记的工商行政管理部门办理相应的登记手续</w:t>
      </w:r>
      <w:r>
        <w:rPr>
          <w:w w:val="80"/>
        </w:rPr>
        <w:t>。</w:t>
      </w:r>
    </w:p>
    <w:p>
      <w:pPr>
        <w:pStyle w:val="4"/>
        <w:spacing w:line="304" w:lineRule="auto"/>
        <w:ind w:right="240" w:firstLine="419"/>
      </w:pPr>
      <w:r>
        <w:rPr>
          <w:w w:val="105"/>
        </w:rPr>
        <w:t>电子出版物出版单位变更地址</w:t>
      </w:r>
      <w:r>
        <w:rPr>
          <w:w w:val="80"/>
        </w:rPr>
        <w:t xml:space="preserve">、 </w:t>
      </w:r>
      <w:r>
        <w:rPr>
          <w:w w:val="105"/>
        </w:rPr>
        <w:t>法定代表人或者主要负责人的</w:t>
      </w:r>
      <w:r>
        <w:rPr>
          <w:w w:val="200"/>
        </w:rPr>
        <w:t xml:space="preserve">, </w:t>
      </w:r>
      <w:r>
        <w:rPr>
          <w:w w:val="105"/>
        </w:rPr>
        <w:t>应当经其主管</w:t>
      </w:r>
      <w:r>
        <w:rPr>
          <w:w w:val="80"/>
        </w:rPr>
        <w:t xml:space="preserve">、 </w:t>
      </w:r>
      <w:r>
        <w:rPr>
          <w:w w:val="105"/>
        </w:rPr>
        <w:t>主办单位同意</w:t>
      </w:r>
      <w:r>
        <w:rPr>
          <w:w w:val="200"/>
        </w:rPr>
        <w:t xml:space="preserve">, </w:t>
      </w:r>
      <w:r>
        <w:rPr>
          <w:w w:val="105"/>
        </w:rPr>
        <w:t>向所在地省</w:t>
      </w:r>
      <w:r>
        <w:rPr>
          <w:w w:val="80"/>
        </w:rPr>
        <w:t xml:space="preserve">、 </w:t>
      </w:r>
      <w:r>
        <w:rPr>
          <w:w w:val="105"/>
        </w:rPr>
        <w:t>自治区</w:t>
      </w:r>
      <w:r>
        <w:rPr>
          <w:w w:val="80"/>
        </w:rPr>
        <w:t xml:space="preserve">、 </w:t>
      </w:r>
      <w:r>
        <w:rPr>
          <w:w w:val="105"/>
        </w:rPr>
        <w:t>直辖市新闻出版行政部门申请变更登记后</w:t>
      </w:r>
      <w:r>
        <w:rPr>
          <w:w w:val="200"/>
        </w:rPr>
        <w:t xml:space="preserve">, </w:t>
      </w:r>
      <w:r>
        <w:rPr>
          <w:w w:val="105"/>
        </w:rPr>
        <w:t>到原登记的工商行政管理部门办理变更登记</w:t>
      </w:r>
      <w:r>
        <w:rPr>
          <w:w w:val="80"/>
        </w:rPr>
        <w:t>。</w:t>
      </w:r>
    </w:p>
    <w:p>
      <w:pPr>
        <w:pStyle w:val="4"/>
        <w:spacing w:line="302" w:lineRule="auto"/>
        <w:ind w:right="240" w:firstLine="419"/>
      </w:pPr>
      <w:r>
        <w:t>省</w:t>
      </w:r>
      <w:r>
        <w:rPr>
          <w:w w:val="80"/>
        </w:rPr>
        <w:t xml:space="preserve">、 </w:t>
      </w:r>
      <w:r>
        <w:t>自治区</w:t>
      </w:r>
      <w:r>
        <w:rPr>
          <w:w w:val="80"/>
        </w:rPr>
        <w:t xml:space="preserve">、 </w:t>
      </w:r>
      <w:r>
        <w:t>直辖市新闻出版行政部门须将有关变更登记事项报新闻出版总署备案</w:t>
      </w:r>
      <w:r>
        <w:rPr>
          <w:w w:val="80"/>
        </w:rPr>
        <w:t>。</w:t>
      </w:r>
    </w:p>
    <w:p>
      <w:pPr>
        <w:pStyle w:val="4"/>
        <w:spacing w:line="302" w:lineRule="auto"/>
        <w:ind w:right="238" w:firstLine="419"/>
      </w:pPr>
      <w:r>
        <w:rPr>
          <w:w w:val="105"/>
        </w:rPr>
        <w:t>第十三条 电子出版物出版单位终止出版活动的</w:t>
      </w:r>
      <w:r>
        <w:rPr>
          <w:w w:val="200"/>
        </w:rPr>
        <w:t xml:space="preserve">, </w:t>
      </w:r>
      <w:r>
        <w:rPr>
          <w:w w:val="105"/>
        </w:rPr>
        <w:t>应当向所在地省</w:t>
      </w:r>
      <w:r>
        <w:rPr>
          <w:w w:val="80"/>
        </w:rPr>
        <w:t>、</w:t>
      </w:r>
      <w:r>
        <w:rPr>
          <w:w w:val="105"/>
        </w:rPr>
        <w:t>自治区</w:t>
      </w:r>
      <w:r>
        <w:rPr>
          <w:w w:val="80"/>
        </w:rPr>
        <w:t xml:space="preserve">、 </w:t>
      </w:r>
      <w:r>
        <w:rPr>
          <w:w w:val="105"/>
        </w:rPr>
        <w:t>直辖市新闻出版行政部门办理注销登记手续</w:t>
      </w:r>
      <w:r>
        <w:rPr>
          <w:w w:val="190"/>
        </w:rPr>
        <w:t xml:space="preserve">, </w:t>
      </w:r>
      <w:r>
        <w:rPr>
          <w:w w:val="105"/>
        </w:rPr>
        <w:t>并到原登记的工商行政管理部门办理注销登记</w:t>
      </w:r>
      <w:r>
        <w:rPr>
          <w:w w:val="80"/>
        </w:rPr>
        <w:t>。</w:t>
      </w:r>
    </w:p>
    <w:p>
      <w:pPr>
        <w:pStyle w:val="4"/>
        <w:spacing w:line="302" w:lineRule="auto"/>
        <w:ind w:right="240" w:firstLine="419"/>
      </w:pPr>
      <w:r>
        <w:t>省</w:t>
      </w:r>
      <w:r>
        <w:rPr>
          <w:w w:val="80"/>
        </w:rPr>
        <w:t xml:space="preserve">、 </w:t>
      </w:r>
      <w:r>
        <w:t>自治区</w:t>
      </w:r>
      <w:r>
        <w:rPr>
          <w:w w:val="80"/>
        </w:rPr>
        <w:t xml:space="preserve">、 </w:t>
      </w:r>
      <w:r>
        <w:t>直辖市新闻出版行政部门应将有关注销登记报新闻出版总署备案</w:t>
      </w:r>
      <w:r>
        <w:rPr>
          <w:w w:val="80"/>
        </w:rPr>
        <w:t>。</w:t>
      </w:r>
    </w:p>
    <w:p>
      <w:pPr>
        <w:pStyle w:val="4"/>
        <w:spacing w:before="4" w:line="302" w:lineRule="auto"/>
        <w:ind w:right="238" w:firstLine="419"/>
      </w:pPr>
      <w:r>
        <w:rPr>
          <w:w w:val="105"/>
        </w:rPr>
        <w:t>第十四条 申请出版连续型电子出版物</w:t>
      </w:r>
      <w:r>
        <w:rPr>
          <w:w w:val="200"/>
        </w:rPr>
        <w:t xml:space="preserve">, </w:t>
      </w:r>
      <w:r>
        <w:rPr>
          <w:w w:val="105"/>
        </w:rPr>
        <w:t>经主管单位同意后</w:t>
      </w:r>
      <w:r>
        <w:rPr>
          <w:w w:val="200"/>
        </w:rPr>
        <w:t xml:space="preserve">, </w:t>
      </w:r>
      <w:r>
        <w:rPr>
          <w:w w:val="105"/>
        </w:rPr>
        <w:t>由主</w:t>
      </w:r>
      <w:r>
        <w:t>办单位向所在地省</w:t>
      </w:r>
      <w:r>
        <w:rPr>
          <w:w w:val="80"/>
        </w:rPr>
        <w:t xml:space="preserve">、 </w:t>
      </w:r>
      <w:r>
        <w:t>自治区</w:t>
      </w:r>
      <w:r>
        <w:rPr>
          <w:w w:val="80"/>
        </w:rPr>
        <w:t xml:space="preserve">、 </w:t>
      </w:r>
      <w:r>
        <w:t>直辖市新闻出版行政部门提出申请; 经省</w:t>
      </w:r>
      <w:r>
        <w:rPr>
          <w:w w:val="80"/>
        </w:rPr>
        <w:t>、</w:t>
      </w:r>
      <w:r>
        <w:rPr>
          <w:w w:val="105"/>
        </w:rPr>
        <w:t>自治区</w:t>
      </w:r>
      <w:r>
        <w:rPr>
          <w:w w:val="80"/>
        </w:rPr>
        <w:t xml:space="preserve">、 </w:t>
      </w:r>
      <w:r>
        <w:rPr>
          <w:w w:val="105"/>
        </w:rPr>
        <w:t>直辖市新闻出版行政部门审核同意后</w:t>
      </w:r>
      <w:r>
        <w:rPr>
          <w:w w:val="200"/>
        </w:rPr>
        <w:t xml:space="preserve">, </w:t>
      </w:r>
      <w:r>
        <w:rPr>
          <w:w w:val="105"/>
        </w:rPr>
        <w:t>报新闻出版总署审批</w:t>
      </w:r>
      <w:r>
        <w:rPr>
          <w:w w:val="80"/>
        </w:rPr>
        <w:t>。</w:t>
      </w:r>
    </w:p>
    <w:p>
      <w:pPr>
        <w:pStyle w:val="4"/>
        <w:spacing w:before="4" w:line="302" w:lineRule="auto"/>
        <w:ind w:right="240" w:firstLine="419"/>
      </w:pPr>
      <w:r>
        <w:rPr>
          <w:w w:val="105"/>
        </w:rPr>
        <w:t>本规定所称连续型电子出版物</w:t>
      </w:r>
      <w:r>
        <w:rPr>
          <w:w w:val="200"/>
        </w:rPr>
        <w:t xml:space="preserve">, </w:t>
      </w:r>
      <w:r>
        <w:rPr>
          <w:w w:val="105"/>
        </w:rPr>
        <w:t>是指有固定名称</w:t>
      </w:r>
      <w:r>
        <w:rPr>
          <w:w w:val="200"/>
        </w:rPr>
        <w:t xml:space="preserve">, </w:t>
      </w:r>
      <w:r>
        <w:rPr>
          <w:w w:val="105"/>
        </w:rPr>
        <w:t>用卷</w:t>
      </w:r>
      <w:r>
        <w:rPr>
          <w:w w:val="80"/>
        </w:rPr>
        <w:t xml:space="preserve">、 </w:t>
      </w:r>
      <w:r>
        <w:rPr>
          <w:w w:val="105"/>
        </w:rPr>
        <w:t>期</w:t>
      </w:r>
      <w:r>
        <w:rPr>
          <w:w w:val="80"/>
        </w:rPr>
        <w:t xml:space="preserve">、 </w:t>
      </w:r>
      <w:r>
        <w:rPr>
          <w:w w:val="105"/>
        </w:rPr>
        <w:t>册或者年</w:t>
      </w:r>
      <w:r>
        <w:rPr>
          <w:w w:val="80"/>
        </w:rPr>
        <w:t xml:space="preserve">、 </w:t>
      </w:r>
      <w:r>
        <w:rPr>
          <w:w w:val="105"/>
        </w:rPr>
        <w:t>月顺序编号</w:t>
      </w:r>
      <w:r>
        <w:rPr>
          <w:w w:val="200"/>
        </w:rPr>
        <w:t xml:space="preserve">, </w:t>
      </w:r>
      <w:r>
        <w:rPr>
          <w:w w:val="105"/>
        </w:rPr>
        <w:t>按照一定周期出版的电子出版物</w:t>
      </w:r>
      <w:r>
        <w:rPr>
          <w:w w:val="80"/>
        </w:rPr>
        <w:t>。</w:t>
      </w:r>
    </w:p>
    <w:p>
      <w:pPr>
        <w:pStyle w:val="4"/>
        <w:spacing w:before="2"/>
        <w:ind w:left="661"/>
      </w:pPr>
      <w:r>
        <w:rPr>
          <w:w w:val="115"/>
        </w:rPr>
        <w:t>第十五条 申请出版连续型电子出版物</w:t>
      </w:r>
      <w:r>
        <w:rPr>
          <w:w w:val="200"/>
        </w:rPr>
        <w:t xml:space="preserve">, </w:t>
      </w:r>
      <w:r>
        <w:rPr>
          <w:w w:val="115"/>
        </w:rPr>
        <w:t>应当提交下列材料</w:t>
      </w:r>
      <w:r>
        <w:rPr>
          <w:w w:val="200"/>
        </w:rPr>
        <w:t>:</w:t>
      </w:r>
    </w:p>
    <w:p>
      <w:pPr>
        <w:pStyle w:val="4"/>
        <w:spacing w:before="75" w:line="302" w:lineRule="auto"/>
        <w:ind w:right="240" w:firstLine="419"/>
      </w:pPr>
      <w:r>
        <w:rPr>
          <w:w w:val="145"/>
        </w:rPr>
        <w:t xml:space="preserve">( </w:t>
      </w:r>
      <w:r>
        <w:rPr>
          <w:w w:val="105"/>
        </w:rPr>
        <w:t>一</w:t>
      </w:r>
      <w:r>
        <w:rPr>
          <w:w w:val="145"/>
        </w:rPr>
        <w:t xml:space="preserve">) </w:t>
      </w:r>
      <w:r>
        <w:rPr>
          <w:w w:val="105"/>
        </w:rPr>
        <w:t>申请书</w:t>
      </w:r>
      <w:r>
        <w:rPr>
          <w:w w:val="200"/>
        </w:rPr>
        <w:t xml:space="preserve">, </w:t>
      </w:r>
      <w:r>
        <w:rPr>
          <w:w w:val="105"/>
        </w:rPr>
        <w:t>应当载明连续型电子出版物的名称</w:t>
      </w:r>
      <w:r>
        <w:rPr>
          <w:w w:val="80"/>
        </w:rPr>
        <w:t xml:space="preserve">、 </w:t>
      </w:r>
      <w:r>
        <w:rPr>
          <w:w w:val="105"/>
        </w:rPr>
        <w:t>刊期</w:t>
      </w:r>
      <w:r>
        <w:rPr>
          <w:w w:val="80"/>
        </w:rPr>
        <w:t xml:space="preserve">、 </w:t>
      </w:r>
      <w:r>
        <w:rPr>
          <w:w w:val="105"/>
        </w:rPr>
        <w:t>媒体形态</w:t>
      </w:r>
      <w:r>
        <w:rPr>
          <w:w w:val="80"/>
        </w:rPr>
        <w:t xml:space="preserve">、 </w:t>
      </w:r>
      <w:r>
        <w:rPr>
          <w:w w:val="105"/>
        </w:rPr>
        <w:t>业务范围</w:t>
      </w:r>
      <w:r>
        <w:rPr>
          <w:w w:val="80"/>
        </w:rPr>
        <w:t xml:space="preserve">、 </w:t>
      </w:r>
      <w:r>
        <w:rPr>
          <w:w w:val="105"/>
        </w:rPr>
        <w:t>读者对象</w:t>
      </w:r>
      <w:r>
        <w:rPr>
          <w:w w:val="80"/>
        </w:rPr>
        <w:t xml:space="preserve">、 </w:t>
      </w:r>
      <w:r>
        <w:rPr>
          <w:w w:val="105"/>
        </w:rPr>
        <w:t>栏目设置</w:t>
      </w:r>
      <w:r>
        <w:rPr>
          <w:w w:val="80"/>
        </w:rPr>
        <w:t xml:space="preserve">、 </w:t>
      </w:r>
      <w:r>
        <w:rPr>
          <w:w w:val="105"/>
        </w:rPr>
        <w:t>文种等</w:t>
      </w:r>
      <w:r>
        <w:rPr>
          <w:w w:val="200"/>
        </w:rPr>
        <w:t>;</w:t>
      </w:r>
    </w:p>
    <w:p>
      <w:pPr>
        <w:pStyle w:val="4"/>
        <w:spacing w:before="2"/>
        <w:ind w:left="661"/>
      </w:pPr>
      <w:r>
        <w:rPr>
          <w:w w:val="145"/>
        </w:rPr>
        <w:t xml:space="preserve">( </w:t>
      </w:r>
      <w:r>
        <w:rPr>
          <w:w w:val="110"/>
        </w:rPr>
        <w:t>二</w:t>
      </w:r>
      <w:r>
        <w:rPr>
          <w:w w:val="145"/>
        </w:rPr>
        <w:t xml:space="preserve">) </w:t>
      </w:r>
      <w:r>
        <w:rPr>
          <w:w w:val="110"/>
        </w:rPr>
        <w:t>主管单位的审核意见</w:t>
      </w:r>
      <w:r>
        <w:rPr>
          <w:w w:val="80"/>
        </w:rPr>
        <w:t>。</w:t>
      </w:r>
    </w:p>
    <w:p>
      <w:pPr>
        <w:spacing w:after="0"/>
        <w:sectPr>
          <w:pgSz w:w="9420" w:h="13950"/>
          <w:pgMar w:top="1220" w:right="1120" w:bottom="1300" w:left="1120" w:header="1029" w:footer="1106" w:gutter="0"/>
          <w:pgNumType w:fmt="decimal"/>
          <w:cols w:space="720" w:num="1"/>
        </w:sectPr>
      </w:pPr>
    </w:p>
    <w:p>
      <w:pPr>
        <w:pStyle w:val="4"/>
        <w:spacing w:before="3"/>
        <w:ind w:left="0"/>
        <w:jc w:val="left"/>
        <w:rPr>
          <w:sz w:val="9"/>
        </w:rPr>
      </w:pPr>
    </w:p>
    <w:p>
      <w:pPr>
        <w:pStyle w:val="4"/>
        <w:spacing w:before="174" w:line="302" w:lineRule="auto"/>
        <w:ind w:right="240" w:firstLine="419"/>
      </w:pPr>
      <w:r>
        <w:rPr>
          <w:w w:val="105"/>
        </w:rPr>
        <w:t>申请出版配报纸</w:t>
      </w:r>
      <w:r>
        <w:rPr>
          <w:w w:val="80"/>
        </w:rPr>
        <w:t xml:space="preserve">、 </w:t>
      </w:r>
      <w:r>
        <w:rPr>
          <w:w w:val="105"/>
        </w:rPr>
        <w:t>期刊的连续型电子出版物</w:t>
      </w:r>
      <w:r>
        <w:rPr>
          <w:w w:val="200"/>
        </w:rPr>
        <w:t xml:space="preserve">, </w:t>
      </w:r>
      <w:r>
        <w:rPr>
          <w:w w:val="105"/>
        </w:rPr>
        <w:t>还须报送报纸</w:t>
      </w:r>
      <w:r>
        <w:rPr>
          <w:w w:val="80"/>
        </w:rPr>
        <w:t xml:space="preserve">、 </w:t>
      </w:r>
      <w:r>
        <w:rPr>
          <w:w w:val="105"/>
        </w:rPr>
        <w:t>期刊样本</w:t>
      </w:r>
      <w:r>
        <w:rPr>
          <w:w w:val="80"/>
        </w:rPr>
        <w:t>。</w:t>
      </w:r>
    </w:p>
    <w:p>
      <w:pPr>
        <w:pStyle w:val="4"/>
        <w:spacing w:before="2" w:line="304" w:lineRule="auto"/>
        <w:ind w:right="240" w:firstLine="419"/>
      </w:pPr>
      <w:r>
        <w:rPr>
          <w:w w:val="105"/>
        </w:rPr>
        <w:t>第十六条 经批准出版的连续型电子出版物</w:t>
      </w:r>
      <w:r>
        <w:rPr>
          <w:w w:val="200"/>
        </w:rPr>
        <w:t xml:space="preserve">, </w:t>
      </w:r>
      <w:r>
        <w:rPr>
          <w:w w:val="105"/>
        </w:rPr>
        <w:t>新增或者改变连续型电子出版物的名称</w:t>
      </w:r>
      <w:r>
        <w:rPr>
          <w:w w:val="80"/>
        </w:rPr>
        <w:t xml:space="preserve">、 </w:t>
      </w:r>
      <w:r>
        <w:rPr>
          <w:w w:val="105"/>
        </w:rPr>
        <w:t>刊期与出版范围的</w:t>
      </w:r>
      <w:r>
        <w:rPr>
          <w:w w:val="200"/>
        </w:rPr>
        <w:t xml:space="preserve">, </w:t>
      </w:r>
      <w:r>
        <w:rPr>
          <w:w w:val="105"/>
        </w:rPr>
        <w:t>须按照本规定第十四条</w:t>
      </w:r>
      <w:r>
        <w:rPr>
          <w:w w:val="80"/>
        </w:rPr>
        <w:t xml:space="preserve">、 </w:t>
      </w:r>
      <w:r>
        <w:rPr>
          <w:w w:val="105"/>
        </w:rPr>
        <w:t>第十五条办理审批手续</w:t>
      </w:r>
      <w:r>
        <w:rPr>
          <w:w w:val="80"/>
        </w:rPr>
        <w:t>。</w:t>
      </w:r>
    </w:p>
    <w:p>
      <w:pPr>
        <w:pStyle w:val="4"/>
        <w:spacing w:line="304" w:lineRule="auto"/>
        <w:ind w:right="238" w:firstLine="419"/>
      </w:pPr>
      <w:r>
        <w:t>第十七条    出版行政部门对从事电子出版物制作的单位实行备案制管理</w:t>
      </w:r>
      <w:r>
        <w:rPr>
          <w:w w:val="80"/>
        </w:rPr>
        <w:t xml:space="preserve">。 </w:t>
      </w:r>
      <w:r>
        <w:t>电子出版物制作单位应当于单位设立登记以及有关变更登记之日起 30 日内</w:t>
      </w:r>
      <w:r>
        <w:rPr>
          <w:w w:val="195"/>
        </w:rPr>
        <w:t xml:space="preserve">, </w:t>
      </w:r>
      <w:r>
        <w:t>将单位名称</w:t>
      </w:r>
      <w:r>
        <w:rPr>
          <w:w w:val="80"/>
        </w:rPr>
        <w:t xml:space="preserve">、 </w:t>
      </w:r>
      <w:r>
        <w:t>地址</w:t>
      </w:r>
      <w:r>
        <w:rPr>
          <w:w w:val="80"/>
        </w:rPr>
        <w:t xml:space="preserve">、 </w:t>
      </w:r>
      <w:r>
        <w:t>法定代表人或者主要负责人的姓名及营业执照复印件</w:t>
      </w:r>
      <w:r>
        <w:rPr>
          <w:w w:val="80"/>
        </w:rPr>
        <w:t xml:space="preserve">、 </w:t>
      </w:r>
      <w:r>
        <w:t>法定代表人或主要负责人身份证明报所在地省</w:t>
      </w:r>
      <w:r>
        <w:rPr>
          <w:w w:val="80"/>
        </w:rPr>
        <w:t xml:space="preserve">、 </w:t>
      </w:r>
      <w:r>
        <w:t>自治区</w:t>
      </w:r>
      <w:r>
        <w:rPr>
          <w:w w:val="80"/>
        </w:rPr>
        <w:t>、</w:t>
      </w:r>
      <w:r>
        <w:t>直辖市新闻出版行政部门备案</w:t>
      </w:r>
      <w:r>
        <w:rPr>
          <w:w w:val="80"/>
        </w:rPr>
        <w:t>。</w:t>
      </w:r>
    </w:p>
    <w:p>
      <w:pPr>
        <w:pStyle w:val="4"/>
        <w:spacing w:line="304" w:lineRule="auto"/>
        <w:ind w:right="238" w:firstLine="419"/>
      </w:pPr>
      <w:r>
        <w:rPr>
          <w:w w:val="105"/>
        </w:rPr>
        <w:t>本规定所称电子出版物制作</w:t>
      </w:r>
      <w:r>
        <w:rPr>
          <w:w w:val="200"/>
        </w:rPr>
        <w:t xml:space="preserve">, </w:t>
      </w:r>
      <w:r>
        <w:rPr>
          <w:w w:val="105"/>
        </w:rPr>
        <w:t>是指通过创作</w:t>
      </w:r>
      <w:r>
        <w:rPr>
          <w:w w:val="80"/>
        </w:rPr>
        <w:t xml:space="preserve">、 </w:t>
      </w:r>
      <w:r>
        <w:rPr>
          <w:w w:val="105"/>
        </w:rPr>
        <w:t>加工</w:t>
      </w:r>
      <w:r>
        <w:rPr>
          <w:w w:val="80"/>
        </w:rPr>
        <w:t xml:space="preserve">、 </w:t>
      </w:r>
      <w:r>
        <w:rPr>
          <w:w w:val="105"/>
        </w:rPr>
        <w:t>设计等方式</w:t>
      </w:r>
      <w:r>
        <w:rPr>
          <w:w w:val="200"/>
        </w:rPr>
        <w:t xml:space="preserve">, </w:t>
      </w:r>
      <w:r>
        <w:rPr>
          <w:w w:val="105"/>
        </w:rPr>
        <w:t>提供用于出版</w:t>
      </w:r>
      <w:r>
        <w:rPr>
          <w:w w:val="80"/>
        </w:rPr>
        <w:t xml:space="preserve">、 </w:t>
      </w:r>
      <w:r>
        <w:rPr>
          <w:w w:val="105"/>
        </w:rPr>
        <w:t>复制</w:t>
      </w:r>
      <w:r>
        <w:rPr>
          <w:w w:val="80"/>
        </w:rPr>
        <w:t xml:space="preserve">、 </w:t>
      </w:r>
      <w:r>
        <w:rPr>
          <w:w w:val="105"/>
        </w:rPr>
        <w:t>发行的电子出版物节目源的经营活动</w:t>
      </w:r>
      <w:r>
        <w:rPr>
          <w:w w:val="80"/>
        </w:rPr>
        <w:t>。</w:t>
      </w:r>
    </w:p>
    <w:p>
      <w:pPr>
        <w:pStyle w:val="3"/>
        <w:tabs>
          <w:tab w:val="left" w:pos="954"/>
        </w:tabs>
        <w:spacing w:before="143"/>
        <w:rPr>
          <w:rFonts w:hint="eastAsia" w:ascii="PMingLiU" w:eastAsia="PMingLiU"/>
        </w:rPr>
      </w:pPr>
      <w:r>
        <w:rPr>
          <w:rFonts w:hint="eastAsia" w:ascii="PMingLiU" w:eastAsia="PMingLiU"/>
          <w:spacing w:val="3"/>
        </w:rPr>
        <w:t>第三</w:t>
      </w:r>
      <w:r>
        <w:rPr>
          <w:rFonts w:hint="eastAsia" w:ascii="PMingLiU" w:eastAsia="PMingLiU"/>
        </w:rPr>
        <w:t>章</w:t>
      </w:r>
      <w:r>
        <w:rPr>
          <w:rFonts w:hint="eastAsia" w:ascii="PMingLiU" w:eastAsia="PMingLiU"/>
        </w:rPr>
        <w:tab/>
      </w:r>
      <w:r>
        <w:rPr>
          <w:rFonts w:hint="eastAsia" w:ascii="PMingLiU" w:eastAsia="PMingLiU"/>
          <w:spacing w:val="3"/>
        </w:rPr>
        <w:t>出版管</w:t>
      </w:r>
      <w:r>
        <w:rPr>
          <w:rFonts w:hint="eastAsia" w:ascii="PMingLiU" w:eastAsia="PMingLiU"/>
        </w:rPr>
        <w:t>理</w:t>
      </w:r>
    </w:p>
    <w:p>
      <w:pPr>
        <w:pStyle w:val="4"/>
        <w:spacing w:before="230" w:line="304" w:lineRule="auto"/>
        <w:ind w:right="240" w:firstLine="419"/>
      </w:pPr>
      <w:r>
        <w:rPr>
          <w:w w:val="105"/>
        </w:rPr>
        <w:t>第十八条 电子出版物出版单位实行编辑责任制度</w:t>
      </w:r>
      <w:r>
        <w:rPr>
          <w:w w:val="200"/>
        </w:rPr>
        <w:t xml:space="preserve">, </w:t>
      </w:r>
      <w:r>
        <w:rPr>
          <w:w w:val="105"/>
        </w:rPr>
        <w:t>保障电子出版物的内容符合有关法规</w:t>
      </w:r>
      <w:r>
        <w:rPr>
          <w:w w:val="80"/>
        </w:rPr>
        <w:t xml:space="preserve">、 </w:t>
      </w:r>
      <w:r>
        <w:rPr>
          <w:w w:val="105"/>
        </w:rPr>
        <w:t>规章规定</w:t>
      </w:r>
      <w:r>
        <w:rPr>
          <w:w w:val="80"/>
        </w:rPr>
        <w:t>。</w:t>
      </w:r>
    </w:p>
    <w:p>
      <w:pPr>
        <w:pStyle w:val="4"/>
        <w:spacing w:line="304" w:lineRule="auto"/>
        <w:ind w:right="238" w:firstLine="419"/>
      </w:pPr>
      <w:r>
        <w:t>第十九条  电子出版物出版单位应于每年 12 月 1 日前将下一年度的出版计划报所在地省</w:t>
      </w:r>
      <w:r>
        <w:rPr>
          <w:w w:val="80"/>
        </w:rPr>
        <w:t xml:space="preserve">、 </w:t>
      </w:r>
      <w:r>
        <w:t>自治区</w:t>
      </w:r>
      <w:r>
        <w:rPr>
          <w:w w:val="80"/>
        </w:rPr>
        <w:t xml:space="preserve">、 </w:t>
      </w:r>
      <w:r>
        <w:t>直辖市新闻出版行政部门</w:t>
      </w:r>
      <w:r>
        <w:rPr>
          <w:w w:val="195"/>
        </w:rPr>
        <w:t xml:space="preserve">, </w:t>
      </w:r>
      <w:r>
        <w:t>省</w:t>
      </w:r>
      <w:r>
        <w:rPr>
          <w:w w:val="80"/>
        </w:rPr>
        <w:t xml:space="preserve">、 </w:t>
      </w:r>
      <w:r>
        <w:t>自治区</w:t>
      </w:r>
      <w:r>
        <w:rPr>
          <w:w w:val="80"/>
        </w:rPr>
        <w:t>、</w:t>
      </w:r>
      <w:r>
        <w:t>直辖市新闻出版行政部门审核同意后报新闻出版总署备案</w:t>
      </w:r>
      <w:r>
        <w:rPr>
          <w:w w:val="80"/>
        </w:rPr>
        <w:t>。</w:t>
      </w:r>
    </w:p>
    <w:p>
      <w:pPr>
        <w:pStyle w:val="4"/>
        <w:spacing w:line="304" w:lineRule="auto"/>
        <w:ind w:right="238" w:firstLine="419"/>
      </w:pPr>
      <w:r>
        <w:rPr>
          <w:spacing w:val="3"/>
          <w:w w:val="105"/>
        </w:rPr>
        <w:t>第二十条 电子出版物出版实行重大选题备案制度</w:t>
      </w:r>
      <w:r>
        <w:rPr>
          <w:spacing w:val="-2"/>
          <w:w w:val="80"/>
        </w:rPr>
        <w:t xml:space="preserve">。 </w:t>
      </w:r>
      <w:r>
        <w:rPr>
          <w:spacing w:val="8"/>
          <w:w w:val="105"/>
        </w:rPr>
        <w:t>涉及国家安全</w:t>
      </w:r>
      <w:r>
        <w:rPr>
          <w:w w:val="80"/>
        </w:rPr>
        <w:t>、</w:t>
      </w:r>
      <w:r>
        <w:rPr>
          <w:spacing w:val="6"/>
          <w:w w:val="105"/>
        </w:rPr>
        <w:t xml:space="preserve">社会安定等方面重大选题, 涉及重大革命题材和重大历史题材的选题, </w:t>
      </w:r>
      <w:r>
        <w:rPr>
          <w:w w:val="105"/>
        </w:rPr>
        <w:t>应当按照新闻出版总署有关选题备案的规定办理备案手续; 未经备案的</w:t>
      </w:r>
      <w:r>
        <w:rPr>
          <w:spacing w:val="3"/>
          <w:w w:val="110"/>
        </w:rPr>
        <w:t>重大选题</w:t>
      </w:r>
      <w:r>
        <w:rPr>
          <w:spacing w:val="-1"/>
          <w:w w:val="200"/>
        </w:rPr>
        <w:t xml:space="preserve">, </w:t>
      </w:r>
      <w:r>
        <w:rPr>
          <w:spacing w:val="3"/>
          <w:w w:val="110"/>
        </w:rPr>
        <w:t>不得出版</w:t>
      </w:r>
      <w:r>
        <w:rPr>
          <w:w w:val="80"/>
        </w:rPr>
        <w:t>。</w:t>
      </w:r>
    </w:p>
    <w:p>
      <w:pPr>
        <w:pStyle w:val="4"/>
        <w:spacing w:line="304" w:lineRule="auto"/>
        <w:ind w:right="240" w:firstLine="419"/>
      </w:pPr>
      <w:r>
        <w:rPr>
          <w:w w:val="105"/>
        </w:rPr>
        <w:t>第二十一条 出版电子出版物, 必须按规定使用中国标准书号</w:t>
      </w:r>
      <w:r>
        <w:rPr>
          <w:w w:val="80"/>
        </w:rPr>
        <w:t xml:space="preserve">。 </w:t>
      </w:r>
      <w:r>
        <w:rPr>
          <w:w w:val="105"/>
        </w:rPr>
        <w:t>同一内容, 不同载体形态</w:t>
      </w:r>
      <w:r>
        <w:rPr>
          <w:w w:val="80"/>
        </w:rPr>
        <w:t xml:space="preserve">、 </w:t>
      </w:r>
      <w:r>
        <w:rPr>
          <w:w w:val="105"/>
        </w:rPr>
        <w:t>格式的电子出版物, 应当分别使用不同的中国</w:t>
      </w:r>
      <w:r>
        <w:rPr>
          <w:w w:val="110"/>
        </w:rPr>
        <w:t>标准书号</w:t>
      </w:r>
      <w:r>
        <w:rPr>
          <w:w w:val="80"/>
        </w:rPr>
        <w:t>。</w:t>
      </w:r>
    </w:p>
    <w:p>
      <w:pPr>
        <w:pStyle w:val="4"/>
        <w:spacing w:line="302" w:lineRule="auto"/>
        <w:ind w:right="238" w:firstLine="419"/>
      </w:pPr>
      <w:r>
        <w:rPr>
          <w:w w:val="105"/>
        </w:rPr>
        <w:t xml:space="preserve">出版连续型电子出版物, 必须按规定使用国内统一连续出版物号, </w:t>
      </w:r>
      <w:r>
        <w:rPr>
          <w:w w:val="110"/>
        </w:rPr>
        <w:t>不得使用中国标准书号出版连续型电子出版物</w:t>
      </w:r>
      <w:r>
        <w:rPr>
          <w:w w:val="80"/>
        </w:rPr>
        <w:t>。</w:t>
      </w:r>
    </w:p>
    <w:p>
      <w:pPr>
        <w:pStyle w:val="4"/>
        <w:spacing w:line="302" w:lineRule="auto"/>
        <w:ind w:right="240" w:firstLine="419"/>
      </w:pPr>
      <w:r>
        <w:t>第二十二条    电子出版物出版单位不得以任何形式向任何单位或者个人转让</w:t>
      </w:r>
      <w:r>
        <w:rPr>
          <w:w w:val="80"/>
        </w:rPr>
        <w:t xml:space="preserve">、 </w:t>
      </w:r>
      <w:r>
        <w:t>出租</w:t>
      </w:r>
      <w:r>
        <w:rPr>
          <w:w w:val="80"/>
        </w:rPr>
        <w:t xml:space="preserve">、 </w:t>
      </w:r>
      <w:r>
        <w:t>出售本单位的名称</w:t>
      </w:r>
      <w:r>
        <w:rPr>
          <w:w w:val="80"/>
        </w:rPr>
        <w:t xml:space="preserve">、 </w:t>
      </w:r>
      <w:r>
        <w:t>电子出版物中国标准书号</w:t>
      </w:r>
      <w:r>
        <w:rPr>
          <w:w w:val="80"/>
        </w:rPr>
        <w:t xml:space="preserve">、 </w:t>
      </w:r>
      <w:r>
        <w:t>国内统一连续出版物号</w:t>
      </w:r>
      <w:r>
        <w:rPr>
          <w:w w:val="80"/>
        </w:rPr>
        <w:t>。</w:t>
      </w:r>
    </w:p>
    <w:p>
      <w:pPr>
        <w:spacing w:after="0" w:line="302" w:lineRule="auto"/>
        <w:sectPr>
          <w:pgSz w:w="9420" w:h="13950"/>
          <w:pgMar w:top="1220" w:right="1120" w:bottom="1300" w:left="1120" w:header="1029" w:footer="1106" w:gutter="0"/>
          <w:pgNumType w:fmt="decimal"/>
          <w:cols w:space="720" w:num="1"/>
        </w:sectPr>
      </w:pPr>
    </w:p>
    <w:p>
      <w:pPr>
        <w:pStyle w:val="4"/>
        <w:spacing w:before="3"/>
        <w:ind w:left="0"/>
        <w:jc w:val="left"/>
        <w:rPr>
          <w:sz w:val="9"/>
        </w:rPr>
      </w:pPr>
    </w:p>
    <w:p>
      <w:pPr>
        <w:pStyle w:val="4"/>
        <w:spacing w:before="174" w:line="302" w:lineRule="auto"/>
        <w:ind w:right="240" w:firstLine="419"/>
      </w:pPr>
      <w:r>
        <w:t>第二十三条   电子出版物应当符合国家的技术</w:t>
      </w:r>
      <w:r>
        <w:rPr>
          <w:w w:val="80"/>
        </w:rPr>
        <w:t xml:space="preserve">、   </w:t>
      </w:r>
      <w:r>
        <w:t>质量标准和规范要求</w:t>
      </w:r>
      <w:r>
        <w:rPr>
          <w:w w:val="80"/>
        </w:rPr>
        <w:t>。</w:t>
      </w:r>
    </w:p>
    <w:p>
      <w:pPr>
        <w:pStyle w:val="4"/>
        <w:spacing w:before="2" w:line="304" w:lineRule="auto"/>
        <w:ind w:right="240" w:firstLine="419"/>
      </w:pPr>
      <w:r>
        <w:rPr>
          <w:w w:val="105"/>
        </w:rPr>
        <w:t>出版电子出版物, 须在电子出版物载体的印刷标识面或其装帧的显著位置载明电子出版物制作</w:t>
      </w:r>
      <w:r>
        <w:rPr>
          <w:w w:val="80"/>
        </w:rPr>
        <w:t xml:space="preserve">、 </w:t>
      </w:r>
      <w:r>
        <w:rPr>
          <w:w w:val="105"/>
        </w:rPr>
        <w:t>出版单位的名称, 中国标准书号或国内统一连续出版物号及条码, 著作权人名称以及出版日期等其他有关事项</w:t>
      </w:r>
      <w:r>
        <w:rPr>
          <w:w w:val="80"/>
        </w:rPr>
        <w:t>。</w:t>
      </w:r>
    </w:p>
    <w:p>
      <w:pPr>
        <w:pStyle w:val="4"/>
        <w:spacing w:line="304" w:lineRule="auto"/>
        <w:ind w:right="238" w:firstLine="419"/>
      </w:pPr>
      <w:r>
        <w:rPr>
          <w:spacing w:val="8"/>
          <w:w w:val="105"/>
        </w:rPr>
        <w:t>第二十四条 电子出版物出版单位申请出版境外著作权人授权的电</w:t>
      </w:r>
      <w:r>
        <w:rPr>
          <w:spacing w:val="3"/>
          <w:w w:val="105"/>
        </w:rPr>
        <w:t>子出版物</w:t>
      </w:r>
      <w:r>
        <w:rPr>
          <w:spacing w:val="-33"/>
          <w:w w:val="200"/>
        </w:rPr>
        <w:t xml:space="preserve">, </w:t>
      </w:r>
      <w:r>
        <w:rPr>
          <w:spacing w:val="3"/>
          <w:w w:val="105"/>
        </w:rPr>
        <w:t>须向所在地省</w:t>
      </w:r>
      <w:r>
        <w:rPr>
          <w:spacing w:val="-1"/>
          <w:w w:val="80"/>
        </w:rPr>
        <w:t xml:space="preserve">、 </w:t>
      </w:r>
      <w:r>
        <w:rPr>
          <w:spacing w:val="3"/>
          <w:w w:val="105"/>
        </w:rPr>
        <w:t>自治区</w:t>
      </w:r>
      <w:r>
        <w:rPr>
          <w:spacing w:val="-1"/>
          <w:w w:val="80"/>
        </w:rPr>
        <w:t xml:space="preserve">、 </w:t>
      </w:r>
      <w:r>
        <w:rPr>
          <w:spacing w:val="8"/>
          <w:w w:val="105"/>
        </w:rPr>
        <w:t>直辖市新闻出版行政部门提出申请</w:t>
      </w:r>
      <w:r>
        <w:rPr>
          <w:w w:val="200"/>
        </w:rPr>
        <w:t xml:space="preserve">; </w:t>
      </w:r>
      <w:r>
        <w:rPr>
          <w:spacing w:val="3"/>
          <w:w w:val="105"/>
        </w:rPr>
        <w:t>所在地省</w:t>
      </w:r>
      <w:r>
        <w:rPr>
          <w:spacing w:val="-1"/>
          <w:w w:val="80"/>
        </w:rPr>
        <w:t xml:space="preserve">、 </w:t>
      </w:r>
      <w:r>
        <w:rPr>
          <w:spacing w:val="3"/>
          <w:w w:val="105"/>
        </w:rPr>
        <w:t>自治区</w:t>
      </w:r>
      <w:r>
        <w:rPr>
          <w:w w:val="80"/>
        </w:rPr>
        <w:t xml:space="preserve">、 </w:t>
      </w:r>
      <w:r>
        <w:rPr>
          <w:spacing w:val="10"/>
          <w:w w:val="105"/>
        </w:rPr>
        <w:t>直辖市新闻出版行政部门审核同意后</w:t>
      </w:r>
      <w:r>
        <w:rPr>
          <w:spacing w:val="-31"/>
          <w:w w:val="200"/>
        </w:rPr>
        <w:t xml:space="preserve">, </w:t>
      </w:r>
      <w:r>
        <w:rPr>
          <w:spacing w:val="10"/>
          <w:w w:val="105"/>
        </w:rPr>
        <w:t>报新闻出版</w:t>
      </w:r>
      <w:r>
        <w:rPr>
          <w:spacing w:val="3"/>
          <w:w w:val="105"/>
        </w:rPr>
        <w:t>总署审批</w:t>
      </w:r>
      <w:r>
        <w:rPr>
          <w:w w:val="80"/>
        </w:rPr>
        <w:t>。</w:t>
      </w:r>
    </w:p>
    <w:p>
      <w:pPr>
        <w:pStyle w:val="4"/>
        <w:spacing w:line="302" w:lineRule="auto"/>
        <w:ind w:right="240" w:firstLine="419"/>
      </w:pPr>
      <w:r>
        <w:rPr>
          <w:spacing w:val="2"/>
          <w:w w:val="105"/>
        </w:rPr>
        <w:t>第二十五条 申请出版境外著作权人授权的电子出版物, 应当提交</w:t>
      </w:r>
      <w:r>
        <w:rPr>
          <w:spacing w:val="3"/>
          <w:w w:val="110"/>
        </w:rPr>
        <w:t>下列材料</w:t>
      </w:r>
      <w:r>
        <w:rPr>
          <w:w w:val="200"/>
        </w:rPr>
        <w:t>:</w:t>
      </w:r>
    </w:p>
    <w:p>
      <w:pPr>
        <w:pStyle w:val="4"/>
        <w:spacing w:line="302" w:lineRule="auto"/>
        <w:ind w:right="238" w:firstLine="419"/>
      </w:pPr>
      <w:r>
        <w:rPr>
          <w:w w:val="105"/>
        </w:rPr>
        <w:t>( 一) 申请书, 应当载明电子出版物名称</w:t>
      </w:r>
      <w:r>
        <w:rPr>
          <w:w w:val="80"/>
        </w:rPr>
        <w:t xml:space="preserve">、 </w:t>
      </w:r>
      <w:r>
        <w:rPr>
          <w:w w:val="105"/>
        </w:rPr>
        <w:t>内容简介</w:t>
      </w:r>
      <w:r>
        <w:rPr>
          <w:w w:val="80"/>
        </w:rPr>
        <w:t xml:space="preserve">、 </w:t>
      </w:r>
      <w:r>
        <w:rPr>
          <w:w w:val="105"/>
        </w:rPr>
        <w:t>授权方名称</w:t>
      </w:r>
      <w:r>
        <w:rPr>
          <w:w w:val="80"/>
        </w:rPr>
        <w:t>、</w:t>
      </w:r>
      <w:r>
        <w:rPr>
          <w:w w:val="110"/>
        </w:rPr>
        <w:t>授权方基本情况介绍等</w:t>
      </w:r>
      <w:r>
        <w:rPr>
          <w:w w:val="200"/>
        </w:rPr>
        <w:t>;</w:t>
      </w:r>
    </w:p>
    <w:p>
      <w:pPr>
        <w:pStyle w:val="4"/>
        <w:ind w:left="661"/>
      </w:pPr>
      <w:r>
        <w:rPr>
          <w:w w:val="145"/>
        </w:rPr>
        <w:t xml:space="preserve">( </w:t>
      </w:r>
      <w:r>
        <w:rPr>
          <w:w w:val="115"/>
        </w:rPr>
        <w:t>二</w:t>
      </w:r>
      <w:r>
        <w:rPr>
          <w:w w:val="145"/>
        </w:rPr>
        <w:t xml:space="preserve">) </w:t>
      </w:r>
      <w:r>
        <w:rPr>
          <w:w w:val="115"/>
        </w:rPr>
        <w:t>申请单位的审读报告</w:t>
      </w:r>
      <w:r>
        <w:rPr>
          <w:w w:val="175"/>
        </w:rPr>
        <w:t>;</w:t>
      </w:r>
    </w:p>
    <w:p>
      <w:pPr>
        <w:pStyle w:val="4"/>
        <w:spacing w:before="72"/>
        <w:ind w:left="661"/>
      </w:pPr>
      <w:r>
        <w:rPr>
          <w:w w:val="145"/>
        </w:rPr>
        <w:t xml:space="preserve">( </w:t>
      </w:r>
      <w:r>
        <w:rPr>
          <w:w w:val="115"/>
        </w:rPr>
        <w:t>三</w:t>
      </w:r>
      <w:r>
        <w:rPr>
          <w:w w:val="145"/>
        </w:rPr>
        <w:t xml:space="preserve">) </w:t>
      </w:r>
      <w:r>
        <w:rPr>
          <w:w w:val="115"/>
        </w:rPr>
        <w:t>样品及必要的内容资料</w:t>
      </w:r>
      <w:r>
        <w:rPr>
          <w:w w:val="175"/>
        </w:rPr>
        <w:t>;</w:t>
      </w:r>
    </w:p>
    <w:p>
      <w:pPr>
        <w:pStyle w:val="4"/>
        <w:spacing w:before="74" w:line="302" w:lineRule="auto"/>
        <w:ind w:right="240" w:firstLine="419"/>
      </w:pPr>
      <w:r>
        <w:rPr>
          <w:w w:val="145"/>
        </w:rPr>
        <w:t>(</w:t>
      </w:r>
      <w:r>
        <w:rPr>
          <w:w w:val="105"/>
        </w:rPr>
        <w:t>四</w:t>
      </w:r>
      <w:r>
        <w:rPr>
          <w:w w:val="145"/>
        </w:rPr>
        <w:t xml:space="preserve">) </w:t>
      </w:r>
      <w:r>
        <w:rPr>
          <w:w w:val="105"/>
        </w:rPr>
        <w:t>申请单位所在地省</w:t>
      </w:r>
      <w:r>
        <w:rPr>
          <w:w w:val="80"/>
        </w:rPr>
        <w:t xml:space="preserve">、 </w:t>
      </w:r>
      <w:r>
        <w:rPr>
          <w:w w:val="105"/>
        </w:rPr>
        <w:t>自治区</w:t>
      </w:r>
      <w:r>
        <w:rPr>
          <w:w w:val="80"/>
        </w:rPr>
        <w:t xml:space="preserve">、 </w:t>
      </w:r>
      <w:r>
        <w:rPr>
          <w:w w:val="105"/>
        </w:rPr>
        <w:t>直辖市著作权行政管理部门的著作权合同登记证明文件</w:t>
      </w:r>
      <w:r>
        <w:rPr>
          <w:w w:val="80"/>
        </w:rPr>
        <w:t>。</w:t>
      </w:r>
    </w:p>
    <w:p>
      <w:pPr>
        <w:pStyle w:val="4"/>
        <w:spacing w:before="4" w:line="302" w:lineRule="auto"/>
        <w:ind w:right="240" w:firstLine="419"/>
      </w:pPr>
      <w:r>
        <w:t>出版境外著作权人授权的电子游戏出版物还须提交游戏主要人物和主要场景图片资料</w:t>
      </w:r>
      <w:r>
        <w:rPr>
          <w:w w:val="80"/>
        </w:rPr>
        <w:t xml:space="preserve">、 </w:t>
      </w:r>
      <w:r>
        <w:t>代理机构营业执照</w:t>
      </w:r>
      <w:r>
        <w:rPr>
          <w:w w:val="80"/>
        </w:rPr>
        <w:t xml:space="preserve">、  </w:t>
      </w:r>
      <w:r>
        <w:t>发行合同及发行机构批发许可证</w:t>
      </w:r>
      <w:r>
        <w:rPr>
          <w:w w:val="80"/>
        </w:rPr>
        <w:t xml:space="preserve">、 </w:t>
      </w:r>
      <w:r>
        <w:t>游戏文字脚本全文等材料</w:t>
      </w:r>
      <w:r>
        <w:rPr>
          <w:w w:val="80"/>
        </w:rPr>
        <w:t>。</w:t>
      </w:r>
    </w:p>
    <w:p>
      <w:pPr>
        <w:pStyle w:val="4"/>
        <w:spacing w:before="4" w:line="304" w:lineRule="auto"/>
        <w:ind w:right="240" w:firstLine="419"/>
      </w:pPr>
      <w:r>
        <w:rPr>
          <w:w w:val="105"/>
        </w:rPr>
        <w:t>第二十六条 新闻出版总署自受理出版境外著作权人授权电子出版</w:t>
      </w:r>
      <w:r>
        <w:rPr>
          <w:w w:val="110"/>
        </w:rPr>
        <w:t>物申请之日起</w:t>
      </w:r>
      <w:r>
        <w:rPr>
          <w:w w:val="135"/>
        </w:rPr>
        <w:t xml:space="preserve">, </w:t>
      </w:r>
      <w:r>
        <w:rPr>
          <w:w w:val="110"/>
        </w:rPr>
        <w:t>20 日内作出批准或者不批准的决定</w:t>
      </w:r>
      <w:r>
        <w:rPr>
          <w:w w:val="135"/>
        </w:rPr>
        <w:t xml:space="preserve">; </w:t>
      </w:r>
      <w:r>
        <w:rPr>
          <w:w w:val="110"/>
        </w:rPr>
        <w:t>不批准的</w:t>
      </w:r>
      <w:r>
        <w:rPr>
          <w:w w:val="135"/>
        </w:rPr>
        <w:t xml:space="preserve">, </w:t>
      </w:r>
      <w:r>
        <w:rPr>
          <w:w w:val="110"/>
        </w:rPr>
        <w:t>应当说明理由</w:t>
      </w:r>
      <w:r>
        <w:rPr>
          <w:w w:val="80"/>
        </w:rPr>
        <w:t>。</w:t>
      </w:r>
    </w:p>
    <w:p>
      <w:pPr>
        <w:pStyle w:val="4"/>
        <w:spacing w:line="302" w:lineRule="auto"/>
        <w:ind w:right="240" w:firstLine="419"/>
      </w:pPr>
      <w:r>
        <w:rPr>
          <w:w w:val="105"/>
        </w:rPr>
        <w:t>审批出版境外著作权人授权电子出版物</w:t>
      </w:r>
      <w:r>
        <w:rPr>
          <w:w w:val="200"/>
        </w:rPr>
        <w:t xml:space="preserve">, </w:t>
      </w:r>
      <w:r>
        <w:rPr>
          <w:w w:val="105"/>
        </w:rPr>
        <w:t>应当组织专家评审</w:t>
      </w:r>
      <w:r>
        <w:rPr>
          <w:w w:val="200"/>
        </w:rPr>
        <w:t xml:space="preserve">, </w:t>
      </w:r>
      <w:r>
        <w:rPr>
          <w:w w:val="105"/>
        </w:rPr>
        <w:t>并应当符合国家总量</w:t>
      </w:r>
      <w:r>
        <w:rPr>
          <w:w w:val="80"/>
        </w:rPr>
        <w:t xml:space="preserve">、 </w:t>
      </w:r>
      <w:r>
        <w:rPr>
          <w:w w:val="105"/>
        </w:rPr>
        <w:t>结构</w:t>
      </w:r>
      <w:r>
        <w:rPr>
          <w:w w:val="80"/>
        </w:rPr>
        <w:t xml:space="preserve">、 </w:t>
      </w:r>
      <w:r>
        <w:rPr>
          <w:w w:val="105"/>
        </w:rPr>
        <w:t>布局规划</w:t>
      </w:r>
      <w:r>
        <w:rPr>
          <w:w w:val="80"/>
        </w:rPr>
        <w:t>。</w:t>
      </w:r>
    </w:p>
    <w:p>
      <w:pPr>
        <w:pStyle w:val="4"/>
        <w:spacing w:line="302" w:lineRule="auto"/>
        <w:ind w:right="240" w:firstLine="419"/>
      </w:pPr>
      <w:r>
        <w:rPr>
          <w:w w:val="105"/>
        </w:rPr>
        <w:t>第二十七条 境外著作权人授权的电子出版物</w:t>
      </w:r>
      <w:r>
        <w:rPr>
          <w:w w:val="200"/>
        </w:rPr>
        <w:t xml:space="preserve">, </w:t>
      </w:r>
      <w:r>
        <w:rPr>
          <w:w w:val="105"/>
        </w:rPr>
        <w:t>须在电子出版物载</w:t>
      </w:r>
      <w:r>
        <w:t xml:space="preserve">体的印刷标识面或其装帧的显著位置载明引进出版批准文号和著作权授 </w:t>
      </w:r>
      <w:r>
        <w:rPr>
          <w:w w:val="105"/>
        </w:rPr>
        <w:t>权合同登记证号</w:t>
      </w:r>
      <w:r>
        <w:rPr>
          <w:w w:val="80"/>
        </w:rPr>
        <w:t>。</w:t>
      </w:r>
    </w:p>
    <w:p>
      <w:pPr>
        <w:pStyle w:val="4"/>
        <w:spacing w:before="4" w:line="302" w:lineRule="auto"/>
        <w:ind w:right="238" w:firstLine="419"/>
      </w:pPr>
      <w:r>
        <w:rPr>
          <w:w w:val="105"/>
        </w:rPr>
        <w:t>第二十八条 已经批准出版的境外著作权人授权的电子出版物</w:t>
      </w:r>
      <w:r>
        <w:rPr>
          <w:w w:val="200"/>
        </w:rPr>
        <w:t xml:space="preserve">, </w:t>
      </w:r>
      <w:r>
        <w:rPr>
          <w:w w:val="105"/>
        </w:rPr>
        <w:t>若出版升级版本</w:t>
      </w:r>
      <w:r>
        <w:rPr>
          <w:w w:val="200"/>
        </w:rPr>
        <w:t xml:space="preserve">, </w:t>
      </w:r>
      <w:r>
        <w:rPr>
          <w:w w:val="105"/>
        </w:rPr>
        <w:t>须按照本规定第二十五条提交申请材料</w:t>
      </w:r>
      <w:r>
        <w:rPr>
          <w:w w:val="200"/>
        </w:rPr>
        <w:t xml:space="preserve">, </w:t>
      </w:r>
      <w:r>
        <w:rPr>
          <w:w w:val="105"/>
        </w:rPr>
        <w:t>报所在地省</w:t>
      </w:r>
      <w:r>
        <w:rPr>
          <w:w w:val="80"/>
        </w:rPr>
        <w:t>、</w:t>
      </w:r>
      <w:r>
        <w:rPr>
          <w:w w:val="105"/>
        </w:rPr>
        <w:t>自治区</w:t>
      </w:r>
      <w:r>
        <w:rPr>
          <w:w w:val="80"/>
        </w:rPr>
        <w:t xml:space="preserve">、 </w:t>
      </w:r>
      <w:r>
        <w:rPr>
          <w:w w:val="105"/>
        </w:rPr>
        <w:t>直辖市新闻出版行政部门审批</w:t>
      </w:r>
      <w:r>
        <w:rPr>
          <w:w w:val="80"/>
        </w:rPr>
        <w:t>。</w:t>
      </w:r>
    </w:p>
    <w:p>
      <w:pPr>
        <w:spacing w:after="0" w:line="302" w:lineRule="auto"/>
        <w:sectPr>
          <w:pgSz w:w="9420" w:h="13950"/>
          <w:pgMar w:top="1220" w:right="1120" w:bottom="1300" w:left="1120" w:header="1029" w:footer="1106" w:gutter="0"/>
          <w:pgNumType w:fmt="decimal"/>
          <w:cols w:space="720" w:num="1"/>
        </w:sectPr>
      </w:pPr>
    </w:p>
    <w:p>
      <w:pPr>
        <w:pStyle w:val="4"/>
        <w:spacing w:before="8"/>
        <w:ind w:left="0"/>
        <w:jc w:val="left"/>
        <w:rPr>
          <w:sz w:val="15"/>
        </w:rPr>
      </w:pPr>
    </w:p>
    <w:p>
      <w:pPr>
        <w:pStyle w:val="4"/>
        <w:spacing w:before="86" w:line="302" w:lineRule="auto"/>
        <w:ind w:right="238" w:firstLine="419"/>
      </w:pPr>
      <w:r>
        <w:rPr>
          <w:w w:val="105"/>
        </w:rPr>
        <w:t>第二十九条 出版境外著作权人授权的电子游戏测试盘及境外互联网游戏作品客户端程序光盘</w:t>
      </w:r>
      <w:r>
        <w:rPr>
          <w:w w:val="185"/>
        </w:rPr>
        <w:t xml:space="preserve">, </w:t>
      </w:r>
      <w:r>
        <w:rPr>
          <w:w w:val="105"/>
        </w:rPr>
        <w:t>须按照本规定第二十五条提交申请材料</w:t>
      </w:r>
      <w:r>
        <w:rPr>
          <w:w w:val="185"/>
        </w:rPr>
        <w:t xml:space="preserve">, </w:t>
      </w:r>
      <w:r>
        <w:rPr>
          <w:w w:val="105"/>
        </w:rPr>
        <w:t>报所在地省</w:t>
      </w:r>
      <w:r>
        <w:rPr>
          <w:w w:val="80"/>
        </w:rPr>
        <w:t xml:space="preserve">、 </w:t>
      </w:r>
      <w:r>
        <w:rPr>
          <w:w w:val="105"/>
        </w:rPr>
        <w:t>自治区</w:t>
      </w:r>
      <w:r>
        <w:rPr>
          <w:w w:val="80"/>
        </w:rPr>
        <w:t xml:space="preserve">、 </w:t>
      </w:r>
      <w:r>
        <w:rPr>
          <w:w w:val="105"/>
        </w:rPr>
        <w:t>直辖市新闻出版行政部门审批</w:t>
      </w:r>
      <w:r>
        <w:rPr>
          <w:w w:val="80"/>
        </w:rPr>
        <w:t>。</w:t>
      </w:r>
    </w:p>
    <w:p>
      <w:pPr>
        <w:pStyle w:val="4"/>
        <w:spacing w:before="4" w:line="304" w:lineRule="auto"/>
        <w:ind w:right="238" w:firstLine="419"/>
      </w:pPr>
      <w:r>
        <w:rPr>
          <w:spacing w:val="7"/>
          <w:w w:val="105"/>
        </w:rPr>
        <w:t>第三十条 电子出版物出版单位与境外机构合作出版电子出版物</w:t>
      </w:r>
      <w:r>
        <w:rPr>
          <w:w w:val="200"/>
        </w:rPr>
        <w:t xml:space="preserve">, </w:t>
      </w:r>
      <w:r>
        <w:rPr>
          <w:spacing w:val="3"/>
          <w:w w:val="105"/>
        </w:rPr>
        <w:t>须经主管单位同意后</w:t>
      </w:r>
      <w:r>
        <w:rPr>
          <w:spacing w:val="-30"/>
          <w:w w:val="200"/>
        </w:rPr>
        <w:t xml:space="preserve">, </w:t>
      </w:r>
      <w:r>
        <w:rPr>
          <w:spacing w:val="11"/>
          <w:w w:val="105"/>
        </w:rPr>
        <w:t>将选题报所在地省</w:t>
      </w:r>
      <w:r>
        <w:rPr>
          <w:spacing w:val="2"/>
          <w:w w:val="80"/>
        </w:rPr>
        <w:t xml:space="preserve">、 </w:t>
      </w:r>
      <w:r>
        <w:rPr>
          <w:spacing w:val="9"/>
          <w:w w:val="105"/>
        </w:rPr>
        <w:t>自治区</w:t>
      </w:r>
      <w:r>
        <w:rPr>
          <w:spacing w:val="2"/>
          <w:w w:val="80"/>
        </w:rPr>
        <w:t xml:space="preserve">、 </w:t>
      </w:r>
      <w:r>
        <w:rPr>
          <w:spacing w:val="11"/>
          <w:w w:val="105"/>
        </w:rPr>
        <w:t>直辖市新闻出版行</w:t>
      </w:r>
      <w:r>
        <w:rPr>
          <w:spacing w:val="3"/>
          <w:w w:val="105"/>
        </w:rPr>
        <w:t>政部门审核</w:t>
      </w:r>
      <w:r>
        <w:rPr>
          <w:spacing w:val="-25"/>
          <w:w w:val="200"/>
        </w:rPr>
        <w:t xml:space="preserve">; </w:t>
      </w:r>
      <w:r>
        <w:rPr>
          <w:spacing w:val="3"/>
          <w:w w:val="105"/>
        </w:rPr>
        <w:t>省</w:t>
      </w:r>
      <w:r>
        <w:rPr>
          <w:spacing w:val="7"/>
          <w:w w:val="80"/>
        </w:rPr>
        <w:t xml:space="preserve">、 </w:t>
      </w:r>
      <w:r>
        <w:rPr>
          <w:spacing w:val="3"/>
          <w:w w:val="105"/>
        </w:rPr>
        <w:t>自治区</w:t>
      </w:r>
      <w:r>
        <w:rPr>
          <w:spacing w:val="7"/>
          <w:w w:val="80"/>
        </w:rPr>
        <w:t xml:space="preserve">、 </w:t>
      </w:r>
      <w:r>
        <w:rPr>
          <w:spacing w:val="14"/>
          <w:w w:val="105"/>
        </w:rPr>
        <w:t>直辖市新闻出版行政部门审核同意后</w:t>
      </w:r>
      <w:r>
        <w:rPr>
          <w:spacing w:val="-22"/>
          <w:w w:val="200"/>
        </w:rPr>
        <w:t xml:space="preserve">, </w:t>
      </w:r>
      <w:r>
        <w:rPr>
          <w:spacing w:val="7"/>
          <w:w w:val="105"/>
        </w:rPr>
        <w:t>报新</w:t>
      </w:r>
      <w:r>
        <w:rPr>
          <w:spacing w:val="3"/>
          <w:w w:val="105"/>
        </w:rPr>
        <w:t>闻出版总署审批</w:t>
      </w:r>
      <w:r>
        <w:rPr>
          <w:w w:val="80"/>
        </w:rPr>
        <w:t>。</w:t>
      </w:r>
    </w:p>
    <w:p>
      <w:pPr>
        <w:pStyle w:val="4"/>
        <w:spacing w:line="302" w:lineRule="auto"/>
        <w:ind w:right="238" w:firstLine="419"/>
      </w:pPr>
      <w:r>
        <w:rPr>
          <w:w w:val="105"/>
        </w:rPr>
        <w:t xml:space="preserve">新闻出版总署自受理合作出版电子出版物选题申请之日起 20 日内, </w:t>
      </w:r>
      <w:r>
        <w:rPr>
          <w:w w:val="110"/>
        </w:rPr>
        <w:t>作出批准或者不批准的决定</w:t>
      </w:r>
      <w:r>
        <w:rPr>
          <w:w w:val="195"/>
        </w:rPr>
        <w:t xml:space="preserve">; </w:t>
      </w:r>
      <w:r>
        <w:rPr>
          <w:w w:val="110"/>
        </w:rPr>
        <w:t>不批准的</w:t>
      </w:r>
      <w:r>
        <w:rPr>
          <w:w w:val="195"/>
        </w:rPr>
        <w:t xml:space="preserve">, </w:t>
      </w:r>
      <w:r>
        <w:rPr>
          <w:w w:val="110"/>
        </w:rPr>
        <w:t>应当说明理由</w:t>
      </w:r>
      <w:r>
        <w:rPr>
          <w:w w:val="80"/>
        </w:rPr>
        <w:t>。</w:t>
      </w:r>
    </w:p>
    <w:p>
      <w:pPr>
        <w:pStyle w:val="4"/>
        <w:spacing w:line="302" w:lineRule="auto"/>
        <w:ind w:right="240" w:firstLine="419"/>
      </w:pPr>
      <w:r>
        <w:rPr>
          <w:w w:val="105"/>
        </w:rPr>
        <w:t>第三十一条 电子出版物出版单位申请与境外机构合作出版电子出</w:t>
      </w:r>
      <w:r>
        <w:rPr>
          <w:w w:val="110"/>
        </w:rPr>
        <w:t>版物</w:t>
      </w:r>
      <w:r>
        <w:rPr>
          <w:w w:val="200"/>
        </w:rPr>
        <w:t xml:space="preserve">, </w:t>
      </w:r>
      <w:r>
        <w:rPr>
          <w:w w:val="110"/>
        </w:rPr>
        <w:t>应当提交下列材料</w:t>
      </w:r>
      <w:r>
        <w:rPr>
          <w:w w:val="200"/>
        </w:rPr>
        <w:t>:</w:t>
      </w:r>
    </w:p>
    <w:p>
      <w:pPr>
        <w:pStyle w:val="4"/>
        <w:spacing w:before="1" w:line="302" w:lineRule="auto"/>
        <w:ind w:right="238" w:firstLine="419"/>
      </w:pPr>
      <w:r>
        <w:rPr>
          <w:w w:val="145"/>
        </w:rPr>
        <w:t xml:space="preserve">( </w:t>
      </w:r>
      <w:r>
        <w:rPr>
          <w:w w:val="105"/>
        </w:rPr>
        <w:t>一</w:t>
      </w:r>
      <w:r>
        <w:rPr>
          <w:w w:val="145"/>
        </w:rPr>
        <w:t xml:space="preserve">) </w:t>
      </w:r>
      <w:r>
        <w:rPr>
          <w:w w:val="105"/>
        </w:rPr>
        <w:t>申请书</w:t>
      </w:r>
      <w:r>
        <w:rPr>
          <w:w w:val="200"/>
        </w:rPr>
        <w:t xml:space="preserve">, </w:t>
      </w:r>
      <w:r>
        <w:rPr>
          <w:w w:val="105"/>
        </w:rPr>
        <w:t>应当载明合作出版的电子出版物的名称</w:t>
      </w:r>
      <w:r>
        <w:rPr>
          <w:w w:val="80"/>
        </w:rPr>
        <w:t xml:space="preserve">、 </w:t>
      </w:r>
      <w:r>
        <w:rPr>
          <w:w w:val="105"/>
        </w:rPr>
        <w:t>载体形态</w:t>
      </w:r>
      <w:r>
        <w:rPr>
          <w:w w:val="80"/>
        </w:rPr>
        <w:t>、</w:t>
      </w:r>
      <w:r>
        <w:rPr>
          <w:w w:val="105"/>
        </w:rPr>
        <w:t>内容简介</w:t>
      </w:r>
      <w:r>
        <w:rPr>
          <w:w w:val="80"/>
        </w:rPr>
        <w:t xml:space="preserve">、 </w:t>
      </w:r>
      <w:r>
        <w:rPr>
          <w:w w:val="105"/>
        </w:rPr>
        <w:t>合作双方名称</w:t>
      </w:r>
      <w:r>
        <w:rPr>
          <w:w w:val="80"/>
        </w:rPr>
        <w:t xml:space="preserve">、 </w:t>
      </w:r>
      <w:r>
        <w:rPr>
          <w:w w:val="105"/>
        </w:rPr>
        <w:t>基本情况</w:t>
      </w:r>
      <w:r>
        <w:rPr>
          <w:w w:val="80"/>
        </w:rPr>
        <w:t xml:space="preserve">、 </w:t>
      </w:r>
      <w:r>
        <w:rPr>
          <w:w w:val="105"/>
        </w:rPr>
        <w:t>合作方式等</w:t>
      </w:r>
      <w:r>
        <w:rPr>
          <w:w w:val="200"/>
        </w:rPr>
        <w:t xml:space="preserve">, </w:t>
      </w:r>
      <w:r>
        <w:rPr>
          <w:w w:val="105"/>
        </w:rPr>
        <w:t>并附拟合作出版的电子出版物的有关文字内容</w:t>
      </w:r>
      <w:r>
        <w:rPr>
          <w:w w:val="80"/>
        </w:rPr>
        <w:t xml:space="preserve">、 </w:t>
      </w:r>
      <w:r>
        <w:rPr>
          <w:w w:val="105"/>
        </w:rPr>
        <w:t>图片等材料</w:t>
      </w:r>
      <w:r>
        <w:rPr>
          <w:w w:val="200"/>
        </w:rPr>
        <w:t>;</w:t>
      </w:r>
    </w:p>
    <w:p>
      <w:pPr>
        <w:pStyle w:val="4"/>
        <w:spacing w:before="4"/>
        <w:ind w:left="661"/>
      </w:pPr>
      <w:r>
        <w:rPr>
          <w:w w:val="145"/>
        </w:rPr>
        <w:t xml:space="preserve">( </w:t>
      </w:r>
      <w:r>
        <w:rPr>
          <w:w w:val="115"/>
        </w:rPr>
        <w:t>二</w:t>
      </w:r>
      <w:r>
        <w:rPr>
          <w:w w:val="145"/>
        </w:rPr>
        <w:t xml:space="preserve">) </w:t>
      </w:r>
      <w:r>
        <w:rPr>
          <w:w w:val="115"/>
        </w:rPr>
        <w:t>合作意向书</w:t>
      </w:r>
      <w:r>
        <w:rPr>
          <w:w w:val="175"/>
        </w:rPr>
        <w:t>;</w:t>
      </w:r>
    </w:p>
    <w:p>
      <w:pPr>
        <w:pStyle w:val="4"/>
        <w:spacing w:before="74"/>
        <w:ind w:left="661"/>
      </w:pPr>
      <w:r>
        <w:rPr>
          <w:w w:val="145"/>
        </w:rPr>
        <w:t xml:space="preserve">( </w:t>
      </w:r>
      <w:r>
        <w:rPr>
          <w:w w:val="110"/>
        </w:rPr>
        <w:t>三</w:t>
      </w:r>
      <w:r>
        <w:rPr>
          <w:w w:val="145"/>
        </w:rPr>
        <w:t xml:space="preserve">) </w:t>
      </w:r>
      <w:r>
        <w:rPr>
          <w:w w:val="110"/>
        </w:rPr>
        <w:t>主管单位的审核意见</w:t>
      </w:r>
      <w:r>
        <w:rPr>
          <w:w w:val="80"/>
        </w:rPr>
        <w:t>。</w:t>
      </w:r>
    </w:p>
    <w:p>
      <w:pPr>
        <w:pStyle w:val="4"/>
        <w:spacing w:before="73" w:line="304" w:lineRule="auto"/>
        <w:ind w:right="238" w:firstLine="419"/>
      </w:pPr>
      <w:r>
        <w:rPr>
          <w:w w:val="105"/>
        </w:rPr>
        <w:t>第三十二条 电子出版物出版单位与境外机构合作出版电子出版物</w:t>
      </w:r>
      <w:r>
        <w:rPr>
          <w:w w:val="195"/>
        </w:rPr>
        <w:t xml:space="preserve">, </w:t>
      </w:r>
      <w:r>
        <w:rPr>
          <w:w w:val="105"/>
        </w:rPr>
        <w:t>应在该电子出版物出版 30 日内将样盘报送新闻出版总署备案</w:t>
      </w:r>
      <w:r>
        <w:rPr>
          <w:w w:val="80"/>
        </w:rPr>
        <w:t>。</w:t>
      </w:r>
    </w:p>
    <w:p>
      <w:pPr>
        <w:pStyle w:val="4"/>
        <w:spacing w:line="304" w:lineRule="auto"/>
        <w:ind w:right="240" w:firstLine="419"/>
      </w:pPr>
      <w:r>
        <w:rPr>
          <w:w w:val="105"/>
        </w:rPr>
        <w:t>第三十三条 出版单位配合本版出版物出版电子出版物</w:t>
      </w:r>
      <w:r>
        <w:rPr>
          <w:w w:val="200"/>
        </w:rPr>
        <w:t xml:space="preserve">, </w:t>
      </w:r>
      <w:r>
        <w:rPr>
          <w:w w:val="105"/>
        </w:rPr>
        <w:t>向所在地省</w:t>
      </w:r>
      <w:r>
        <w:rPr>
          <w:w w:val="80"/>
        </w:rPr>
        <w:t xml:space="preserve">、 </w:t>
      </w:r>
      <w:r>
        <w:rPr>
          <w:w w:val="105"/>
        </w:rPr>
        <w:t>自治区</w:t>
      </w:r>
      <w:r>
        <w:rPr>
          <w:w w:val="80"/>
        </w:rPr>
        <w:t xml:space="preserve">、 </w:t>
      </w:r>
      <w:r>
        <w:rPr>
          <w:w w:val="105"/>
        </w:rPr>
        <w:t>直辖市新闻出版行政部门提出申请</w:t>
      </w:r>
      <w:r>
        <w:rPr>
          <w:w w:val="200"/>
        </w:rPr>
        <w:t xml:space="preserve">, </w:t>
      </w:r>
      <w:r>
        <w:rPr>
          <w:w w:val="105"/>
        </w:rPr>
        <w:t>省</w:t>
      </w:r>
      <w:r>
        <w:rPr>
          <w:w w:val="80"/>
        </w:rPr>
        <w:t xml:space="preserve">、 </w:t>
      </w:r>
      <w:r>
        <w:rPr>
          <w:w w:val="105"/>
        </w:rPr>
        <w:t>自治区</w:t>
      </w:r>
      <w:r>
        <w:rPr>
          <w:w w:val="80"/>
        </w:rPr>
        <w:t xml:space="preserve">、 </w:t>
      </w:r>
      <w:r>
        <w:rPr>
          <w:w w:val="105"/>
        </w:rPr>
        <w:t>直辖市新闻出版行政部门审核同意的</w:t>
      </w:r>
      <w:r>
        <w:rPr>
          <w:w w:val="150"/>
        </w:rPr>
        <w:t xml:space="preserve">, </w:t>
      </w:r>
      <w:r>
        <w:rPr>
          <w:w w:val="105"/>
        </w:rPr>
        <w:t>发放电子出版物中国标准书号和复制委托书</w:t>
      </w:r>
      <w:r>
        <w:rPr>
          <w:w w:val="200"/>
        </w:rPr>
        <w:t xml:space="preserve">, </w:t>
      </w:r>
      <w:r>
        <w:rPr>
          <w:w w:val="105"/>
        </w:rPr>
        <w:t>并报新闻出版总署备案</w:t>
      </w:r>
      <w:r>
        <w:rPr>
          <w:w w:val="80"/>
        </w:rPr>
        <w:t>。</w:t>
      </w:r>
    </w:p>
    <w:p>
      <w:pPr>
        <w:pStyle w:val="4"/>
        <w:spacing w:line="302" w:lineRule="auto"/>
        <w:ind w:right="240" w:firstLine="419"/>
      </w:pPr>
      <w:r>
        <w:rPr>
          <w:w w:val="105"/>
        </w:rPr>
        <w:t>第三十四条 出版单位申请配合本版出版物出版电子出版物</w:t>
      </w:r>
      <w:r>
        <w:rPr>
          <w:w w:val="200"/>
        </w:rPr>
        <w:t xml:space="preserve">, </w:t>
      </w:r>
      <w:r>
        <w:rPr>
          <w:w w:val="105"/>
        </w:rPr>
        <w:t>应提交申请书及本版出版物</w:t>
      </w:r>
      <w:r>
        <w:rPr>
          <w:w w:val="80"/>
        </w:rPr>
        <w:t xml:space="preserve">、 </w:t>
      </w:r>
      <w:r>
        <w:rPr>
          <w:w w:val="105"/>
        </w:rPr>
        <w:t>拟出版电子出版物样品</w:t>
      </w:r>
      <w:r>
        <w:rPr>
          <w:w w:val="80"/>
        </w:rPr>
        <w:t>。</w:t>
      </w:r>
    </w:p>
    <w:p>
      <w:pPr>
        <w:pStyle w:val="4"/>
        <w:spacing w:line="304" w:lineRule="auto"/>
        <w:ind w:right="240" w:firstLine="419"/>
      </w:pPr>
      <w:r>
        <w:t>申请书应当载明配合本版出版物出版的电子出版物的名称</w:t>
      </w:r>
      <w:r>
        <w:rPr>
          <w:w w:val="80"/>
        </w:rPr>
        <w:t xml:space="preserve">、 </w:t>
      </w:r>
      <w:r>
        <w:t>制作单位</w:t>
      </w:r>
      <w:r>
        <w:rPr>
          <w:w w:val="80"/>
        </w:rPr>
        <w:t xml:space="preserve">、 </w:t>
      </w:r>
      <w:r>
        <w:t>主要内容</w:t>
      </w:r>
      <w:r>
        <w:rPr>
          <w:w w:val="80"/>
        </w:rPr>
        <w:t xml:space="preserve">、 </w:t>
      </w:r>
      <w:r>
        <w:t>出版时间</w:t>
      </w:r>
      <w:r>
        <w:rPr>
          <w:w w:val="80"/>
        </w:rPr>
        <w:t xml:space="preserve">、 </w:t>
      </w:r>
      <w:r>
        <w:t>复制数量和载体形式等内容</w:t>
      </w:r>
      <w:r>
        <w:rPr>
          <w:w w:val="80"/>
        </w:rPr>
        <w:t>。</w:t>
      </w:r>
    </w:p>
    <w:p>
      <w:pPr>
        <w:pStyle w:val="4"/>
        <w:spacing w:line="302" w:lineRule="auto"/>
        <w:ind w:right="240" w:firstLine="419"/>
      </w:pPr>
      <w:r>
        <w:rPr>
          <w:w w:val="105"/>
        </w:rPr>
        <w:t>第三十五条 电子出版物发行前</w:t>
      </w:r>
      <w:r>
        <w:rPr>
          <w:w w:val="200"/>
        </w:rPr>
        <w:t xml:space="preserve">, </w:t>
      </w:r>
      <w:r>
        <w:rPr>
          <w:w w:val="105"/>
        </w:rPr>
        <w:t>出版单位应当向国家图书馆</w:t>
      </w:r>
      <w:r>
        <w:rPr>
          <w:w w:val="80"/>
        </w:rPr>
        <w:t xml:space="preserve">、 </w:t>
      </w:r>
      <w:r>
        <w:rPr>
          <w:w w:val="105"/>
        </w:rPr>
        <w:t>中国版本图书馆和新闻出版总署免费送交样品</w:t>
      </w:r>
      <w:r>
        <w:rPr>
          <w:w w:val="80"/>
        </w:rPr>
        <w:t>。</w:t>
      </w:r>
    </w:p>
    <w:p>
      <w:pPr>
        <w:pStyle w:val="4"/>
        <w:spacing w:line="302" w:lineRule="auto"/>
        <w:ind w:right="240" w:firstLine="419"/>
      </w:pPr>
      <w:r>
        <w:rPr>
          <w:w w:val="105"/>
        </w:rPr>
        <w:t>第三十六条 电子出版物出版单位的从业人员</w:t>
      </w:r>
      <w:r>
        <w:rPr>
          <w:w w:val="200"/>
        </w:rPr>
        <w:t xml:space="preserve">, </w:t>
      </w:r>
      <w:r>
        <w:rPr>
          <w:w w:val="105"/>
        </w:rPr>
        <w:t>应当具备国家规定的出版专业职业资格条件</w:t>
      </w:r>
      <w:r>
        <w:rPr>
          <w:w w:val="80"/>
        </w:rPr>
        <w:t>。</w:t>
      </w:r>
    </w:p>
    <w:p>
      <w:pPr>
        <w:pStyle w:val="4"/>
        <w:ind w:left="661"/>
      </w:pPr>
      <w:r>
        <w:rPr>
          <w:w w:val="105"/>
        </w:rPr>
        <w:t>电子出版物出版单位的社长</w:t>
      </w:r>
      <w:r>
        <w:rPr>
          <w:w w:val="80"/>
        </w:rPr>
        <w:t xml:space="preserve">、 </w:t>
      </w:r>
      <w:r>
        <w:rPr>
          <w:w w:val="105"/>
        </w:rPr>
        <w:t>总编辑须符合国家规定的任职资格和</w:t>
      </w:r>
    </w:p>
    <w:p>
      <w:pPr>
        <w:spacing w:after="0"/>
        <w:sectPr>
          <w:pgSz w:w="9420" w:h="13950"/>
          <w:pgMar w:top="1220" w:right="1120" w:bottom="1300" w:left="1120" w:header="1029" w:footer="1106" w:gutter="0"/>
          <w:pgNumType w:fmt="decimal"/>
          <w:cols w:space="720" w:num="1"/>
        </w:sectPr>
      </w:pPr>
    </w:p>
    <w:p>
      <w:pPr>
        <w:pStyle w:val="4"/>
        <w:spacing w:before="3"/>
        <w:ind w:left="0"/>
        <w:jc w:val="left"/>
        <w:rPr>
          <w:sz w:val="9"/>
        </w:rPr>
      </w:pPr>
    </w:p>
    <w:p>
      <w:pPr>
        <w:pStyle w:val="4"/>
        <w:spacing w:before="174"/>
        <w:jc w:val="left"/>
      </w:pPr>
      <w:r>
        <w:t>条件</w:t>
      </w:r>
      <w:r>
        <w:rPr>
          <w:w w:val="80"/>
        </w:rPr>
        <w:t>。</w:t>
      </w:r>
    </w:p>
    <w:p>
      <w:pPr>
        <w:pStyle w:val="4"/>
        <w:spacing w:before="74" w:line="302" w:lineRule="auto"/>
        <w:ind w:right="240" w:firstLine="419"/>
        <w:jc w:val="left"/>
      </w:pPr>
      <w:r>
        <w:t>电子出版物出版单位的社长</w:t>
      </w:r>
      <w:r>
        <w:rPr>
          <w:w w:val="80"/>
        </w:rPr>
        <w:t xml:space="preserve">、 </w:t>
      </w:r>
      <w:r>
        <w:t>总编辑须参加新闻出版行政部门组织</w:t>
      </w:r>
      <w:r>
        <w:rPr>
          <w:w w:val="105"/>
        </w:rPr>
        <w:t>的岗位培训</w:t>
      </w:r>
      <w:r>
        <w:rPr>
          <w:w w:val="200"/>
        </w:rPr>
        <w:t xml:space="preserve">, </w:t>
      </w:r>
      <w:r>
        <w:rPr>
          <w:w w:val="105"/>
        </w:rPr>
        <w:t>取得岗位培训合格证书后才能上岗</w:t>
      </w:r>
      <w:r>
        <w:rPr>
          <w:w w:val="80"/>
        </w:rPr>
        <w:t>。</w:t>
      </w:r>
    </w:p>
    <w:p>
      <w:pPr>
        <w:pStyle w:val="4"/>
        <w:tabs>
          <w:tab w:val="left" w:pos="1919"/>
        </w:tabs>
        <w:spacing w:before="3" w:line="302" w:lineRule="auto"/>
        <w:ind w:right="240" w:firstLine="419"/>
        <w:jc w:val="left"/>
      </w:pPr>
      <w:r>
        <w:rPr>
          <w:spacing w:val="3"/>
          <w:w w:val="105"/>
        </w:rPr>
        <w:t>第三十七</w:t>
      </w:r>
      <w:r>
        <w:rPr>
          <w:w w:val="105"/>
        </w:rPr>
        <w:t>条</w:t>
      </w:r>
      <w:r>
        <w:rPr>
          <w:w w:val="105"/>
        </w:rPr>
        <w:tab/>
      </w:r>
      <w:r>
        <w:rPr>
          <w:spacing w:val="7"/>
          <w:w w:val="105"/>
        </w:rPr>
        <w:t>电</w:t>
      </w:r>
      <w:r>
        <w:rPr>
          <w:spacing w:val="11"/>
          <w:w w:val="105"/>
        </w:rPr>
        <w:t>子出</w:t>
      </w:r>
      <w:r>
        <w:rPr>
          <w:spacing w:val="13"/>
          <w:w w:val="105"/>
        </w:rPr>
        <w:t>版物出版单位须遵守国家统计规</w:t>
      </w:r>
      <w:r>
        <w:rPr>
          <w:spacing w:val="3"/>
          <w:w w:val="105"/>
        </w:rPr>
        <w:t>定</w:t>
      </w:r>
      <w:r>
        <w:rPr>
          <w:w w:val="200"/>
        </w:rPr>
        <w:t>,</w:t>
      </w:r>
      <w:r>
        <w:rPr>
          <w:spacing w:val="-60"/>
          <w:w w:val="200"/>
        </w:rPr>
        <w:t xml:space="preserve"> </w:t>
      </w:r>
      <w:r>
        <w:rPr>
          <w:spacing w:val="13"/>
          <w:w w:val="105"/>
        </w:rPr>
        <w:t>依法向</w:t>
      </w:r>
      <w:r>
        <w:rPr>
          <w:w w:val="105"/>
        </w:rPr>
        <w:t>新</w:t>
      </w:r>
      <w:r>
        <w:rPr>
          <w:spacing w:val="3"/>
          <w:w w:val="105"/>
        </w:rPr>
        <w:t>闻出版行政部门报送统计资料</w:t>
      </w:r>
      <w:r>
        <w:rPr>
          <w:w w:val="80"/>
        </w:rPr>
        <w:t>。</w:t>
      </w:r>
    </w:p>
    <w:p>
      <w:pPr>
        <w:pStyle w:val="3"/>
        <w:tabs>
          <w:tab w:val="left" w:pos="954"/>
        </w:tabs>
        <w:spacing w:before="159"/>
        <w:rPr>
          <w:rFonts w:hint="eastAsia" w:ascii="PMingLiU" w:eastAsia="PMingLiU"/>
        </w:rPr>
      </w:pPr>
      <w:r>
        <w:rPr>
          <w:rFonts w:hint="eastAsia" w:ascii="PMingLiU" w:eastAsia="PMingLiU"/>
          <w:spacing w:val="3"/>
        </w:rPr>
        <w:t>第四</w:t>
      </w:r>
      <w:r>
        <w:rPr>
          <w:rFonts w:hint="eastAsia" w:ascii="PMingLiU" w:eastAsia="PMingLiU"/>
        </w:rPr>
        <w:t>章</w:t>
      </w:r>
      <w:r>
        <w:rPr>
          <w:rFonts w:hint="eastAsia" w:ascii="PMingLiU" w:eastAsia="PMingLiU"/>
        </w:rPr>
        <w:tab/>
      </w:r>
      <w:r>
        <w:rPr>
          <w:rFonts w:hint="eastAsia" w:ascii="PMingLiU" w:eastAsia="PMingLiU"/>
          <w:spacing w:val="3"/>
        </w:rPr>
        <w:t>进口管</w:t>
      </w:r>
      <w:r>
        <w:rPr>
          <w:rFonts w:hint="eastAsia" w:ascii="PMingLiU" w:eastAsia="PMingLiU"/>
        </w:rPr>
        <w:t>理</w:t>
      </w:r>
    </w:p>
    <w:p>
      <w:pPr>
        <w:pStyle w:val="4"/>
        <w:spacing w:before="230" w:line="304" w:lineRule="auto"/>
        <w:ind w:right="240" w:firstLine="419"/>
      </w:pPr>
      <w:r>
        <w:rPr>
          <w:w w:val="105"/>
        </w:rPr>
        <w:t>第三十八条 进口电子出版物成品</w:t>
      </w:r>
      <w:r>
        <w:rPr>
          <w:w w:val="200"/>
        </w:rPr>
        <w:t xml:space="preserve">, </w:t>
      </w:r>
      <w:r>
        <w:rPr>
          <w:w w:val="105"/>
        </w:rPr>
        <w:t>须由新闻出版总署批准的电子出版物进口经营单位提出申请</w:t>
      </w:r>
      <w:r>
        <w:rPr>
          <w:w w:val="200"/>
        </w:rPr>
        <w:t xml:space="preserve">; </w:t>
      </w:r>
      <w:r>
        <w:rPr>
          <w:w w:val="105"/>
        </w:rPr>
        <w:t>所在地省</w:t>
      </w:r>
      <w:r>
        <w:rPr>
          <w:w w:val="80"/>
        </w:rPr>
        <w:t xml:space="preserve">、 </w:t>
      </w:r>
      <w:r>
        <w:rPr>
          <w:w w:val="105"/>
        </w:rPr>
        <w:t>自治区</w:t>
      </w:r>
      <w:r>
        <w:rPr>
          <w:w w:val="80"/>
        </w:rPr>
        <w:t xml:space="preserve">、 </w:t>
      </w:r>
      <w:r>
        <w:rPr>
          <w:w w:val="105"/>
        </w:rPr>
        <w:t>直辖市新闻出版行政部门审核同意后</w:t>
      </w:r>
      <w:r>
        <w:rPr>
          <w:w w:val="200"/>
        </w:rPr>
        <w:t xml:space="preserve">, </w:t>
      </w:r>
      <w:r>
        <w:rPr>
          <w:w w:val="105"/>
        </w:rPr>
        <w:t>报新闻出版总署审批</w:t>
      </w:r>
      <w:r>
        <w:rPr>
          <w:w w:val="80"/>
        </w:rPr>
        <w:t>。</w:t>
      </w:r>
    </w:p>
    <w:p>
      <w:pPr>
        <w:pStyle w:val="4"/>
        <w:spacing w:line="276" w:lineRule="exact"/>
        <w:ind w:left="661"/>
      </w:pPr>
      <w:r>
        <w:rPr>
          <w:w w:val="115"/>
        </w:rPr>
        <w:t>第三十九条 申请进口电子出版物</w:t>
      </w:r>
      <w:r>
        <w:rPr>
          <w:w w:val="200"/>
        </w:rPr>
        <w:t xml:space="preserve">, </w:t>
      </w:r>
      <w:r>
        <w:rPr>
          <w:w w:val="115"/>
        </w:rPr>
        <w:t>应当提交下列材料</w:t>
      </w:r>
      <w:r>
        <w:rPr>
          <w:w w:val="200"/>
        </w:rPr>
        <w:t>:</w:t>
      </w:r>
    </w:p>
    <w:p>
      <w:pPr>
        <w:pStyle w:val="4"/>
        <w:spacing w:before="75" w:line="302" w:lineRule="auto"/>
        <w:ind w:right="240" w:firstLine="419"/>
      </w:pPr>
      <w:r>
        <w:rPr>
          <w:w w:val="105"/>
        </w:rPr>
        <w:t>( 一) 申请书, 应当载明进口电子出版物的名称</w:t>
      </w:r>
      <w:r>
        <w:rPr>
          <w:w w:val="80"/>
        </w:rPr>
        <w:t xml:space="preserve">、 </w:t>
      </w:r>
      <w:r>
        <w:rPr>
          <w:w w:val="105"/>
        </w:rPr>
        <w:t>内容简介</w:t>
      </w:r>
      <w:r>
        <w:rPr>
          <w:w w:val="80"/>
        </w:rPr>
        <w:t xml:space="preserve">、 </w:t>
      </w:r>
      <w:r>
        <w:rPr>
          <w:w w:val="105"/>
        </w:rPr>
        <w:t>出版者</w:t>
      </w:r>
      <w:r>
        <w:rPr>
          <w:w w:val="110"/>
        </w:rPr>
        <w:t>名称</w:t>
      </w:r>
      <w:r>
        <w:rPr>
          <w:w w:val="80"/>
        </w:rPr>
        <w:t xml:space="preserve">、 </w:t>
      </w:r>
      <w:r>
        <w:rPr>
          <w:w w:val="110"/>
        </w:rPr>
        <w:t>地址</w:t>
      </w:r>
      <w:r>
        <w:rPr>
          <w:w w:val="80"/>
        </w:rPr>
        <w:t xml:space="preserve">、 </w:t>
      </w:r>
      <w:r>
        <w:rPr>
          <w:w w:val="110"/>
        </w:rPr>
        <w:t>进口数量等</w:t>
      </w:r>
      <w:r>
        <w:rPr>
          <w:w w:val="200"/>
        </w:rPr>
        <w:t>;</w:t>
      </w:r>
    </w:p>
    <w:p>
      <w:pPr>
        <w:pStyle w:val="4"/>
        <w:spacing w:before="2"/>
        <w:ind w:left="661"/>
      </w:pPr>
      <w:r>
        <w:rPr>
          <w:w w:val="145"/>
        </w:rPr>
        <w:t xml:space="preserve">( </w:t>
      </w:r>
      <w:r>
        <w:rPr>
          <w:w w:val="115"/>
        </w:rPr>
        <w:t>二</w:t>
      </w:r>
      <w:r>
        <w:rPr>
          <w:w w:val="145"/>
        </w:rPr>
        <w:t xml:space="preserve">) </w:t>
      </w:r>
      <w:r>
        <w:rPr>
          <w:w w:val="115"/>
        </w:rPr>
        <w:t>主管单位审核意见</w:t>
      </w:r>
      <w:r>
        <w:rPr>
          <w:w w:val="175"/>
        </w:rPr>
        <w:t>;</w:t>
      </w:r>
    </w:p>
    <w:p>
      <w:pPr>
        <w:pStyle w:val="4"/>
        <w:spacing w:before="75" w:line="302" w:lineRule="auto"/>
        <w:ind w:left="661" w:right="2068"/>
      </w:pPr>
      <w:r>
        <w:rPr>
          <w:spacing w:val="2"/>
          <w:w w:val="105"/>
        </w:rPr>
        <w:t xml:space="preserve">( 三) 申请单位关于进口电子出版物的审读报告;  </w:t>
      </w:r>
      <w:r>
        <w:rPr>
          <w:spacing w:val="-2"/>
          <w:w w:val="105"/>
        </w:rPr>
        <w:t>( 四) 进口电子出版物的样品及必要的内容资料</w:t>
      </w:r>
      <w:r>
        <w:rPr>
          <w:w w:val="80"/>
        </w:rPr>
        <w:t>。</w:t>
      </w:r>
    </w:p>
    <w:p>
      <w:pPr>
        <w:pStyle w:val="4"/>
        <w:spacing w:before="2" w:line="304" w:lineRule="auto"/>
        <w:ind w:right="240" w:firstLine="419"/>
      </w:pPr>
      <w:r>
        <w:rPr>
          <w:w w:val="105"/>
        </w:rPr>
        <w:t>第四十条 新闻出版总署自受理进口电子出版物申请之日起 20 日</w:t>
      </w:r>
      <w:r>
        <w:rPr>
          <w:w w:val="110"/>
        </w:rPr>
        <w:t>内</w:t>
      </w:r>
      <w:r>
        <w:rPr>
          <w:w w:val="195"/>
        </w:rPr>
        <w:t xml:space="preserve">, </w:t>
      </w:r>
      <w:r>
        <w:rPr>
          <w:w w:val="110"/>
        </w:rPr>
        <w:t>作出批准或者不批准的决定</w:t>
      </w:r>
      <w:r>
        <w:rPr>
          <w:w w:val="195"/>
        </w:rPr>
        <w:t xml:space="preserve">; </w:t>
      </w:r>
      <w:r>
        <w:rPr>
          <w:w w:val="110"/>
        </w:rPr>
        <w:t>不批准的</w:t>
      </w:r>
      <w:r>
        <w:rPr>
          <w:w w:val="195"/>
        </w:rPr>
        <w:t xml:space="preserve">, </w:t>
      </w:r>
      <w:r>
        <w:rPr>
          <w:w w:val="110"/>
        </w:rPr>
        <w:t>应当说明理由</w:t>
      </w:r>
      <w:r>
        <w:rPr>
          <w:w w:val="80"/>
        </w:rPr>
        <w:t>。</w:t>
      </w:r>
    </w:p>
    <w:p>
      <w:pPr>
        <w:pStyle w:val="4"/>
        <w:spacing w:line="302" w:lineRule="auto"/>
        <w:ind w:right="238" w:firstLine="419"/>
      </w:pPr>
      <w:r>
        <w:rPr>
          <w:w w:val="105"/>
        </w:rPr>
        <w:t>审批进口电子出版物</w:t>
      </w:r>
      <w:r>
        <w:rPr>
          <w:w w:val="200"/>
        </w:rPr>
        <w:t xml:space="preserve">, </w:t>
      </w:r>
      <w:r>
        <w:rPr>
          <w:w w:val="105"/>
        </w:rPr>
        <w:t>应当组织专家评审</w:t>
      </w:r>
      <w:r>
        <w:rPr>
          <w:w w:val="200"/>
        </w:rPr>
        <w:t xml:space="preserve">, </w:t>
      </w:r>
      <w:r>
        <w:rPr>
          <w:w w:val="105"/>
        </w:rPr>
        <w:t>并应当符合国家总量</w:t>
      </w:r>
      <w:r>
        <w:rPr>
          <w:w w:val="80"/>
        </w:rPr>
        <w:t>、</w:t>
      </w:r>
      <w:r>
        <w:rPr>
          <w:w w:val="105"/>
        </w:rPr>
        <w:t>结构</w:t>
      </w:r>
      <w:r>
        <w:rPr>
          <w:w w:val="80"/>
        </w:rPr>
        <w:t xml:space="preserve">、 </w:t>
      </w:r>
      <w:r>
        <w:rPr>
          <w:w w:val="105"/>
        </w:rPr>
        <w:t>布局规划</w:t>
      </w:r>
      <w:r>
        <w:rPr>
          <w:w w:val="80"/>
        </w:rPr>
        <w:t>。</w:t>
      </w:r>
    </w:p>
    <w:p>
      <w:pPr>
        <w:pStyle w:val="4"/>
        <w:spacing w:before="1" w:line="304" w:lineRule="auto"/>
        <w:ind w:right="240" w:firstLine="419"/>
      </w:pPr>
      <w:r>
        <w:rPr>
          <w:w w:val="105"/>
        </w:rPr>
        <w:t>第四十一条 进口电子出版物的外包装上应贴有标识</w:t>
      </w:r>
      <w:r>
        <w:rPr>
          <w:w w:val="200"/>
        </w:rPr>
        <w:t xml:space="preserve">, </w:t>
      </w:r>
      <w:r>
        <w:rPr>
          <w:w w:val="105"/>
        </w:rPr>
        <w:t>载明批准进</w:t>
      </w:r>
      <w:r>
        <w:t>口文号及用中文注明的出版者名称</w:t>
      </w:r>
      <w:r>
        <w:rPr>
          <w:w w:val="80"/>
        </w:rPr>
        <w:t xml:space="preserve">、 </w:t>
      </w:r>
      <w:r>
        <w:t>地址</w:t>
      </w:r>
      <w:r>
        <w:rPr>
          <w:w w:val="80"/>
        </w:rPr>
        <w:t xml:space="preserve">、 </w:t>
      </w:r>
      <w:r>
        <w:t>著作权人名称</w:t>
      </w:r>
      <w:r>
        <w:rPr>
          <w:w w:val="80"/>
        </w:rPr>
        <w:t xml:space="preserve">、 </w:t>
      </w:r>
      <w:r>
        <w:t>出版日期等</w:t>
      </w:r>
      <w:r>
        <w:rPr>
          <w:w w:val="105"/>
        </w:rPr>
        <w:t>有关事项</w:t>
      </w:r>
      <w:r>
        <w:rPr>
          <w:w w:val="80"/>
        </w:rPr>
        <w:t>。</w:t>
      </w:r>
    </w:p>
    <w:p>
      <w:pPr>
        <w:pStyle w:val="3"/>
        <w:tabs>
          <w:tab w:val="left" w:pos="954"/>
        </w:tabs>
        <w:spacing w:before="152"/>
        <w:ind w:right="0"/>
        <w:rPr>
          <w:rFonts w:hint="eastAsia" w:ascii="PMingLiU" w:eastAsia="PMingLiU"/>
        </w:rPr>
      </w:pPr>
      <w:r>
        <w:rPr>
          <w:rFonts w:hint="eastAsia" w:ascii="PMingLiU" w:eastAsia="PMingLiU"/>
          <w:spacing w:val="3"/>
        </w:rPr>
        <w:t>第五</w:t>
      </w:r>
      <w:r>
        <w:rPr>
          <w:rFonts w:hint="eastAsia" w:ascii="PMingLiU" w:eastAsia="PMingLiU"/>
        </w:rPr>
        <w:t>章</w:t>
      </w:r>
      <w:r>
        <w:rPr>
          <w:rFonts w:hint="eastAsia" w:ascii="PMingLiU" w:eastAsia="PMingLiU"/>
        </w:rPr>
        <w:tab/>
      </w:r>
      <w:r>
        <w:rPr>
          <w:rFonts w:hint="eastAsia" w:ascii="PMingLiU" w:eastAsia="PMingLiU"/>
          <w:spacing w:val="3"/>
        </w:rPr>
        <w:t>非卖品管</w:t>
      </w:r>
      <w:r>
        <w:rPr>
          <w:rFonts w:hint="eastAsia" w:ascii="PMingLiU" w:eastAsia="PMingLiU"/>
        </w:rPr>
        <w:t>理</w:t>
      </w:r>
    </w:p>
    <w:p>
      <w:pPr>
        <w:pStyle w:val="4"/>
        <w:spacing w:before="229" w:line="304" w:lineRule="auto"/>
        <w:ind w:right="240" w:firstLine="419"/>
      </w:pPr>
      <w:r>
        <w:rPr>
          <w:w w:val="105"/>
        </w:rPr>
        <w:t>第四十二条 委托复制电子出版物非卖品</w:t>
      </w:r>
      <w:r>
        <w:rPr>
          <w:w w:val="200"/>
        </w:rPr>
        <w:t xml:space="preserve">, </w:t>
      </w:r>
      <w:r>
        <w:rPr>
          <w:w w:val="105"/>
        </w:rPr>
        <w:t>须向委托方或受托方所在地省</w:t>
      </w:r>
      <w:r>
        <w:rPr>
          <w:w w:val="80"/>
        </w:rPr>
        <w:t xml:space="preserve">、 </w:t>
      </w:r>
      <w:r>
        <w:rPr>
          <w:w w:val="105"/>
        </w:rPr>
        <w:t>自治区</w:t>
      </w:r>
      <w:r>
        <w:rPr>
          <w:w w:val="80"/>
        </w:rPr>
        <w:t xml:space="preserve">、 </w:t>
      </w:r>
      <w:r>
        <w:rPr>
          <w:w w:val="105"/>
        </w:rPr>
        <w:t>直辖市新闻出版行政部门提出申请</w:t>
      </w:r>
      <w:r>
        <w:rPr>
          <w:w w:val="200"/>
        </w:rPr>
        <w:t xml:space="preserve">, </w:t>
      </w:r>
      <w:r>
        <w:rPr>
          <w:w w:val="105"/>
        </w:rPr>
        <w:t>申请书应写明电子出版物非卖品的使用目的</w:t>
      </w:r>
      <w:r>
        <w:rPr>
          <w:w w:val="80"/>
        </w:rPr>
        <w:t xml:space="preserve">、 </w:t>
      </w:r>
      <w:r>
        <w:rPr>
          <w:w w:val="105"/>
        </w:rPr>
        <w:t>名称</w:t>
      </w:r>
      <w:r>
        <w:rPr>
          <w:w w:val="80"/>
        </w:rPr>
        <w:t xml:space="preserve">、 </w:t>
      </w:r>
      <w:r>
        <w:rPr>
          <w:w w:val="105"/>
        </w:rPr>
        <w:t>内容</w:t>
      </w:r>
      <w:r>
        <w:rPr>
          <w:w w:val="80"/>
        </w:rPr>
        <w:t xml:space="preserve">、 </w:t>
      </w:r>
      <w:r>
        <w:rPr>
          <w:w w:val="105"/>
        </w:rPr>
        <w:t>发送对象</w:t>
      </w:r>
      <w:r>
        <w:rPr>
          <w:w w:val="80"/>
        </w:rPr>
        <w:t xml:space="preserve">、 </w:t>
      </w:r>
      <w:r>
        <w:rPr>
          <w:w w:val="105"/>
        </w:rPr>
        <w:t>复制数量</w:t>
      </w:r>
      <w:r>
        <w:rPr>
          <w:w w:val="80"/>
        </w:rPr>
        <w:t xml:space="preserve">、 </w:t>
      </w:r>
      <w:r>
        <w:rPr>
          <w:w w:val="105"/>
        </w:rPr>
        <w:t>载体形式等</w:t>
      </w:r>
      <w:r>
        <w:rPr>
          <w:w w:val="200"/>
        </w:rPr>
        <w:t xml:space="preserve">, </w:t>
      </w:r>
      <w:r>
        <w:rPr>
          <w:w w:val="105"/>
        </w:rPr>
        <w:t>并附样品</w:t>
      </w:r>
      <w:r>
        <w:rPr>
          <w:w w:val="80"/>
        </w:rPr>
        <w:t>。</w:t>
      </w:r>
    </w:p>
    <w:p>
      <w:pPr>
        <w:pStyle w:val="4"/>
        <w:spacing w:line="302" w:lineRule="auto"/>
        <w:ind w:right="238" w:firstLine="419"/>
      </w:pPr>
      <w:r>
        <w:t>电子出版物非卖品内容限于公益宣传</w:t>
      </w:r>
      <w:r>
        <w:rPr>
          <w:w w:val="80"/>
        </w:rPr>
        <w:t xml:space="preserve">、 </w:t>
      </w:r>
      <w:r>
        <w:t>企事业单位业务宣传</w:t>
      </w:r>
      <w:r>
        <w:rPr>
          <w:w w:val="80"/>
        </w:rPr>
        <w:t xml:space="preserve">、 </w:t>
      </w:r>
      <w:r>
        <w:t>交流</w:t>
      </w:r>
      <w:r>
        <w:rPr>
          <w:w w:val="80"/>
        </w:rPr>
        <w:t>、</w:t>
      </w:r>
      <w:r>
        <w:rPr>
          <w:w w:val="105"/>
        </w:rPr>
        <w:t>商品介绍等</w:t>
      </w:r>
      <w:r>
        <w:rPr>
          <w:w w:val="200"/>
        </w:rPr>
        <w:t xml:space="preserve">, </w:t>
      </w:r>
      <w:r>
        <w:rPr>
          <w:w w:val="105"/>
        </w:rPr>
        <w:t>不得定价</w:t>
      </w:r>
      <w:r>
        <w:rPr>
          <w:w w:val="200"/>
        </w:rPr>
        <w:t xml:space="preserve">, </w:t>
      </w:r>
      <w:r>
        <w:rPr>
          <w:w w:val="105"/>
        </w:rPr>
        <w:t>不得销售</w:t>
      </w:r>
      <w:r>
        <w:rPr>
          <w:w w:val="80"/>
        </w:rPr>
        <w:t xml:space="preserve">、 </w:t>
      </w:r>
      <w:r>
        <w:rPr>
          <w:w w:val="105"/>
        </w:rPr>
        <w:t>变相销售或与其他商品搭配销售</w:t>
      </w:r>
      <w:r>
        <w:rPr>
          <w:w w:val="80"/>
        </w:rPr>
        <w:t>。</w:t>
      </w:r>
    </w:p>
    <w:p>
      <w:pPr>
        <w:spacing w:after="0" w:line="302" w:lineRule="auto"/>
        <w:sectPr>
          <w:pgSz w:w="9420" w:h="13950"/>
          <w:pgMar w:top="1220" w:right="1120" w:bottom="1300" w:left="1120" w:header="1029" w:footer="1106" w:gutter="0"/>
          <w:pgNumType w:fmt="decimal"/>
          <w:cols w:space="720" w:num="1"/>
        </w:sectPr>
      </w:pPr>
    </w:p>
    <w:p>
      <w:pPr>
        <w:pStyle w:val="4"/>
        <w:spacing w:before="3"/>
        <w:ind w:left="0"/>
        <w:jc w:val="left"/>
        <w:rPr>
          <w:sz w:val="9"/>
        </w:rPr>
      </w:pPr>
    </w:p>
    <w:p>
      <w:pPr>
        <w:pStyle w:val="4"/>
        <w:spacing w:before="174" w:line="302" w:lineRule="auto"/>
        <w:ind w:right="240" w:firstLine="419"/>
      </w:pPr>
      <w:r>
        <w:rPr>
          <w:w w:val="105"/>
        </w:rPr>
        <w:t>第四十三条 省</w:t>
      </w:r>
      <w:r>
        <w:rPr>
          <w:w w:val="80"/>
        </w:rPr>
        <w:t xml:space="preserve">、 </w:t>
      </w:r>
      <w:r>
        <w:rPr>
          <w:w w:val="105"/>
        </w:rPr>
        <w:t>自治区</w:t>
      </w:r>
      <w:r>
        <w:rPr>
          <w:w w:val="80"/>
        </w:rPr>
        <w:t xml:space="preserve">、 </w:t>
      </w:r>
      <w:r>
        <w:rPr>
          <w:w w:val="105"/>
        </w:rPr>
        <w:t>直辖市新闻出版行政部门应当自受理委托复制电子出版物非卖品申请之日起 20 日内, 作出批准或者不批准的决</w:t>
      </w:r>
      <w:r>
        <w:rPr>
          <w:w w:val="110"/>
        </w:rPr>
        <w:t>定</w:t>
      </w:r>
      <w:r>
        <w:rPr>
          <w:w w:val="195"/>
        </w:rPr>
        <w:t xml:space="preserve">, </w:t>
      </w:r>
      <w:r>
        <w:rPr>
          <w:w w:val="110"/>
        </w:rPr>
        <w:t>批准的</w:t>
      </w:r>
      <w:r>
        <w:rPr>
          <w:w w:val="195"/>
        </w:rPr>
        <w:t xml:space="preserve">, </w:t>
      </w:r>
      <w:r>
        <w:rPr>
          <w:w w:val="110"/>
        </w:rPr>
        <w:t>发给电子出版物复制委托书</w:t>
      </w:r>
      <w:r>
        <w:rPr>
          <w:w w:val="195"/>
        </w:rPr>
        <w:t xml:space="preserve">; </w:t>
      </w:r>
      <w:r>
        <w:rPr>
          <w:w w:val="110"/>
        </w:rPr>
        <w:t>不批准的</w:t>
      </w:r>
      <w:r>
        <w:rPr>
          <w:w w:val="195"/>
        </w:rPr>
        <w:t xml:space="preserve">, </w:t>
      </w:r>
      <w:r>
        <w:rPr>
          <w:w w:val="110"/>
        </w:rPr>
        <w:t>应当说明理由</w:t>
      </w:r>
      <w:r>
        <w:rPr>
          <w:w w:val="80"/>
        </w:rPr>
        <w:t>。</w:t>
      </w:r>
    </w:p>
    <w:p>
      <w:pPr>
        <w:pStyle w:val="4"/>
        <w:spacing w:before="5" w:line="304" w:lineRule="auto"/>
        <w:ind w:right="240" w:firstLine="419"/>
      </w:pPr>
      <w:r>
        <w:rPr>
          <w:w w:val="105"/>
        </w:rPr>
        <w:t>第四十四条 电子出版物非卖品载体的印刷标识面及其装帧的显著位置应当注明电子出版物非卖品统一编号</w:t>
      </w:r>
      <w:r>
        <w:rPr>
          <w:w w:val="200"/>
        </w:rPr>
        <w:t xml:space="preserve">, </w:t>
      </w:r>
      <w:r>
        <w:rPr>
          <w:w w:val="105"/>
        </w:rPr>
        <w:t>编号分为四段</w:t>
      </w:r>
      <w:r>
        <w:rPr>
          <w:w w:val="200"/>
        </w:rPr>
        <w:t xml:space="preserve">: </w:t>
      </w:r>
      <w:r>
        <w:rPr>
          <w:w w:val="105"/>
        </w:rPr>
        <w:t>第一段为方括号内的各省</w:t>
      </w:r>
      <w:r>
        <w:rPr>
          <w:w w:val="80"/>
        </w:rPr>
        <w:t xml:space="preserve">、 </w:t>
      </w:r>
      <w:r>
        <w:rPr>
          <w:w w:val="105"/>
        </w:rPr>
        <w:t>自治区</w:t>
      </w:r>
      <w:r>
        <w:rPr>
          <w:w w:val="80"/>
        </w:rPr>
        <w:t xml:space="preserve">、 </w:t>
      </w:r>
      <w:r>
        <w:rPr>
          <w:w w:val="105"/>
        </w:rPr>
        <w:t>直辖市简称</w:t>
      </w:r>
      <w:r>
        <w:rPr>
          <w:w w:val="200"/>
        </w:rPr>
        <w:t xml:space="preserve">, </w:t>
      </w:r>
      <w:r>
        <w:rPr>
          <w:w w:val="105"/>
        </w:rPr>
        <w:t xml:space="preserve">第二段为 </w:t>
      </w:r>
      <w:r>
        <w:rPr>
          <w:w w:val="80"/>
        </w:rPr>
        <w:t xml:space="preserve">“ </w:t>
      </w:r>
      <w:r>
        <w:rPr>
          <w:w w:val="105"/>
        </w:rPr>
        <w:t>电子出版物非卖品</w:t>
      </w:r>
      <w:r>
        <w:rPr>
          <w:w w:val="80"/>
        </w:rPr>
        <w:t xml:space="preserve">” </w:t>
      </w:r>
      <w:r>
        <w:rPr>
          <w:w w:val="105"/>
        </w:rPr>
        <w:t>字样</w:t>
      </w:r>
      <w:r>
        <w:rPr>
          <w:w w:val="200"/>
        </w:rPr>
        <w:t xml:space="preserve">, </w:t>
      </w:r>
      <w:r>
        <w:rPr>
          <w:w w:val="105"/>
        </w:rPr>
        <w:t>第三段为圆括号内的年度</w:t>
      </w:r>
      <w:r>
        <w:rPr>
          <w:w w:val="200"/>
        </w:rPr>
        <w:t xml:space="preserve">, </w:t>
      </w:r>
      <w:r>
        <w:rPr>
          <w:w w:val="105"/>
        </w:rPr>
        <w:t>第四段为顺序编号</w:t>
      </w:r>
      <w:r>
        <w:rPr>
          <w:w w:val="80"/>
        </w:rPr>
        <w:t>。</w:t>
      </w:r>
    </w:p>
    <w:p>
      <w:pPr>
        <w:pStyle w:val="3"/>
        <w:tabs>
          <w:tab w:val="left" w:pos="954"/>
        </w:tabs>
        <w:spacing w:before="149"/>
        <w:rPr>
          <w:rFonts w:hint="eastAsia" w:ascii="PMingLiU" w:eastAsia="PMingLiU"/>
        </w:rPr>
      </w:pPr>
      <w:r>
        <w:rPr>
          <w:rFonts w:hint="eastAsia" w:ascii="PMingLiU" w:eastAsia="PMingLiU"/>
          <w:spacing w:val="3"/>
        </w:rPr>
        <w:t>第六</w:t>
      </w:r>
      <w:r>
        <w:rPr>
          <w:rFonts w:hint="eastAsia" w:ascii="PMingLiU" w:eastAsia="PMingLiU"/>
        </w:rPr>
        <w:t>章</w:t>
      </w:r>
      <w:r>
        <w:rPr>
          <w:rFonts w:hint="eastAsia" w:ascii="PMingLiU" w:eastAsia="PMingLiU"/>
        </w:rPr>
        <w:tab/>
      </w:r>
      <w:r>
        <w:rPr>
          <w:rFonts w:hint="eastAsia" w:ascii="PMingLiU" w:eastAsia="PMingLiU"/>
          <w:spacing w:val="3"/>
        </w:rPr>
        <w:t>委托复制管</w:t>
      </w:r>
      <w:r>
        <w:rPr>
          <w:rFonts w:hint="eastAsia" w:ascii="PMingLiU" w:eastAsia="PMingLiU"/>
        </w:rPr>
        <w:t>理</w:t>
      </w:r>
    </w:p>
    <w:p>
      <w:pPr>
        <w:pStyle w:val="4"/>
        <w:tabs>
          <w:tab w:val="left" w:pos="1919"/>
        </w:tabs>
        <w:spacing w:before="229" w:line="304" w:lineRule="auto"/>
        <w:ind w:right="240" w:firstLine="419"/>
        <w:jc w:val="left"/>
      </w:pPr>
      <w:r>
        <w:rPr>
          <w:spacing w:val="3"/>
          <w:w w:val="105"/>
        </w:rPr>
        <w:t>第四十五</w:t>
      </w:r>
      <w:r>
        <w:rPr>
          <w:w w:val="105"/>
        </w:rPr>
        <w:t>条</w:t>
      </w:r>
      <w:r>
        <w:rPr>
          <w:w w:val="105"/>
        </w:rPr>
        <w:tab/>
      </w:r>
      <w:r>
        <w:rPr>
          <w:spacing w:val="7"/>
        </w:rPr>
        <w:t>电</w:t>
      </w:r>
      <w:r>
        <w:rPr>
          <w:spacing w:val="11"/>
        </w:rPr>
        <w:t>子出</w:t>
      </w:r>
      <w:r>
        <w:rPr>
          <w:spacing w:val="13"/>
        </w:rPr>
        <w:t>版</w:t>
      </w:r>
      <w:r>
        <w:rPr>
          <w:spacing w:val="3"/>
        </w:rPr>
        <w:t>物</w:t>
      </w:r>
      <w:r>
        <w:rPr>
          <w:w w:val="80"/>
        </w:rPr>
        <w:t>、</w:t>
      </w:r>
      <w:r>
        <w:rPr>
          <w:spacing w:val="3"/>
          <w:w w:val="80"/>
        </w:rPr>
        <w:t xml:space="preserve"> </w:t>
      </w:r>
      <w:r>
        <w:rPr>
          <w:spacing w:val="13"/>
        </w:rPr>
        <w:t>电子出版物非卖品应当委托经新闻出</w:t>
      </w:r>
      <w:r>
        <w:t>版</w:t>
      </w:r>
      <w:r>
        <w:rPr>
          <w:spacing w:val="3"/>
          <w:w w:val="105"/>
        </w:rPr>
        <w:t>总署批准设立的复制单位复制</w:t>
      </w:r>
      <w:r>
        <w:rPr>
          <w:w w:val="80"/>
        </w:rPr>
        <w:t>。</w:t>
      </w:r>
    </w:p>
    <w:p>
      <w:pPr>
        <w:pStyle w:val="4"/>
        <w:tabs>
          <w:tab w:val="left" w:pos="1919"/>
        </w:tabs>
        <w:spacing w:line="302" w:lineRule="auto"/>
        <w:ind w:right="240" w:firstLine="419"/>
        <w:jc w:val="left"/>
      </w:pPr>
      <w:r>
        <w:rPr>
          <w:spacing w:val="3"/>
          <w:w w:val="110"/>
        </w:rPr>
        <w:t>第四十六</w:t>
      </w:r>
      <w:r>
        <w:rPr>
          <w:w w:val="110"/>
        </w:rPr>
        <w:t>条</w:t>
      </w:r>
      <w:r>
        <w:rPr>
          <w:w w:val="110"/>
        </w:rPr>
        <w:tab/>
      </w:r>
      <w:r>
        <w:rPr>
          <w:spacing w:val="7"/>
          <w:w w:val="105"/>
        </w:rPr>
        <w:t>委</w:t>
      </w:r>
      <w:r>
        <w:rPr>
          <w:spacing w:val="11"/>
          <w:w w:val="105"/>
        </w:rPr>
        <w:t>托复</w:t>
      </w:r>
      <w:r>
        <w:rPr>
          <w:spacing w:val="13"/>
          <w:w w:val="105"/>
        </w:rPr>
        <w:t>制电子出版物和电子出版物非卖</w:t>
      </w:r>
      <w:r>
        <w:rPr>
          <w:spacing w:val="3"/>
          <w:w w:val="105"/>
        </w:rPr>
        <w:t>品</w:t>
      </w:r>
      <w:r>
        <w:rPr>
          <w:w w:val="105"/>
        </w:rPr>
        <w:t>,</w:t>
      </w:r>
      <w:r>
        <w:rPr>
          <w:spacing w:val="26"/>
          <w:w w:val="105"/>
        </w:rPr>
        <w:t xml:space="preserve"> </w:t>
      </w:r>
      <w:r>
        <w:rPr>
          <w:spacing w:val="13"/>
          <w:w w:val="105"/>
        </w:rPr>
        <w:t>必须使</w:t>
      </w:r>
      <w:r>
        <w:rPr>
          <w:w w:val="105"/>
        </w:rPr>
        <w:t>用</w:t>
      </w:r>
      <w:r>
        <w:rPr>
          <w:spacing w:val="3"/>
          <w:w w:val="110"/>
        </w:rPr>
        <w:t>复制委托书</w:t>
      </w:r>
      <w:r>
        <w:rPr>
          <w:w w:val="200"/>
        </w:rPr>
        <w:t>,</w:t>
      </w:r>
      <w:r>
        <w:rPr>
          <w:spacing w:val="-19"/>
          <w:w w:val="200"/>
        </w:rPr>
        <w:t xml:space="preserve"> </w:t>
      </w:r>
      <w:r>
        <w:rPr>
          <w:spacing w:val="3"/>
          <w:w w:val="110"/>
        </w:rPr>
        <w:t>并遵守国家关于复制委托书的管理规定</w:t>
      </w:r>
      <w:r>
        <w:rPr>
          <w:w w:val="80"/>
        </w:rPr>
        <w:t>。</w:t>
      </w:r>
    </w:p>
    <w:p>
      <w:pPr>
        <w:pStyle w:val="4"/>
        <w:spacing w:before="2"/>
        <w:ind w:left="661"/>
        <w:jc w:val="left"/>
      </w:pPr>
      <w:r>
        <w:t>复制委托书由新闻出版总署统一印制</w:t>
      </w:r>
      <w:r>
        <w:rPr>
          <w:w w:val="80"/>
        </w:rPr>
        <w:t>。</w:t>
      </w:r>
    </w:p>
    <w:p>
      <w:pPr>
        <w:pStyle w:val="4"/>
        <w:spacing w:before="75" w:line="302" w:lineRule="auto"/>
        <w:ind w:right="240" w:firstLine="419"/>
      </w:pPr>
      <w:r>
        <w:rPr>
          <w:w w:val="105"/>
        </w:rPr>
        <w:t>第四十七条 委托复制电子出版物</w:t>
      </w:r>
      <w:r>
        <w:rPr>
          <w:w w:val="80"/>
        </w:rPr>
        <w:t xml:space="preserve">、 </w:t>
      </w:r>
      <w:r>
        <w:rPr>
          <w:w w:val="105"/>
        </w:rPr>
        <w:t>电子出版物非卖品的单位</w:t>
      </w:r>
      <w:r>
        <w:rPr>
          <w:w w:val="200"/>
        </w:rPr>
        <w:t xml:space="preserve">, </w:t>
      </w:r>
      <w:r>
        <w:rPr>
          <w:w w:val="105"/>
        </w:rPr>
        <w:t>应当保证开具的复制委托书内容真实</w:t>
      </w:r>
      <w:r>
        <w:rPr>
          <w:w w:val="80"/>
        </w:rPr>
        <w:t xml:space="preserve">、 </w:t>
      </w:r>
      <w:r>
        <w:rPr>
          <w:w w:val="105"/>
        </w:rPr>
        <w:t>准确</w:t>
      </w:r>
      <w:r>
        <w:rPr>
          <w:w w:val="80"/>
        </w:rPr>
        <w:t xml:space="preserve">、 </w:t>
      </w:r>
      <w:r>
        <w:rPr>
          <w:w w:val="105"/>
        </w:rPr>
        <w:t>完整</w:t>
      </w:r>
      <w:r>
        <w:rPr>
          <w:w w:val="200"/>
        </w:rPr>
        <w:t xml:space="preserve">, </w:t>
      </w:r>
      <w:r>
        <w:rPr>
          <w:w w:val="105"/>
        </w:rPr>
        <w:t>并须将开具的复制委托书直接交送复制单位</w:t>
      </w:r>
      <w:r>
        <w:rPr>
          <w:w w:val="80"/>
        </w:rPr>
        <w:t>。</w:t>
      </w:r>
    </w:p>
    <w:p>
      <w:pPr>
        <w:pStyle w:val="4"/>
        <w:spacing w:before="5" w:line="302" w:lineRule="auto"/>
        <w:ind w:right="240" w:firstLine="419"/>
      </w:pPr>
      <w:r>
        <w:rPr>
          <w:spacing w:val="3"/>
        </w:rPr>
        <w:t>委托复制电子出版物</w:t>
      </w:r>
      <w:r>
        <w:rPr>
          <w:spacing w:val="13"/>
          <w:w w:val="80"/>
        </w:rPr>
        <w:t xml:space="preserve">、 </w:t>
      </w:r>
      <w:r>
        <w:rPr>
          <w:spacing w:val="12"/>
        </w:rPr>
        <w:t>电子出版物非卖品的单位不得以任何形式向</w:t>
      </w:r>
      <w:r>
        <w:rPr>
          <w:spacing w:val="3"/>
        </w:rPr>
        <w:t>任何单位或者个人转让</w:t>
      </w:r>
      <w:r>
        <w:rPr>
          <w:spacing w:val="11"/>
          <w:w w:val="80"/>
        </w:rPr>
        <w:t xml:space="preserve">、 </w:t>
      </w:r>
      <w:r>
        <w:rPr>
          <w:spacing w:val="3"/>
        </w:rPr>
        <w:t>出售本单位的复制委托书</w:t>
      </w:r>
      <w:r>
        <w:rPr>
          <w:w w:val="80"/>
        </w:rPr>
        <w:t>。</w:t>
      </w:r>
    </w:p>
    <w:p>
      <w:pPr>
        <w:pStyle w:val="4"/>
        <w:spacing w:before="1" w:line="304" w:lineRule="auto"/>
        <w:ind w:right="240" w:firstLine="419"/>
      </w:pPr>
      <w:r>
        <w:rPr>
          <w:spacing w:val="6"/>
          <w:w w:val="105"/>
        </w:rPr>
        <w:t>第四十八条 委托复制电子出版物的单位</w:t>
      </w:r>
      <w:r>
        <w:rPr>
          <w:spacing w:val="-11"/>
          <w:w w:val="195"/>
        </w:rPr>
        <w:t xml:space="preserve">, </w:t>
      </w:r>
      <w:r>
        <w:rPr>
          <w:spacing w:val="11"/>
          <w:w w:val="105"/>
        </w:rPr>
        <w:t>自电子出版物完成复制</w:t>
      </w:r>
      <w:r>
        <w:rPr>
          <w:spacing w:val="-4"/>
          <w:w w:val="105"/>
        </w:rPr>
        <w:t xml:space="preserve">之日起 </w:t>
      </w:r>
      <w:r>
        <w:rPr>
          <w:w w:val="105"/>
        </w:rPr>
        <w:t>30</w:t>
      </w:r>
      <w:r>
        <w:rPr>
          <w:spacing w:val="-6"/>
          <w:w w:val="105"/>
        </w:rPr>
        <w:t xml:space="preserve"> 日内</w:t>
      </w:r>
      <w:r>
        <w:rPr>
          <w:spacing w:val="-21"/>
          <w:w w:val="195"/>
        </w:rPr>
        <w:t xml:space="preserve">, </w:t>
      </w:r>
      <w:r>
        <w:rPr>
          <w:spacing w:val="3"/>
          <w:w w:val="105"/>
        </w:rPr>
        <w:t>须向所在地省</w:t>
      </w:r>
      <w:r>
        <w:rPr>
          <w:spacing w:val="10"/>
          <w:w w:val="80"/>
        </w:rPr>
        <w:t xml:space="preserve">、 </w:t>
      </w:r>
      <w:r>
        <w:rPr>
          <w:spacing w:val="7"/>
          <w:w w:val="105"/>
        </w:rPr>
        <w:t>自治区</w:t>
      </w:r>
      <w:r>
        <w:rPr>
          <w:spacing w:val="10"/>
          <w:w w:val="80"/>
        </w:rPr>
        <w:t xml:space="preserve">、 </w:t>
      </w:r>
      <w:r>
        <w:rPr>
          <w:spacing w:val="8"/>
          <w:w w:val="105"/>
        </w:rPr>
        <w:t>直辖市新闻出版行政部门上交</w:t>
      </w:r>
      <w:r>
        <w:rPr>
          <w:spacing w:val="3"/>
          <w:w w:val="105"/>
        </w:rPr>
        <w:t>本单位及复制单位签章的复制委托书第二联及样品</w:t>
      </w:r>
      <w:r>
        <w:rPr>
          <w:w w:val="80"/>
        </w:rPr>
        <w:t>。</w:t>
      </w:r>
    </w:p>
    <w:p>
      <w:pPr>
        <w:pStyle w:val="4"/>
        <w:spacing w:line="278" w:lineRule="exact"/>
        <w:ind w:left="661"/>
      </w:pPr>
      <w:r>
        <w:rPr>
          <w:w w:val="105"/>
        </w:rPr>
        <w:t>委托复制电子出版物的单位须将电子出版物复制委托书第四联保存 2</w:t>
      </w:r>
    </w:p>
    <w:p>
      <w:pPr>
        <w:pStyle w:val="4"/>
        <w:spacing w:before="74"/>
        <w:jc w:val="left"/>
      </w:pPr>
      <w:r>
        <w:t>年备查</w:t>
      </w:r>
      <w:r>
        <w:rPr>
          <w:w w:val="80"/>
        </w:rPr>
        <w:t>。</w:t>
      </w:r>
    </w:p>
    <w:p>
      <w:pPr>
        <w:pStyle w:val="4"/>
        <w:spacing w:before="73" w:line="304" w:lineRule="auto"/>
        <w:ind w:right="240" w:firstLine="419"/>
      </w:pPr>
      <w:r>
        <w:rPr>
          <w:w w:val="105"/>
        </w:rPr>
        <w:t>第四十九条 委托复制电子出版物</w:t>
      </w:r>
      <w:r>
        <w:rPr>
          <w:w w:val="80"/>
        </w:rPr>
        <w:t xml:space="preserve">、 </w:t>
      </w:r>
      <w:r>
        <w:rPr>
          <w:w w:val="105"/>
        </w:rPr>
        <w:t>电子出版物非卖品的单位</w:t>
      </w:r>
      <w:r>
        <w:rPr>
          <w:w w:val="195"/>
        </w:rPr>
        <w:t xml:space="preserve">, </w:t>
      </w:r>
      <w:r>
        <w:rPr>
          <w:w w:val="105"/>
        </w:rPr>
        <w:t>经批准获得电子出版物复制委托书之日起 90 日内未使用的</w:t>
      </w:r>
      <w:r>
        <w:rPr>
          <w:w w:val="195"/>
        </w:rPr>
        <w:t xml:space="preserve">, </w:t>
      </w:r>
      <w:r>
        <w:rPr>
          <w:w w:val="105"/>
        </w:rPr>
        <w:t>须向发放该委托书的省</w:t>
      </w:r>
      <w:r>
        <w:rPr>
          <w:w w:val="80"/>
        </w:rPr>
        <w:t xml:space="preserve">、 </w:t>
      </w:r>
      <w:r>
        <w:rPr>
          <w:w w:val="105"/>
        </w:rPr>
        <w:t>自治区</w:t>
      </w:r>
      <w:r>
        <w:rPr>
          <w:w w:val="80"/>
        </w:rPr>
        <w:t xml:space="preserve">、 </w:t>
      </w:r>
      <w:r>
        <w:rPr>
          <w:w w:val="105"/>
        </w:rPr>
        <w:t>直辖市新闻出版行政部门交回复制委托书</w:t>
      </w:r>
      <w:r>
        <w:rPr>
          <w:w w:val="80"/>
        </w:rPr>
        <w:t>。</w:t>
      </w:r>
    </w:p>
    <w:p>
      <w:pPr>
        <w:pStyle w:val="3"/>
        <w:tabs>
          <w:tab w:val="left" w:pos="954"/>
        </w:tabs>
        <w:spacing w:before="154"/>
        <w:rPr>
          <w:rFonts w:hint="eastAsia" w:ascii="PMingLiU" w:eastAsia="PMingLiU"/>
        </w:rPr>
      </w:pPr>
      <w:r>
        <w:rPr>
          <w:rFonts w:hint="eastAsia" w:ascii="PMingLiU" w:eastAsia="PMingLiU"/>
          <w:spacing w:val="3"/>
        </w:rPr>
        <w:t>第七</w:t>
      </w:r>
      <w:r>
        <w:rPr>
          <w:rFonts w:hint="eastAsia" w:ascii="PMingLiU" w:eastAsia="PMingLiU"/>
        </w:rPr>
        <w:t>章</w:t>
      </w:r>
      <w:r>
        <w:rPr>
          <w:rFonts w:hint="eastAsia" w:ascii="PMingLiU" w:eastAsia="PMingLiU"/>
        </w:rPr>
        <w:tab/>
      </w:r>
      <w:r>
        <w:rPr>
          <w:rFonts w:hint="eastAsia" w:ascii="PMingLiU" w:eastAsia="PMingLiU"/>
          <w:spacing w:val="3"/>
        </w:rPr>
        <w:t>年度核</w:t>
      </w:r>
      <w:r>
        <w:rPr>
          <w:rFonts w:hint="eastAsia" w:ascii="PMingLiU" w:eastAsia="PMingLiU"/>
        </w:rPr>
        <w:t>验</w:t>
      </w:r>
    </w:p>
    <w:p>
      <w:pPr>
        <w:pStyle w:val="4"/>
        <w:tabs>
          <w:tab w:val="left" w:pos="1709"/>
        </w:tabs>
        <w:spacing w:before="229" w:line="302" w:lineRule="auto"/>
        <w:ind w:right="240" w:firstLine="419"/>
        <w:jc w:val="left"/>
      </w:pPr>
      <w:r>
        <w:rPr>
          <w:spacing w:val="3"/>
          <w:w w:val="105"/>
        </w:rPr>
        <w:t>第五十</w:t>
      </w:r>
      <w:r>
        <w:rPr>
          <w:w w:val="105"/>
        </w:rPr>
        <w:t>条</w:t>
      </w:r>
      <w:r>
        <w:rPr>
          <w:w w:val="105"/>
        </w:rPr>
        <w:tab/>
      </w:r>
      <w:r>
        <w:rPr>
          <w:spacing w:val="3"/>
          <w:w w:val="105"/>
        </w:rPr>
        <w:t>电</w:t>
      </w:r>
      <w:r>
        <w:rPr>
          <w:spacing w:val="7"/>
          <w:w w:val="105"/>
        </w:rPr>
        <w:t>子</w:t>
      </w:r>
      <w:r>
        <w:rPr>
          <w:spacing w:val="11"/>
          <w:w w:val="105"/>
        </w:rPr>
        <w:t>出版</w:t>
      </w:r>
      <w:r>
        <w:rPr>
          <w:spacing w:val="13"/>
          <w:w w:val="105"/>
        </w:rPr>
        <w:t>物出版单位实行年度核验制</w:t>
      </w:r>
      <w:r>
        <w:rPr>
          <w:spacing w:val="3"/>
          <w:w w:val="105"/>
        </w:rPr>
        <w:t>度</w:t>
      </w:r>
      <w:r>
        <w:rPr>
          <w:w w:val="200"/>
        </w:rPr>
        <w:t>,</w:t>
      </w:r>
      <w:r>
        <w:rPr>
          <w:spacing w:val="-63"/>
          <w:w w:val="200"/>
        </w:rPr>
        <w:t xml:space="preserve"> </w:t>
      </w:r>
      <w:r>
        <w:rPr>
          <w:spacing w:val="13"/>
          <w:w w:val="105"/>
        </w:rPr>
        <w:t>年度核验每</w:t>
      </w:r>
      <w:r>
        <w:rPr>
          <w:w w:val="105"/>
        </w:rPr>
        <w:t>两</w:t>
      </w:r>
      <w:r>
        <w:rPr>
          <w:spacing w:val="3"/>
        </w:rPr>
        <w:t>年进行一次</w:t>
      </w:r>
      <w:r>
        <w:rPr>
          <w:w w:val="80"/>
        </w:rPr>
        <w:t>。</w:t>
      </w:r>
      <w:r>
        <w:rPr>
          <w:spacing w:val="19"/>
          <w:w w:val="80"/>
        </w:rPr>
        <w:t xml:space="preserve"> </w:t>
      </w:r>
      <w:r>
        <w:rPr>
          <w:spacing w:val="3"/>
        </w:rPr>
        <w:t>省</w:t>
      </w:r>
      <w:r>
        <w:rPr>
          <w:w w:val="80"/>
        </w:rPr>
        <w:t>、</w:t>
      </w:r>
      <w:r>
        <w:rPr>
          <w:spacing w:val="19"/>
          <w:w w:val="80"/>
        </w:rPr>
        <w:t xml:space="preserve"> </w:t>
      </w:r>
      <w:r>
        <w:rPr>
          <w:spacing w:val="7"/>
        </w:rPr>
        <w:t>自</w:t>
      </w:r>
      <w:r>
        <w:rPr>
          <w:spacing w:val="11"/>
        </w:rPr>
        <w:t>治</w:t>
      </w:r>
      <w:r>
        <w:rPr>
          <w:spacing w:val="3"/>
        </w:rPr>
        <w:t>区</w:t>
      </w:r>
      <w:r>
        <w:rPr>
          <w:w w:val="80"/>
        </w:rPr>
        <w:t>、</w:t>
      </w:r>
      <w:r>
        <w:rPr>
          <w:spacing w:val="26"/>
          <w:w w:val="80"/>
        </w:rPr>
        <w:t xml:space="preserve"> </w:t>
      </w:r>
      <w:r>
        <w:rPr>
          <w:spacing w:val="13"/>
        </w:rPr>
        <w:t>直辖市新闻出版行政部门负责对本行政区</w:t>
      </w:r>
      <w:r>
        <w:t>域</w:t>
      </w:r>
    </w:p>
    <w:p>
      <w:pPr>
        <w:spacing w:after="0" w:line="302" w:lineRule="auto"/>
        <w:jc w:val="left"/>
        <w:sectPr>
          <w:pgSz w:w="9420" w:h="13950"/>
          <w:pgMar w:top="1220" w:right="1120" w:bottom="1300" w:left="1120" w:header="1029" w:footer="1106" w:gutter="0"/>
          <w:pgNumType w:fmt="decimal"/>
          <w:cols w:space="720" w:num="1"/>
        </w:sectPr>
      </w:pPr>
    </w:p>
    <w:p>
      <w:pPr>
        <w:pStyle w:val="4"/>
        <w:spacing w:before="3"/>
        <w:ind w:left="0"/>
        <w:jc w:val="left"/>
        <w:rPr>
          <w:sz w:val="9"/>
        </w:rPr>
      </w:pPr>
    </w:p>
    <w:p>
      <w:pPr>
        <w:pStyle w:val="4"/>
        <w:spacing w:before="174" w:line="302" w:lineRule="auto"/>
        <w:ind w:right="240"/>
      </w:pPr>
      <w:r>
        <w:t>内的电子出版物出版单位实施年度核验</w:t>
      </w:r>
      <w:r>
        <w:rPr>
          <w:w w:val="80"/>
        </w:rPr>
        <w:t xml:space="preserve">。 </w:t>
      </w:r>
      <w:r>
        <w:t>核验内容包括电子出版物出版单位的登记项目</w:t>
      </w:r>
      <w:r>
        <w:rPr>
          <w:w w:val="80"/>
        </w:rPr>
        <w:t xml:space="preserve">、 </w:t>
      </w:r>
      <w:r>
        <w:t>设立条件</w:t>
      </w:r>
      <w:r>
        <w:rPr>
          <w:w w:val="80"/>
        </w:rPr>
        <w:t xml:space="preserve">、 </w:t>
      </w:r>
      <w:r>
        <w:t>出版经营情况</w:t>
      </w:r>
      <w:r>
        <w:rPr>
          <w:w w:val="80"/>
        </w:rPr>
        <w:t xml:space="preserve">、 </w:t>
      </w:r>
      <w:r>
        <w:t>遵纪守法情况</w:t>
      </w:r>
      <w:r>
        <w:rPr>
          <w:w w:val="80"/>
        </w:rPr>
        <w:t xml:space="preserve">、 </w:t>
      </w:r>
      <w:r>
        <w:t>内部管理情况等</w:t>
      </w:r>
      <w:r>
        <w:rPr>
          <w:w w:val="80"/>
        </w:rPr>
        <w:t>。</w:t>
      </w:r>
    </w:p>
    <w:p>
      <w:pPr>
        <w:pStyle w:val="4"/>
        <w:spacing w:before="5" w:line="302" w:lineRule="auto"/>
        <w:ind w:left="661" w:right="326"/>
      </w:pPr>
      <w:r>
        <w:rPr>
          <w:w w:val="105"/>
        </w:rPr>
        <w:t xml:space="preserve">第五十一条 电子出版物出版单位进行年度核验, 应提交以下材料: </w:t>
      </w:r>
      <w:r>
        <w:rPr>
          <w:w w:val="145"/>
        </w:rPr>
        <w:t xml:space="preserve">( </w:t>
      </w:r>
      <w:r>
        <w:rPr>
          <w:w w:val="115"/>
        </w:rPr>
        <w:t>一</w:t>
      </w:r>
      <w:r>
        <w:rPr>
          <w:w w:val="145"/>
        </w:rPr>
        <w:t xml:space="preserve">) </w:t>
      </w:r>
      <w:r>
        <w:rPr>
          <w:w w:val="115"/>
        </w:rPr>
        <w:t>电子出版物出版单位年度核验登记表</w:t>
      </w:r>
      <w:r>
        <w:rPr>
          <w:w w:val="200"/>
        </w:rPr>
        <w:t>;</w:t>
      </w:r>
    </w:p>
    <w:p>
      <w:pPr>
        <w:pStyle w:val="4"/>
        <w:spacing w:before="1" w:line="304" w:lineRule="auto"/>
        <w:ind w:right="240" w:firstLine="419"/>
      </w:pPr>
      <w:r>
        <w:rPr>
          <w:w w:val="105"/>
        </w:rPr>
        <w:t>(二) 电子出版物出版单位两年的总结报告, 应当包括执行出版法规</w:t>
      </w:r>
      <w:r>
        <w:rPr>
          <w:w w:val="110"/>
        </w:rPr>
        <w:t>的情况</w:t>
      </w:r>
      <w:r>
        <w:rPr>
          <w:w w:val="80"/>
        </w:rPr>
        <w:t xml:space="preserve">、 </w:t>
      </w:r>
      <w:r>
        <w:rPr>
          <w:w w:val="110"/>
        </w:rPr>
        <w:t>出版业绩</w:t>
      </w:r>
      <w:r>
        <w:rPr>
          <w:w w:val="80"/>
        </w:rPr>
        <w:t xml:space="preserve">、 </w:t>
      </w:r>
      <w:r>
        <w:rPr>
          <w:w w:val="110"/>
        </w:rPr>
        <w:t>资产变化等内容</w:t>
      </w:r>
      <w:r>
        <w:rPr>
          <w:w w:val="200"/>
        </w:rPr>
        <w:t>;</w:t>
      </w:r>
    </w:p>
    <w:p>
      <w:pPr>
        <w:pStyle w:val="4"/>
        <w:spacing w:line="278" w:lineRule="exact"/>
        <w:ind w:left="661"/>
      </w:pPr>
      <w:r>
        <w:rPr>
          <w:w w:val="145"/>
        </w:rPr>
        <w:t xml:space="preserve">( </w:t>
      </w:r>
      <w:r>
        <w:rPr>
          <w:w w:val="115"/>
        </w:rPr>
        <w:t>三</w:t>
      </w:r>
      <w:r>
        <w:rPr>
          <w:w w:val="145"/>
        </w:rPr>
        <w:t xml:space="preserve">) </w:t>
      </w:r>
      <w:r>
        <w:rPr>
          <w:w w:val="115"/>
        </w:rPr>
        <w:t>两年出版的电子出版物出版目录</w:t>
      </w:r>
      <w:r>
        <w:rPr>
          <w:w w:val="175"/>
        </w:rPr>
        <w:t>;</w:t>
      </w:r>
    </w:p>
    <w:p>
      <w:pPr>
        <w:pStyle w:val="4"/>
        <w:spacing w:before="74"/>
        <w:ind w:left="661"/>
      </w:pPr>
      <w:r>
        <w:rPr>
          <w:w w:val="145"/>
        </w:rPr>
        <w:t xml:space="preserve">( </w:t>
      </w:r>
      <w:r>
        <w:rPr>
          <w:w w:val="105"/>
        </w:rPr>
        <w:t>四</w:t>
      </w:r>
      <w:r>
        <w:rPr>
          <w:w w:val="145"/>
        </w:rPr>
        <w:t xml:space="preserve">) </w:t>
      </w:r>
      <w:r>
        <w:rPr>
          <w:w w:val="80"/>
        </w:rPr>
        <w:t>《</w:t>
      </w:r>
      <w:r>
        <w:rPr>
          <w:w w:val="105"/>
        </w:rPr>
        <w:t>电子出版物出版许可证</w:t>
      </w:r>
      <w:r>
        <w:rPr>
          <w:w w:val="80"/>
        </w:rPr>
        <w:t xml:space="preserve">》 </w:t>
      </w:r>
      <w:r>
        <w:rPr>
          <w:w w:val="105"/>
        </w:rPr>
        <w:t>的复印件</w:t>
      </w:r>
      <w:r>
        <w:rPr>
          <w:w w:val="80"/>
        </w:rPr>
        <w:t>。</w:t>
      </w:r>
    </w:p>
    <w:p>
      <w:pPr>
        <w:pStyle w:val="4"/>
        <w:spacing w:before="75"/>
        <w:ind w:left="661"/>
      </w:pPr>
      <w:r>
        <w:rPr>
          <w:w w:val="110"/>
        </w:rPr>
        <w:t>第五十二条 电子出版物出版单位年度核验程序为</w:t>
      </w:r>
      <w:r>
        <w:rPr>
          <w:w w:val="175"/>
        </w:rPr>
        <w:t>:</w:t>
      </w:r>
    </w:p>
    <w:p>
      <w:pPr>
        <w:pStyle w:val="4"/>
        <w:spacing w:before="74" w:line="304" w:lineRule="auto"/>
        <w:ind w:right="238" w:firstLine="419"/>
      </w:pPr>
      <w:r>
        <w:rPr>
          <w:spacing w:val="-40"/>
          <w:w w:val="175"/>
        </w:rPr>
        <w:t xml:space="preserve">( </w:t>
      </w:r>
      <w:r>
        <w:rPr>
          <w:spacing w:val="3"/>
          <w:w w:val="105"/>
        </w:rPr>
        <w:t>一</w:t>
      </w:r>
      <w:r>
        <w:rPr>
          <w:spacing w:val="-8"/>
          <w:w w:val="175"/>
        </w:rPr>
        <w:t xml:space="preserve">) </w:t>
      </w:r>
      <w:r>
        <w:rPr>
          <w:spacing w:val="1"/>
          <w:w w:val="105"/>
        </w:rPr>
        <w:t xml:space="preserve">电子出版物出版单位应于核验年度的 </w:t>
      </w:r>
      <w:r>
        <w:rPr>
          <w:w w:val="105"/>
        </w:rPr>
        <w:t>1</w:t>
      </w:r>
      <w:r>
        <w:rPr>
          <w:spacing w:val="-14"/>
          <w:w w:val="105"/>
        </w:rPr>
        <w:t xml:space="preserve"> 月 </w:t>
      </w:r>
      <w:r>
        <w:rPr>
          <w:w w:val="105"/>
        </w:rPr>
        <w:t>15 日前向所在地省</w:t>
      </w:r>
      <w:r>
        <w:rPr>
          <w:w w:val="80"/>
        </w:rPr>
        <w:t>、</w:t>
      </w:r>
      <w:r>
        <w:rPr>
          <w:spacing w:val="3"/>
          <w:w w:val="105"/>
        </w:rPr>
        <w:t>自治区</w:t>
      </w:r>
      <w:r>
        <w:rPr>
          <w:spacing w:val="7"/>
          <w:w w:val="80"/>
        </w:rPr>
        <w:t xml:space="preserve">、 </w:t>
      </w:r>
      <w:r>
        <w:rPr>
          <w:spacing w:val="3"/>
          <w:w w:val="105"/>
        </w:rPr>
        <w:t>直辖市新闻出版行政部门提交年度核验材料</w:t>
      </w:r>
      <w:r>
        <w:rPr>
          <w:w w:val="175"/>
        </w:rPr>
        <w:t>;</w:t>
      </w:r>
    </w:p>
    <w:p>
      <w:pPr>
        <w:pStyle w:val="4"/>
        <w:spacing w:line="304" w:lineRule="auto"/>
        <w:ind w:right="238" w:firstLine="419"/>
      </w:pPr>
      <w:r>
        <w:rPr>
          <w:w w:val="145"/>
        </w:rPr>
        <w:t>(</w:t>
      </w:r>
      <w:r>
        <w:rPr>
          <w:w w:val="105"/>
        </w:rPr>
        <w:t>二</w:t>
      </w:r>
      <w:r>
        <w:rPr>
          <w:w w:val="145"/>
        </w:rPr>
        <w:t xml:space="preserve">) </w:t>
      </w:r>
      <w:r>
        <w:rPr>
          <w:w w:val="105"/>
        </w:rPr>
        <w:t>各省</w:t>
      </w:r>
      <w:r>
        <w:rPr>
          <w:w w:val="80"/>
        </w:rPr>
        <w:t xml:space="preserve">、 </w:t>
      </w:r>
      <w:r>
        <w:rPr>
          <w:w w:val="105"/>
        </w:rPr>
        <w:t>自治区</w:t>
      </w:r>
      <w:r>
        <w:rPr>
          <w:w w:val="80"/>
        </w:rPr>
        <w:t xml:space="preserve">、 </w:t>
      </w:r>
      <w:r>
        <w:rPr>
          <w:w w:val="105"/>
        </w:rPr>
        <w:t>直辖市新闻出版行政部门对本行政区域内电子</w:t>
      </w:r>
      <w:r>
        <w:t>出版物出版单位的设立条件</w:t>
      </w:r>
      <w:r>
        <w:rPr>
          <w:w w:val="80"/>
        </w:rPr>
        <w:t xml:space="preserve">、 </w:t>
      </w:r>
      <w:r>
        <w:t xml:space="preserve">开展业务及执行法规等情况进行全面审核, </w:t>
      </w:r>
      <w:r>
        <w:rPr>
          <w:w w:val="105"/>
        </w:rPr>
        <w:t>并于该年度的 2 月底前完成年度核验工作</w:t>
      </w:r>
      <w:r>
        <w:rPr>
          <w:w w:val="200"/>
        </w:rPr>
        <w:t xml:space="preserve">; </w:t>
      </w:r>
      <w:r>
        <w:rPr>
          <w:w w:val="105"/>
        </w:rPr>
        <w:t>对符合年度核验要求的单位予以登记</w:t>
      </w:r>
      <w:r>
        <w:rPr>
          <w:w w:val="200"/>
        </w:rPr>
        <w:t xml:space="preserve">, </w:t>
      </w:r>
      <w:r>
        <w:rPr>
          <w:w w:val="105"/>
        </w:rPr>
        <w:t xml:space="preserve">并换发 </w:t>
      </w:r>
      <w:r>
        <w:rPr>
          <w:w w:val="80"/>
        </w:rPr>
        <w:t>《</w:t>
      </w:r>
      <w:r>
        <w:rPr>
          <w:w w:val="105"/>
        </w:rPr>
        <w:t>电子出版物出版许可证</w:t>
      </w:r>
      <w:r>
        <w:rPr>
          <w:w w:val="80"/>
        </w:rPr>
        <w:t>》</w:t>
      </w:r>
      <w:r>
        <w:rPr>
          <w:w w:val="200"/>
        </w:rPr>
        <w:t>;</w:t>
      </w:r>
    </w:p>
    <w:p>
      <w:pPr>
        <w:pStyle w:val="4"/>
        <w:spacing w:line="274" w:lineRule="exact"/>
        <w:ind w:left="661"/>
      </w:pPr>
      <w:r>
        <w:rPr>
          <w:w w:val="145"/>
        </w:rPr>
        <w:t>(</w:t>
      </w:r>
      <w:r>
        <w:rPr>
          <w:w w:val="105"/>
        </w:rPr>
        <w:t>三</w:t>
      </w:r>
      <w:r>
        <w:rPr>
          <w:w w:val="145"/>
        </w:rPr>
        <w:t xml:space="preserve">) </w:t>
      </w:r>
      <w:r>
        <w:rPr>
          <w:w w:val="105"/>
        </w:rPr>
        <w:t>各省</w:t>
      </w:r>
      <w:r>
        <w:rPr>
          <w:w w:val="80"/>
        </w:rPr>
        <w:t xml:space="preserve">、 </w:t>
      </w:r>
      <w:r>
        <w:rPr>
          <w:w w:val="105"/>
        </w:rPr>
        <w:t>自治区</w:t>
      </w:r>
      <w:r>
        <w:rPr>
          <w:w w:val="80"/>
        </w:rPr>
        <w:t xml:space="preserve">、 </w:t>
      </w:r>
      <w:r>
        <w:rPr>
          <w:w w:val="105"/>
        </w:rPr>
        <w:t>直辖市新闻出版行政部门应于核验年度的 3 月</w:t>
      </w:r>
    </w:p>
    <w:p>
      <w:pPr>
        <w:pStyle w:val="4"/>
        <w:spacing w:before="73"/>
        <w:ind w:left="236"/>
      </w:pPr>
      <w:r>
        <w:t>20 日前将年度核验情况及有关书面材料报新闻出版总署备案</w:t>
      </w:r>
      <w:r>
        <w:rPr>
          <w:w w:val="85"/>
        </w:rPr>
        <w:t>。</w:t>
      </w:r>
    </w:p>
    <w:p>
      <w:pPr>
        <w:pStyle w:val="4"/>
        <w:spacing w:before="74" w:line="302" w:lineRule="auto"/>
        <w:ind w:right="240" w:firstLine="419"/>
      </w:pPr>
      <w:r>
        <w:rPr>
          <w:w w:val="105"/>
        </w:rPr>
        <w:t>第五十三条 电子出版物出版单位有下列情形之一的, 暂缓年度</w:t>
      </w:r>
      <w:r>
        <w:rPr>
          <w:w w:val="110"/>
        </w:rPr>
        <w:t>核验</w:t>
      </w:r>
      <w:r>
        <w:rPr>
          <w:w w:val="200"/>
        </w:rPr>
        <w:t>:</w:t>
      </w:r>
    </w:p>
    <w:p>
      <w:pPr>
        <w:pStyle w:val="4"/>
        <w:spacing w:before="3"/>
        <w:ind w:left="661"/>
      </w:pPr>
      <w:r>
        <w:rPr>
          <w:w w:val="145"/>
        </w:rPr>
        <w:t xml:space="preserve">( </w:t>
      </w:r>
      <w:r>
        <w:rPr>
          <w:w w:val="115"/>
        </w:rPr>
        <w:t>一</w:t>
      </w:r>
      <w:r>
        <w:rPr>
          <w:w w:val="145"/>
        </w:rPr>
        <w:t xml:space="preserve">) </w:t>
      </w:r>
      <w:r>
        <w:rPr>
          <w:w w:val="115"/>
        </w:rPr>
        <w:t>不具备本规定第六条规定条件的</w:t>
      </w:r>
      <w:r>
        <w:rPr>
          <w:w w:val="175"/>
        </w:rPr>
        <w:t>;</w:t>
      </w:r>
    </w:p>
    <w:p>
      <w:pPr>
        <w:pStyle w:val="4"/>
        <w:spacing w:before="74" w:line="304" w:lineRule="auto"/>
        <w:ind w:left="661" w:right="1859"/>
      </w:pPr>
      <w:r>
        <w:rPr>
          <w:spacing w:val="-4"/>
          <w:w w:val="110"/>
        </w:rPr>
        <w:t xml:space="preserve">( 二) 因违反出版管理法规, 正在限期停业整顿的; </w:t>
      </w:r>
      <w:r>
        <w:rPr>
          <w:spacing w:val="-34"/>
          <w:w w:val="145"/>
        </w:rPr>
        <w:t xml:space="preserve">( </w:t>
      </w:r>
      <w:r>
        <w:rPr>
          <w:spacing w:val="3"/>
          <w:w w:val="115"/>
        </w:rPr>
        <w:t>三</w:t>
      </w:r>
      <w:r>
        <w:rPr>
          <w:spacing w:val="2"/>
          <w:w w:val="145"/>
        </w:rPr>
        <w:t xml:space="preserve">) </w:t>
      </w:r>
      <w:r>
        <w:rPr>
          <w:spacing w:val="3"/>
          <w:w w:val="115"/>
        </w:rPr>
        <w:t>经审核发现有违法行为应予处罚的</w:t>
      </w:r>
      <w:r>
        <w:rPr>
          <w:w w:val="200"/>
        </w:rPr>
        <w:t>;</w:t>
      </w:r>
    </w:p>
    <w:p>
      <w:pPr>
        <w:pStyle w:val="4"/>
        <w:spacing w:line="302" w:lineRule="auto"/>
        <w:ind w:right="240" w:firstLine="419"/>
      </w:pPr>
      <w:r>
        <w:rPr>
          <w:w w:val="110"/>
        </w:rPr>
        <w:t>(四) 曾违反出版管理法规受到行政处罚, 未认真整改, 仍存在违法</w:t>
      </w:r>
      <w:r>
        <w:rPr>
          <w:w w:val="115"/>
        </w:rPr>
        <w:t>问题的</w:t>
      </w:r>
      <w:r>
        <w:rPr>
          <w:w w:val="200"/>
        </w:rPr>
        <w:t>;</w:t>
      </w:r>
    </w:p>
    <w:p>
      <w:pPr>
        <w:pStyle w:val="4"/>
        <w:spacing w:before="1"/>
        <w:ind w:left="661"/>
      </w:pPr>
      <w:r>
        <w:rPr>
          <w:w w:val="145"/>
        </w:rPr>
        <w:t xml:space="preserve">( </w:t>
      </w:r>
      <w:r>
        <w:rPr>
          <w:w w:val="110"/>
        </w:rPr>
        <w:t>五</w:t>
      </w:r>
      <w:r>
        <w:rPr>
          <w:w w:val="145"/>
        </w:rPr>
        <w:t xml:space="preserve">) </w:t>
      </w:r>
      <w:r>
        <w:rPr>
          <w:w w:val="110"/>
        </w:rPr>
        <w:t>长期不能正常开展电子出版物出版活动的</w:t>
      </w:r>
      <w:r>
        <w:rPr>
          <w:w w:val="80"/>
        </w:rPr>
        <w:t>。</w:t>
      </w:r>
    </w:p>
    <w:p>
      <w:pPr>
        <w:pStyle w:val="4"/>
        <w:spacing w:before="74" w:line="302" w:lineRule="auto"/>
        <w:ind w:right="238" w:firstLine="419"/>
      </w:pPr>
      <w:r>
        <w:rPr>
          <w:spacing w:val="3"/>
        </w:rPr>
        <w:t>暂缓年度核验的期限由省</w:t>
      </w:r>
      <w:r>
        <w:rPr>
          <w:spacing w:val="10"/>
          <w:w w:val="80"/>
        </w:rPr>
        <w:t xml:space="preserve">、 </w:t>
      </w:r>
      <w:r>
        <w:rPr>
          <w:spacing w:val="7"/>
        </w:rPr>
        <w:t>自治区</w:t>
      </w:r>
      <w:r>
        <w:rPr>
          <w:spacing w:val="15"/>
          <w:w w:val="80"/>
        </w:rPr>
        <w:t xml:space="preserve">、 </w:t>
      </w:r>
      <w:r>
        <w:rPr>
          <w:spacing w:val="7"/>
        </w:rPr>
        <w:t xml:space="preserve">直辖市新闻出版行政部门确定, </w:t>
      </w:r>
      <w:r>
        <w:rPr>
          <w:spacing w:val="-2"/>
          <w:w w:val="105"/>
        </w:rPr>
        <w:t xml:space="preserve">最长不得超过 </w:t>
      </w:r>
      <w:r>
        <w:rPr>
          <w:w w:val="105"/>
        </w:rPr>
        <w:t>3 个月</w:t>
      </w:r>
      <w:r>
        <w:rPr>
          <w:spacing w:val="11"/>
          <w:w w:val="80"/>
        </w:rPr>
        <w:t xml:space="preserve">。 </w:t>
      </w:r>
      <w:r>
        <w:rPr>
          <w:spacing w:val="10"/>
          <w:w w:val="105"/>
        </w:rPr>
        <w:t>暂缓期间</w:t>
      </w:r>
      <w:r>
        <w:rPr>
          <w:spacing w:val="-20"/>
          <w:w w:val="200"/>
        </w:rPr>
        <w:t xml:space="preserve">, </w:t>
      </w:r>
      <w:r>
        <w:rPr>
          <w:spacing w:val="3"/>
          <w:w w:val="105"/>
        </w:rPr>
        <w:t>省</w:t>
      </w:r>
      <w:r>
        <w:rPr>
          <w:spacing w:val="11"/>
          <w:w w:val="80"/>
        </w:rPr>
        <w:t xml:space="preserve">、 </w:t>
      </w:r>
      <w:r>
        <w:rPr>
          <w:spacing w:val="9"/>
          <w:w w:val="105"/>
        </w:rPr>
        <w:t>自治区</w:t>
      </w:r>
      <w:r>
        <w:rPr>
          <w:spacing w:val="11"/>
          <w:w w:val="80"/>
        </w:rPr>
        <w:t xml:space="preserve">、 </w:t>
      </w:r>
      <w:r>
        <w:rPr>
          <w:spacing w:val="11"/>
          <w:w w:val="105"/>
        </w:rPr>
        <w:t>直辖市新闻出版行政部</w:t>
      </w:r>
      <w:r>
        <w:rPr>
          <w:spacing w:val="3"/>
        </w:rPr>
        <w:t>门应当督促</w:t>
      </w:r>
      <w:r>
        <w:rPr>
          <w:spacing w:val="16"/>
          <w:w w:val="80"/>
        </w:rPr>
        <w:t xml:space="preserve">、 </w:t>
      </w:r>
      <w:r>
        <w:rPr>
          <w:spacing w:val="14"/>
        </w:rPr>
        <w:t>指导电子出版物出版单位进行整改</w:t>
      </w:r>
      <w:r>
        <w:rPr>
          <w:spacing w:val="18"/>
          <w:w w:val="80"/>
        </w:rPr>
        <w:t xml:space="preserve">。 </w:t>
      </w:r>
      <w:r>
        <w:rPr>
          <w:spacing w:val="13"/>
        </w:rPr>
        <w:t xml:space="preserve">暂缓年度核验期满, </w:t>
      </w:r>
      <w:r>
        <w:rPr>
          <w:spacing w:val="3"/>
          <w:w w:val="105"/>
        </w:rPr>
        <w:t>对达到年度核验要求的电子出版物出版单位予以登记</w:t>
      </w:r>
      <w:r>
        <w:rPr>
          <w:spacing w:val="-18"/>
          <w:w w:val="140"/>
        </w:rPr>
        <w:t xml:space="preserve">; </w:t>
      </w:r>
      <w:r>
        <w:rPr>
          <w:spacing w:val="11"/>
          <w:w w:val="105"/>
        </w:rPr>
        <w:t>仍未达到年度核</w:t>
      </w:r>
      <w:r>
        <w:rPr>
          <w:spacing w:val="3"/>
          <w:w w:val="105"/>
        </w:rPr>
        <w:t>验要求的电子出版物出版单位</w:t>
      </w:r>
      <w:r>
        <w:rPr>
          <w:spacing w:val="-30"/>
          <w:w w:val="200"/>
        </w:rPr>
        <w:t xml:space="preserve">, </w:t>
      </w:r>
      <w:r>
        <w:rPr>
          <w:spacing w:val="11"/>
          <w:w w:val="105"/>
        </w:rPr>
        <w:t>由所在地省</w:t>
      </w:r>
      <w:r>
        <w:rPr>
          <w:spacing w:val="2"/>
          <w:w w:val="80"/>
        </w:rPr>
        <w:t xml:space="preserve">、 </w:t>
      </w:r>
      <w:r>
        <w:rPr>
          <w:spacing w:val="9"/>
          <w:w w:val="105"/>
        </w:rPr>
        <w:t>自治区</w:t>
      </w:r>
      <w:r>
        <w:rPr>
          <w:spacing w:val="2"/>
          <w:w w:val="80"/>
        </w:rPr>
        <w:t xml:space="preserve">、 </w:t>
      </w:r>
      <w:r>
        <w:rPr>
          <w:spacing w:val="11"/>
          <w:w w:val="105"/>
        </w:rPr>
        <w:t>直辖市新闻出版</w:t>
      </w:r>
    </w:p>
    <w:p>
      <w:pPr>
        <w:spacing w:after="0" w:line="302" w:lineRule="auto"/>
        <w:sectPr>
          <w:pgSz w:w="9420" w:h="13950"/>
          <w:pgMar w:top="1220" w:right="1120" w:bottom="1300" w:left="1120" w:header="1029" w:footer="1106" w:gutter="0"/>
          <w:pgNumType w:fmt="decimal"/>
          <w:cols w:space="720" w:num="1"/>
        </w:sectPr>
      </w:pPr>
    </w:p>
    <w:p>
      <w:pPr>
        <w:pStyle w:val="4"/>
        <w:spacing w:before="3"/>
        <w:ind w:left="0"/>
        <w:jc w:val="left"/>
        <w:rPr>
          <w:sz w:val="9"/>
        </w:rPr>
      </w:pPr>
    </w:p>
    <w:p>
      <w:pPr>
        <w:pStyle w:val="4"/>
        <w:spacing w:before="174" w:line="302" w:lineRule="auto"/>
        <w:ind w:right="240"/>
      </w:pPr>
      <w:r>
        <w:rPr>
          <w:spacing w:val="3"/>
          <w:w w:val="105"/>
        </w:rPr>
        <w:t>行政部门提出注销登记意见</w:t>
      </w:r>
      <w:r>
        <w:rPr>
          <w:spacing w:val="-31"/>
          <w:w w:val="190"/>
        </w:rPr>
        <w:t xml:space="preserve">, </w:t>
      </w:r>
      <w:r>
        <w:rPr>
          <w:spacing w:val="6"/>
          <w:w w:val="105"/>
        </w:rPr>
        <w:t xml:space="preserve">新闻出版总署撤销 </w:t>
      </w:r>
      <w:r>
        <w:rPr>
          <w:spacing w:val="25"/>
          <w:w w:val="80"/>
        </w:rPr>
        <w:t>《</w:t>
      </w:r>
      <w:r>
        <w:rPr>
          <w:spacing w:val="9"/>
          <w:w w:val="105"/>
        </w:rPr>
        <w:t>电子出版物出版许可</w:t>
      </w:r>
      <w:r>
        <w:rPr>
          <w:spacing w:val="3"/>
          <w:w w:val="105"/>
        </w:rPr>
        <w:t>证</w:t>
      </w:r>
      <w:r>
        <w:rPr>
          <w:spacing w:val="21"/>
          <w:w w:val="80"/>
        </w:rPr>
        <w:t>》</w:t>
      </w:r>
      <w:r>
        <w:rPr>
          <w:spacing w:val="-18"/>
          <w:w w:val="200"/>
        </w:rPr>
        <w:t xml:space="preserve">, </w:t>
      </w:r>
      <w:r>
        <w:rPr>
          <w:spacing w:val="3"/>
          <w:w w:val="105"/>
        </w:rPr>
        <w:t>所在地省</w:t>
      </w:r>
      <w:r>
        <w:rPr>
          <w:spacing w:val="14"/>
          <w:w w:val="80"/>
        </w:rPr>
        <w:t xml:space="preserve">、 </w:t>
      </w:r>
      <w:r>
        <w:rPr>
          <w:spacing w:val="3"/>
          <w:w w:val="105"/>
        </w:rPr>
        <w:t>自治区</w:t>
      </w:r>
      <w:r>
        <w:rPr>
          <w:spacing w:val="13"/>
          <w:w w:val="80"/>
        </w:rPr>
        <w:t xml:space="preserve">、 </w:t>
      </w:r>
      <w:r>
        <w:rPr>
          <w:spacing w:val="3"/>
          <w:w w:val="105"/>
        </w:rPr>
        <w:t>直辖市新闻出版行政部门办理注销登记</w:t>
      </w:r>
      <w:r>
        <w:rPr>
          <w:w w:val="80"/>
        </w:rPr>
        <w:t>。</w:t>
      </w:r>
    </w:p>
    <w:p>
      <w:pPr>
        <w:pStyle w:val="4"/>
        <w:spacing w:before="2" w:line="304" w:lineRule="auto"/>
        <w:ind w:right="240" w:firstLine="419"/>
      </w:pPr>
      <w:r>
        <w:rPr>
          <w:spacing w:val="6"/>
          <w:w w:val="105"/>
        </w:rPr>
        <w:t>第五十四条 不按规定参加年度核验的电子出版物出版单位</w:t>
      </w:r>
      <w:r>
        <w:rPr>
          <w:spacing w:val="-12"/>
          <w:w w:val="200"/>
        </w:rPr>
        <w:t xml:space="preserve">, </w:t>
      </w:r>
      <w:r>
        <w:rPr>
          <w:spacing w:val="6"/>
          <w:w w:val="105"/>
        </w:rPr>
        <w:t>经书</w:t>
      </w:r>
      <w:r>
        <w:rPr>
          <w:spacing w:val="3"/>
          <w:w w:val="105"/>
        </w:rPr>
        <w:t>面催告仍未参加年度核验的</w:t>
      </w:r>
      <w:r>
        <w:rPr>
          <w:spacing w:val="-30"/>
          <w:w w:val="200"/>
        </w:rPr>
        <w:t xml:space="preserve">, </w:t>
      </w:r>
      <w:r>
        <w:rPr>
          <w:spacing w:val="11"/>
          <w:w w:val="105"/>
        </w:rPr>
        <w:t>由所在地省</w:t>
      </w:r>
      <w:r>
        <w:rPr>
          <w:spacing w:val="2"/>
          <w:w w:val="80"/>
        </w:rPr>
        <w:t xml:space="preserve">、 </w:t>
      </w:r>
      <w:r>
        <w:rPr>
          <w:spacing w:val="9"/>
          <w:w w:val="105"/>
        </w:rPr>
        <w:t>自治区</w:t>
      </w:r>
      <w:r>
        <w:rPr>
          <w:spacing w:val="1"/>
          <w:w w:val="80"/>
        </w:rPr>
        <w:t xml:space="preserve">、 </w:t>
      </w:r>
      <w:r>
        <w:rPr>
          <w:spacing w:val="11"/>
          <w:w w:val="105"/>
        </w:rPr>
        <w:t>直辖市新闻出版行</w:t>
      </w:r>
      <w:r>
        <w:rPr>
          <w:spacing w:val="12"/>
          <w:w w:val="105"/>
        </w:rPr>
        <w:t>政部门提出注销登记意见</w:t>
      </w:r>
      <w:r>
        <w:rPr>
          <w:spacing w:val="-32"/>
          <w:w w:val="200"/>
        </w:rPr>
        <w:t xml:space="preserve">, </w:t>
      </w:r>
      <w:r>
        <w:rPr>
          <w:spacing w:val="12"/>
          <w:w w:val="105"/>
        </w:rPr>
        <w:t xml:space="preserve">新闻出版总署撤销 </w:t>
      </w:r>
      <w:r>
        <w:rPr>
          <w:spacing w:val="31"/>
          <w:w w:val="80"/>
        </w:rPr>
        <w:t>《</w:t>
      </w:r>
      <w:r>
        <w:rPr>
          <w:spacing w:val="16"/>
          <w:w w:val="105"/>
        </w:rPr>
        <w:t>电子出版物出版许可</w:t>
      </w:r>
      <w:r>
        <w:rPr>
          <w:spacing w:val="3"/>
          <w:w w:val="105"/>
        </w:rPr>
        <w:t>证</w:t>
      </w:r>
      <w:r>
        <w:rPr>
          <w:spacing w:val="21"/>
          <w:w w:val="80"/>
        </w:rPr>
        <w:t>》</w:t>
      </w:r>
      <w:r>
        <w:rPr>
          <w:spacing w:val="-18"/>
          <w:w w:val="200"/>
        </w:rPr>
        <w:t xml:space="preserve">, </w:t>
      </w:r>
      <w:r>
        <w:rPr>
          <w:spacing w:val="3"/>
          <w:w w:val="105"/>
        </w:rPr>
        <w:t>所在地省</w:t>
      </w:r>
      <w:r>
        <w:rPr>
          <w:spacing w:val="14"/>
          <w:w w:val="80"/>
        </w:rPr>
        <w:t xml:space="preserve">、 </w:t>
      </w:r>
      <w:r>
        <w:rPr>
          <w:spacing w:val="3"/>
          <w:w w:val="105"/>
        </w:rPr>
        <w:t>自治区</w:t>
      </w:r>
      <w:r>
        <w:rPr>
          <w:spacing w:val="13"/>
          <w:w w:val="80"/>
        </w:rPr>
        <w:t xml:space="preserve">、 </w:t>
      </w:r>
      <w:r>
        <w:rPr>
          <w:spacing w:val="3"/>
          <w:w w:val="105"/>
        </w:rPr>
        <w:t>直辖市新闻出版行政部门办理注销登记</w:t>
      </w:r>
      <w:r>
        <w:rPr>
          <w:w w:val="80"/>
        </w:rPr>
        <w:t>。</w:t>
      </w:r>
    </w:p>
    <w:p>
      <w:pPr>
        <w:pStyle w:val="4"/>
        <w:spacing w:line="302" w:lineRule="auto"/>
        <w:ind w:right="240" w:firstLine="419"/>
      </w:pPr>
      <w:r>
        <w:rPr>
          <w:w w:val="105"/>
        </w:rPr>
        <w:t>第五十五条 出版连续型电子出版物的单位按照本章规定参加年度核验</w:t>
      </w:r>
      <w:r>
        <w:rPr>
          <w:w w:val="80"/>
        </w:rPr>
        <w:t>。</w:t>
      </w:r>
    </w:p>
    <w:p>
      <w:pPr>
        <w:pStyle w:val="3"/>
        <w:tabs>
          <w:tab w:val="left" w:pos="954"/>
        </w:tabs>
        <w:spacing w:before="155"/>
        <w:rPr>
          <w:rFonts w:hint="eastAsia" w:ascii="PMingLiU" w:eastAsia="PMingLiU"/>
        </w:rPr>
      </w:pPr>
      <w:r>
        <w:rPr>
          <w:rFonts w:hint="eastAsia" w:ascii="PMingLiU" w:eastAsia="PMingLiU"/>
          <w:spacing w:val="3"/>
        </w:rPr>
        <w:t>第八</w:t>
      </w:r>
      <w:r>
        <w:rPr>
          <w:rFonts w:hint="eastAsia" w:ascii="PMingLiU" w:eastAsia="PMingLiU"/>
        </w:rPr>
        <w:t>章</w:t>
      </w:r>
      <w:r>
        <w:rPr>
          <w:rFonts w:hint="eastAsia" w:ascii="PMingLiU" w:eastAsia="PMingLiU"/>
        </w:rPr>
        <w:tab/>
      </w:r>
      <w:r>
        <w:rPr>
          <w:rFonts w:hint="eastAsia" w:ascii="PMingLiU" w:eastAsia="PMingLiU"/>
          <w:spacing w:val="3"/>
        </w:rPr>
        <w:t>法律责</w:t>
      </w:r>
      <w:r>
        <w:rPr>
          <w:rFonts w:hint="eastAsia" w:ascii="PMingLiU" w:eastAsia="PMingLiU"/>
        </w:rPr>
        <w:t>任</w:t>
      </w:r>
    </w:p>
    <w:p>
      <w:pPr>
        <w:pStyle w:val="4"/>
        <w:tabs>
          <w:tab w:val="left" w:pos="1919"/>
        </w:tabs>
        <w:spacing w:before="229" w:line="304" w:lineRule="auto"/>
        <w:ind w:right="240" w:firstLine="419"/>
        <w:jc w:val="left"/>
      </w:pPr>
      <w:r>
        <w:rPr>
          <w:spacing w:val="3"/>
          <w:w w:val="105"/>
        </w:rPr>
        <w:t>第五十六</w:t>
      </w:r>
      <w:r>
        <w:rPr>
          <w:w w:val="105"/>
        </w:rPr>
        <w:t>条</w:t>
      </w:r>
      <w:r>
        <w:rPr>
          <w:w w:val="105"/>
        </w:rPr>
        <w:tab/>
      </w:r>
      <w:r>
        <w:rPr>
          <w:spacing w:val="7"/>
          <w:w w:val="105"/>
        </w:rPr>
        <w:t>电</w:t>
      </w:r>
      <w:r>
        <w:rPr>
          <w:spacing w:val="11"/>
          <w:w w:val="105"/>
        </w:rPr>
        <w:t>子出</w:t>
      </w:r>
      <w:r>
        <w:rPr>
          <w:spacing w:val="13"/>
          <w:w w:val="105"/>
        </w:rPr>
        <w:t>版物出版单位违反本规定</w:t>
      </w:r>
      <w:r>
        <w:rPr>
          <w:spacing w:val="3"/>
          <w:w w:val="105"/>
        </w:rPr>
        <w:t>的</w:t>
      </w:r>
      <w:r>
        <w:rPr>
          <w:w w:val="200"/>
        </w:rPr>
        <w:t>,</w:t>
      </w:r>
      <w:r>
        <w:rPr>
          <w:spacing w:val="-60"/>
          <w:w w:val="200"/>
        </w:rPr>
        <w:t xml:space="preserve"> </w:t>
      </w:r>
      <w:r>
        <w:rPr>
          <w:spacing w:val="13"/>
          <w:w w:val="105"/>
        </w:rPr>
        <w:t>新闻出版总署</w:t>
      </w:r>
      <w:r>
        <w:rPr>
          <w:w w:val="105"/>
        </w:rPr>
        <w:t>或</w:t>
      </w:r>
      <w:r>
        <w:rPr>
          <w:spacing w:val="3"/>
          <w:w w:val="105"/>
        </w:rPr>
        <w:t>者省</w:t>
      </w:r>
      <w:r>
        <w:rPr>
          <w:w w:val="80"/>
        </w:rPr>
        <w:t>、</w:t>
      </w:r>
      <w:r>
        <w:rPr>
          <w:spacing w:val="39"/>
          <w:w w:val="80"/>
        </w:rPr>
        <w:t xml:space="preserve"> </w:t>
      </w:r>
      <w:r>
        <w:rPr>
          <w:spacing w:val="3"/>
          <w:w w:val="105"/>
        </w:rPr>
        <w:t>自治区</w:t>
      </w:r>
      <w:r>
        <w:rPr>
          <w:w w:val="80"/>
        </w:rPr>
        <w:t>、</w:t>
      </w:r>
      <w:r>
        <w:rPr>
          <w:spacing w:val="39"/>
          <w:w w:val="80"/>
        </w:rPr>
        <w:t xml:space="preserve"> </w:t>
      </w:r>
      <w:r>
        <w:rPr>
          <w:spacing w:val="3"/>
          <w:w w:val="105"/>
        </w:rPr>
        <w:t>直辖市新闻出版行政部门可以采取下列行政措施</w:t>
      </w:r>
      <w:r>
        <w:rPr>
          <w:w w:val="200"/>
        </w:rPr>
        <w:t>:</w:t>
      </w:r>
    </w:p>
    <w:p>
      <w:pPr>
        <w:pStyle w:val="4"/>
        <w:spacing w:line="302" w:lineRule="auto"/>
        <w:ind w:left="661" w:right="4361"/>
        <w:jc w:val="left"/>
      </w:pPr>
      <w:r>
        <w:rPr>
          <w:spacing w:val="-29"/>
          <w:w w:val="125"/>
        </w:rPr>
        <w:t xml:space="preserve">( </w:t>
      </w:r>
      <w:r>
        <w:rPr>
          <w:spacing w:val="3"/>
          <w:w w:val="115"/>
        </w:rPr>
        <w:t>一</w:t>
      </w:r>
      <w:r>
        <w:rPr>
          <w:spacing w:val="-10"/>
          <w:w w:val="125"/>
        </w:rPr>
        <w:t xml:space="preserve">) </w:t>
      </w:r>
      <w:r>
        <w:rPr>
          <w:spacing w:val="3"/>
          <w:w w:val="115"/>
        </w:rPr>
        <w:t>下达警示通知书</w:t>
      </w:r>
      <w:r>
        <w:rPr>
          <w:w w:val="125"/>
        </w:rPr>
        <w:t xml:space="preserve">; </w:t>
      </w:r>
      <w:r>
        <w:rPr>
          <w:spacing w:val="-29"/>
          <w:w w:val="145"/>
        </w:rPr>
        <w:t xml:space="preserve">( </w:t>
      </w:r>
      <w:r>
        <w:rPr>
          <w:spacing w:val="3"/>
          <w:w w:val="115"/>
        </w:rPr>
        <w:t>二</w:t>
      </w:r>
      <w:r>
        <w:rPr>
          <w:spacing w:val="18"/>
          <w:w w:val="145"/>
        </w:rPr>
        <w:t xml:space="preserve">) </w:t>
      </w:r>
      <w:r>
        <w:rPr>
          <w:spacing w:val="3"/>
          <w:w w:val="115"/>
        </w:rPr>
        <w:t>通报批评</w:t>
      </w:r>
      <w:r>
        <w:rPr>
          <w:w w:val="175"/>
        </w:rPr>
        <w:t>;</w:t>
      </w:r>
    </w:p>
    <w:p>
      <w:pPr>
        <w:pStyle w:val="4"/>
        <w:spacing w:before="2" w:line="302" w:lineRule="auto"/>
        <w:ind w:left="661" w:right="4569"/>
        <w:jc w:val="left"/>
      </w:pPr>
      <w:r>
        <w:rPr>
          <w:spacing w:val="-33"/>
          <w:w w:val="140"/>
        </w:rPr>
        <w:t xml:space="preserve">( </w:t>
      </w:r>
      <w:r>
        <w:rPr>
          <w:spacing w:val="3"/>
          <w:w w:val="115"/>
        </w:rPr>
        <w:t>三</w:t>
      </w:r>
      <w:r>
        <w:rPr>
          <w:spacing w:val="-15"/>
          <w:w w:val="140"/>
        </w:rPr>
        <w:t xml:space="preserve">) </w:t>
      </w:r>
      <w:r>
        <w:rPr>
          <w:spacing w:val="3"/>
          <w:w w:val="115"/>
        </w:rPr>
        <w:t>责令公开检讨</w:t>
      </w:r>
      <w:r>
        <w:rPr>
          <w:w w:val="140"/>
        </w:rPr>
        <w:t xml:space="preserve">; </w:t>
      </w:r>
      <w:r>
        <w:rPr>
          <w:spacing w:val="-29"/>
          <w:w w:val="145"/>
        </w:rPr>
        <w:t xml:space="preserve">( </w:t>
      </w:r>
      <w:r>
        <w:rPr>
          <w:spacing w:val="3"/>
          <w:w w:val="115"/>
        </w:rPr>
        <w:t>四</w:t>
      </w:r>
      <w:r>
        <w:rPr>
          <w:spacing w:val="16"/>
          <w:w w:val="145"/>
        </w:rPr>
        <w:t xml:space="preserve">) </w:t>
      </w:r>
      <w:r>
        <w:rPr>
          <w:spacing w:val="3"/>
          <w:w w:val="115"/>
        </w:rPr>
        <w:t>责令改正</w:t>
      </w:r>
      <w:r>
        <w:rPr>
          <w:w w:val="175"/>
        </w:rPr>
        <w:t>;</w:t>
      </w:r>
    </w:p>
    <w:p>
      <w:pPr>
        <w:pStyle w:val="4"/>
        <w:spacing w:before="1" w:line="304" w:lineRule="auto"/>
        <w:ind w:left="661" w:right="2907"/>
        <w:jc w:val="left"/>
      </w:pPr>
      <w:r>
        <w:rPr>
          <w:w w:val="110"/>
        </w:rPr>
        <w:t>( 五) 责令停止复制</w:t>
      </w:r>
      <w:r>
        <w:rPr>
          <w:w w:val="80"/>
        </w:rPr>
        <w:t xml:space="preserve">、 </w:t>
      </w:r>
      <w:r>
        <w:rPr>
          <w:w w:val="110"/>
        </w:rPr>
        <w:t xml:space="preserve">发行电子出版物; </w:t>
      </w:r>
      <w:r>
        <w:rPr>
          <w:w w:val="145"/>
        </w:rPr>
        <w:t xml:space="preserve">( </w:t>
      </w:r>
      <w:r>
        <w:rPr>
          <w:w w:val="115"/>
        </w:rPr>
        <w:t>六</w:t>
      </w:r>
      <w:r>
        <w:rPr>
          <w:w w:val="145"/>
        </w:rPr>
        <w:t xml:space="preserve">) </w:t>
      </w:r>
      <w:r>
        <w:rPr>
          <w:w w:val="115"/>
        </w:rPr>
        <w:t>责令收回电子出版物</w:t>
      </w:r>
      <w:r>
        <w:rPr>
          <w:w w:val="175"/>
        </w:rPr>
        <w:t>;</w:t>
      </w:r>
    </w:p>
    <w:p>
      <w:pPr>
        <w:pStyle w:val="4"/>
        <w:spacing w:line="278" w:lineRule="exact"/>
        <w:ind w:left="661"/>
        <w:jc w:val="left"/>
      </w:pPr>
      <w:r>
        <w:rPr>
          <w:w w:val="145"/>
        </w:rPr>
        <w:t xml:space="preserve">( </w:t>
      </w:r>
      <w:r>
        <w:rPr>
          <w:w w:val="105"/>
        </w:rPr>
        <w:t>七</w:t>
      </w:r>
      <w:r>
        <w:rPr>
          <w:w w:val="145"/>
        </w:rPr>
        <w:t xml:space="preserve">) </w:t>
      </w:r>
      <w:r>
        <w:rPr>
          <w:w w:val="105"/>
        </w:rPr>
        <w:t>责成主办单位</w:t>
      </w:r>
      <w:r>
        <w:rPr>
          <w:w w:val="80"/>
        </w:rPr>
        <w:t xml:space="preserve">、 </w:t>
      </w:r>
      <w:r>
        <w:rPr>
          <w:w w:val="105"/>
        </w:rPr>
        <w:t>主管单位监督电子出版物出版单位整改</w:t>
      </w:r>
      <w:r>
        <w:rPr>
          <w:w w:val="80"/>
        </w:rPr>
        <w:t>。</w:t>
      </w:r>
    </w:p>
    <w:p>
      <w:pPr>
        <w:pStyle w:val="4"/>
        <w:spacing w:before="74" w:line="304" w:lineRule="auto"/>
        <w:ind w:right="238" w:firstLine="419"/>
      </w:pPr>
      <w:r>
        <w:t>警示通知书由新闻出版总署制定统一格式,  由新闻出版总署或者省</w:t>
      </w:r>
      <w:r>
        <w:rPr>
          <w:w w:val="80"/>
        </w:rPr>
        <w:t>、</w:t>
      </w:r>
      <w:r>
        <w:t>自治区</w:t>
      </w:r>
      <w:r>
        <w:rPr>
          <w:w w:val="80"/>
        </w:rPr>
        <w:t xml:space="preserve">、 </w:t>
      </w:r>
      <w:r>
        <w:t xml:space="preserve">直辖市新闻出版行政部门下达给违法的电子出版物出版单位, </w:t>
      </w:r>
      <w:r>
        <w:rPr>
          <w:w w:val="105"/>
        </w:rPr>
        <w:t>并抄送违法电子出版物出版单位的主办单位及其主管单位</w:t>
      </w:r>
      <w:r>
        <w:rPr>
          <w:w w:val="80"/>
        </w:rPr>
        <w:t>。</w:t>
      </w:r>
    </w:p>
    <w:p>
      <w:pPr>
        <w:pStyle w:val="4"/>
        <w:spacing w:line="278" w:lineRule="exact"/>
        <w:ind w:left="661"/>
        <w:jc w:val="left"/>
      </w:pPr>
      <w:r>
        <w:t>本条所列行政措施可以并用</w:t>
      </w:r>
      <w:r>
        <w:rPr>
          <w:w w:val="80"/>
        </w:rPr>
        <w:t>。</w:t>
      </w:r>
    </w:p>
    <w:p>
      <w:pPr>
        <w:pStyle w:val="4"/>
        <w:spacing w:before="73" w:line="304" w:lineRule="auto"/>
        <w:ind w:right="240" w:firstLine="419"/>
      </w:pPr>
      <w:r>
        <w:rPr>
          <w:w w:val="110"/>
        </w:rPr>
        <w:t>第五十七条 未经批准</w:t>
      </w:r>
      <w:r>
        <w:rPr>
          <w:w w:val="155"/>
        </w:rPr>
        <w:t xml:space="preserve">, </w:t>
      </w:r>
      <w:r>
        <w:rPr>
          <w:w w:val="110"/>
        </w:rPr>
        <w:t>擅自设立电子出版物出版单位</w:t>
      </w:r>
      <w:r>
        <w:rPr>
          <w:w w:val="155"/>
        </w:rPr>
        <w:t xml:space="preserve">, </w:t>
      </w:r>
      <w:r>
        <w:rPr>
          <w:w w:val="110"/>
        </w:rPr>
        <w:t>擅自从事</w:t>
      </w:r>
      <w:r>
        <w:rPr>
          <w:w w:val="105"/>
        </w:rPr>
        <w:t>电子出版物出版业务, 伪造</w:t>
      </w:r>
      <w:r>
        <w:rPr>
          <w:w w:val="80"/>
        </w:rPr>
        <w:t xml:space="preserve">、 </w:t>
      </w:r>
      <w:r>
        <w:rPr>
          <w:w w:val="105"/>
        </w:rPr>
        <w:t>假冒电子出版物出版单位或者连续型电子出版物名称</w:t>
      </w:r>
      <w:r>
        <w:rPr>
          <w:w w:val="80"/>
        </w:rPr>
        <w:t xml:space="preserve">、 </w:t>
      </w:r>
      <w:r>
        <w:rPr>
          <w:w w:val="105"/>
        </w:rPr>
        <w:t>电子出版物专用中国标准书号出版电子出版物的, 按照</w:t>
      </w:r>
    </w:p>
    <w:p>
      <w:pPr>
        <w:pStyle w:val="4"/>
        <w:spacing w:line="276" w:lineRule="exact"/>
      </w:pPr>
      <w:r>
        <w:rPr>
          <w:w w:val="80"/>
        </w:rPr>
        <w:t>《</w:t>
      </w:r>
      <w:r>
        <w:t>出版管理条例</w:t>
      </w:r>
      <w:r>
        <w:rPr>
          <w:w w:val="80"/>
        </w:rPr>
        <w:t xml:space="preserve">》 </w:t>
      </w:r>
      <w:r>
        <w:t>第五十五条处罚</w:t>
      </w:r>
      <w:r>
        <w:rPr>
          <w:w w:val="80"/>
        </w:rPr>
        <w:t>。</w:t>
      </w:r>
    </w:p>
    <w:p>
      <w:pPr>
        <w:pStyle w:val="4"/>
        <w:spacing w:before="74" w:line="304" w:lineRule="auto"/>
        <w:ind w:right="240" w:firstLine="419"/>
      </w:pPr>
      <w:r>
        <w:rPr>
          <w:w w:val="105"/>
        </w:rPr>
        <w:t>图书</w:t>
      </w:r>
      <w:r>
        <w:rPr>
          <w:w w:val="80"/>
        </w:rPr>
        <w:t xml:space="preserve">、 </w:t>
      </w:r>
      <w:r>
        <w:rPr>
          <w:w w:val="105"/>
        </w:rPr>
        <w:t>报纸</w:t>
      </w:r>
      <w:r>
        <w:rPr>
          <w:w w:val="80"/>
        </w:rPr>
        <w:t xml:space="preserve">、 </w:t>
      </w:r>
      <w:r>
        <w:rPr>
          <w:w w:val="105"/>
        </w:rPr>
        <w:t>期刊</w:t>
      </w:r>
      <w:r>
        <w:rPr>
          <w:w w:val="80"/>
        </w:rPr>
        <w:t xml:space="preserve">、 </w:t>
      </w:r>
      <w:r>
        <w:rPr>
          <w:w w:val="105"/>
        </w:rPr>
        <w:t>音像等出版单位未经批准</w:t>
      </w:r>
      <w:r>
        <w:rPr>
          <w:w w:val="200"/>
        </w:rPr>
        <w:t xml:space="preserve">, </w:t>
      </w:r>
      <w:r>
        <w:rPr>
          <w:w w:val="105"/>
        </w:rPr>
        <w:t>配合本版出版物出版电子出版物的</w:t>
      </w:r>
      <w:r>
        <w:rPr>
          <w:w w:val="200"/>
        </w:rPr>
        <w:t xml:space="preserve">, </w:t>
      </w:r>
      <w:r>
        <w:rPr>
          <w:w w:val="105"/>
        </w:rPr>
        <w:t>属于擅自从事电子出版物出版业务</w:t>
      </w:r>
      <w:r>
        <w:rPr>
          <w:w w:val="200"/>
        </w:rPr>
        <w:t xml:space="preserve">, </w:t>
      </w:r>
      <w:r>
        <w:rPr>
          <w:w w:val="105"/>
        </w:rPr>
        <w:t>按照前款处罚</w:t>
      </w:r>
      <w:r>
        <w:rPr>
          <w:w w:val="80"/>
        </w:rPr>
        <w:t>。</w:t>
      </w:r>
    </w:p>
    <w:p>
      <w:pPr>
        <w:pStyle w:val="4"/>
        <w:spacing w:line="302" w:lineRule="auto"/>
        <w:ind w:right="238" w:firstLine="419"/>
      </w:pPr>
      <w:r>
        <w:rPr>
          <w:spacing w:val="3"/>
          <w:w w:val="105"/>
        </w:rPr>
        <w:t>第五十八条 从事电子出版物制作</w:t>
      </w:r>
      <w:r>
        <w:rPr>
          <w:spacing w:val="7"/>
          <w:w w:val="80"/>
        </w:rPr>
        <w:t xml:space="preserve">、 </w:t>
      </w:r>
      <w:r>
        <w:rPr>
          <w:spacing w:val="7"/>
          <w:w w:val="105"/>
        </w:rPr>
        <w:t xml:space="preserve">出版业务, 有下列行为之一的, </w:t>
      </w:r>
      <w:r>
        <w:rPr>
          <w:spacing w:val="13"/>
          <w:w w:val="110"/>
        </w:rPr>
        <w:t xml:space="preserve">按照 </w:t>
      </w:r>
      <w:r>
        <w:rPr>
          <w:spacing w:val="21"/>
          <w:w w:val="80"/>
        </w:rPr>
        <w:t>《</w:t>
      </w:r>
      <w:r>
        <w:rPr>
          <w:spacing w:val="3"/>
          <w:w w:val="110"/>
        </w:rPr>
        <w:t>出版管理条例</w:t>
      </w:r>
      <w:r>
        <w:rPr>
          <w:spacing w:val="15"/>
          <w:w w:val="80"/>
        </w:rPr>
        <w:t xml:space="preserve">》 </w:t>
      </w:r>
      <w:r>
        <w:rPr>
          <w:spacing w:val="3"/>
          <w:w w:val="110"/>
        </w:rPr>
        <w:t>第五十六条处罚</w:t>
      </w:r>
      <w:r>
        <w:rPr>
          <w:w w:val="200"/>
        </w:rPr>
        <w:t>:</w:t>
      </w:r>
    </w:p>
    <w:p>
      <w:pPr>
        <w:spacing w:after="0" w:line="302" w:lineRule="auto"/>
        <w:sectPr>
          <w:pgSz w:w="9420" w:h="13950"/>
          <w:pgMar w:top="1220" w:right="1120" w:bottom="1300" w:left="1120" w:header="1029" w:footer="1106" w:gutter="0"/>
          <w:pgNumType w:fmt="decimal"/>
          <w:cols w:space="720" w:num="1"/>
        </w:sectPr>
      </w:pPr>
    </w:p>
    <w:p>
      <w:pPr>
        <w:pStyle w:val="4"/>
        <w:spacing w:before="3"/>
        <w:ind w:left="0"/>
        <w:jc w:val="left"/>
        <w:rPr>
          <w:sz w:val="9"/>
        </w:rPr>
      </w:pPr>
    </w:p>
    <w:p>
      <w:pPr>
        <w:pStyle w:val="4"/>
        <w:spacing w:before="174" w:line="302" w:lineRule="auto"/>
        <w:ind w:right="240" w:firstLine="419"/>
      </w:pPr>
      <w:r>
        <w:rPr>
          <w:w w:val="145"/>
        </w:rPr>
        <w:t>(</w:t>
      </w:r>
      <w:r>
        <w:rPr>
          <w:w w:val="105"/>
        </w:rPr>
        <w:t>一</w:t>
      </w:r>
      <w:r>
        <w:rPr>
          <w:w w:val="145"/>
        </w:rPr>
        <w:t xml:space="preserve">) </w:t>
      </w:r>
      <w:r>
        <w:rPr>
          <w:w w:val="105"/>
        </w:rPr>
        <w:t>制作</w:t>
      </w:r>
      <w:r>
        <w:rPr>
          <w:w w:val="80"/>
        </w:rPr>
        <w:t xml:space="preserve">、 </w:t>
      </w:r>
      <w:r>
        <w:rPr>
          <w:w w:val="105"/>
        </w:rPr>
        <w:t xml:space="preserve">出版含有 </w:t>
      </w:r>
      <w:r>
        <w:rPr>
          <w:w w:val="80"/>
        </w:rPr>
        <w:t>《</w:t>
      </w:r>
      <w:r>
        <w:rPr>
          <w:w w:val="105"/>
        </w:rPr>
        <w:t>出版管理条例</w:t>
      </w:r>
      <w:r>
        <w:rPr>
          <w:w w:val="80"/>
        </w:rPr>
        <w:t xml:space="preserve">》 </w:t>
      </w:r>
      <w:r>
        <w:rPr>
          <w:w w:val="105"/>
        </w:rPr>
        <w:t>第二十六条</w:t>
      </w:r>
      <w:r>
        <w:rPr>
          <w:w w:val="80"/>
        </w:rPr>
        <w:t xml:space="preserve">、 </w:t>
      </w:r>
      <w:r>
        <w:rPr>
          <w:w w:val="105"/>
        </w:rPr>
        <w:t>第二十七条禁止内容的电子出版物的</w:t>
      </w:r>
      <w:r>
        <w:rPr>
          <w:w w:val="175"/>
        </w:rPr>
        <w:t>;</w:t>
      </w:r>
    </w:p>
    <w:p>
      <w:pPr>
        <w:pStyle w:val="4"/>
        <w:spacing w:before="2" w:line="304" w:lineRule="auto"/>
        <w:ind w:right="240" w:firstLine="419"/>
      </w:pPr>
      <w:r>
        <w:rPr>
          <w:w w:val="145"/>
        </w:rPr>
        <w:t>(</w:t>
      </w:r>
      <w:r>
        <w:t>二</w:t>
      </w:r>
      <w:r>
        <w:rPr>
          <w:w w:val="145"/>
        </w:rPr>
        <w:t xml:space="preserve">) </w:t>
      </w:r>
      <w:r>
        <w:t xml:space="preserve">明知或者应知他人出版含有 </w:t>
      </w:r>
      <w:r>
        <w:rPr>
          <w:w w:val="80"/>
        </w:rPr>
        <w:t>《</w:t>
      </w:r>
      <w:r>
        <w:t>出版管理条例</w:t>
      </w:r>
      <w:r>
        <w:rPr>
          <w:w w:val="80"/>
        </w:rPr>
        <w:t xml:space="preserve">》 </w:t>
      </w:r>
      <w:r>
        <w:t>第二十六条</w:t>
      </w:r>
      <w:r>
        <w:rPr>
          <w:w w:val="80"/>
        </w:rPr>
        <w:t xml:space="preserve">、  </w:t>
      </w:r>
      <w:r>
        <w:t>第二十七条禁止内容的电子出版物而向其出售</w:t>
      </w:r>
      <w:r>
        <w:rPr>
          <w:w w:val="80"/>
        </w:rPr>
        <w:t xml:space="preserve">、 </w:t>
      </w:r>
      <w:r>
        <w:t>出租或者以其他形式转让本出版单位的名称</w:t>
      </w:r>
      <w:r>
        <w:rPr>
          <w:w w:val="80"/>
        </w:rPr>
        <w:t xml:space="preserve">、 </w:t>
      </w:r>
      <w:r>
        <w:t>电子出版物专用中国标准书号</w:t>
      </w:r>
      <w:r>
        <w:rPr>
          <w:w w:val="80"/>
        </w:rPr>
        <w:t xml:space="preserve">、  </w:t>
      </w:r>
      <w:r>
        <w:t>国内统一连续出版物号</w:t>
      </w:r>
      <w:r>
        <w:rPr>
          <w:w w:val="80"/>
        </w:rPr>
        <w:t xml:space="preserve">、 </w:t>
      </w:r>
      <w:r>
        <w:t>条码及电子出版物复制委托书的</w:t>
      </w:r>
      <w:r>
        <w:rPr>
          <w:w w:val="80"/>
        </w:rPr>
        <w:t>。</w:t>
      </w:r>
    </w:p>
    <w:p>
      <w:pPr>
        <w:pStyle w:val="4"/>
        <w:spacing w:line="302" w:lineRule="auto"/>
        <w:ind w:right="240" w:firstLine="419"/>
      </w:pPr>
      <w:r>
        <w:t>第五十九条 电子出版物出版单位出租</w:t>
      </w:r>
      <w:r>
        <w:rPr>
          <w:w w:val="80"/>
        </w:rPr>
        <w:t xml:space="preserve">、  </w:t>
      </w:r>
      <w:r>
        <w:t>出借</w:t>
      </w:r>
      <w:r>
        <w:rPr>
          <w:w w:val="80"/>
        </w:rPr>
        <w:t xml:space="preserve">、  </w:t>
      </w:r>
      <w:r>
        <w:t>出售或者以其他任何形式转让本单位的名称</w:t>
      </w:r>
      <w:r>
        <w:rPr>
          <w:w w:val="80"/>
        </w:rPr>
        <w:t xml:space="preserve">、 </w:t>
      </w:r>
      <w:r>
        <w:t>电子出版物专用中国标准书号</w:t>
      </w:r>
      <w:r>
        <w:rPr>
          <w:w w:val="80"/>
        </w:rPr>
        <w:t xml:space="preserve">、  </w:t>
      </w:r>
      <w:r>
        <w:t>国内统一连续出版物号的</w:t>
      </w:r>
      <w:r>
        <w:rPr>
          <w:w w:val="200"/>
        </w:rPr>
        <w:t xml:space="preserve">, </w:t>
      </w:r>
      <w:r>
        <w:t xml:space="preserve">按照 </w:t>
      </w:r>
      <w:r>
        <w:rPr>
          <w:w w:val="80"/>
        </w:rPr>
        <w:t>《</w:t>
      </w:r>
      <w:r>
        <w:t>出版管理条例</w:t>
      </w:r>
      <w:r>
        <w:rPr>
          <w:w w:val="80"/>
        </w:rPr>
        <w:t xml:space="preserve">》 </w:t>
      </w:r>
      <w:r>
        <w:t>第六十条处罚</w:t>
      </w:r>
      <w:r>
        <w:rPr>
          <w:w w:val="80"/>
        </w:rPr>
        <w:t>。</w:t>
      </w:r>
    </w:p>
    <w:p>
      <w:pPr>
        <w:pStyle w:val="4"/>
        <w:spacing w:line="302" w:lineRule="auto"/>
        <w:ind w:right="240" w:firstLine="419"/>
      </w:pPr>
      <w:r>
        <w:rPr>
          <w:spacing w:val="3"/>
          <w:w w:val="105"/>
        </w:rPr>
        <w:t xml:space="preserve">第六十条 有下列行为之一的, 按照 </w:t>
      </w:r>
      <w:r>
        <w:rPr>
          <w:spacing w:val="27"/>
          <w:w w:val="80"/>
        </w:rPr>
        <w:t>《</w:t>
      </w:r>
      <w:r>
        <w:rPr>
          <w:spacing w:val="12"/>
          <w:w w:val="105"/>
        </w:rPr>
        <w:t>出版管理条例</w:t>
      </w:r>
      <w:r>
        <w:rPr>
          <w:spacing w:val="6"/>
          <w:w w:val="80"/>
        </w:rPr>
        <w:t xml:space="preserve">》 </w:t>
      </w:r>
      <w:r>
        <w:rPr>
          <w:spacing w:val="10"/>
          <w:w w:val="105"/>
        </w:rPr>
        <w:t>第六十一条</w:t>
      </w:r>
      <w:r>
        <w:rPr>
          <w:spacing w:val="3"/>
          <w:w w:val="110"/>
        </w:rPr>
        <w:t>处罚</w:t>
      </w:r>
      <w:r>
        <w:rPr>
          <w:w w:val="200"/>
        </w:rPr>
        <w:t>:</w:t>
      </w:r>
    </w:p>
    <w:p>
      <w:pPr>
        <w:pStyle w:val="4"/>
        <w:spacing w:before="4" w:line="304" w:lineRule="auto"/>
        <w:ind w:right="240" w:firstLine="419"/>
      </w:pPr>
      <w:r>
        <w:rPr>
          <w:spacing w:val="3"/>
          <w:w w:val="105"/>
        </w:rPr>
        <w:t>(一) 电子出版物出版单位变更名称</w:t>
      </w:r>
      <w:r>
        <w:rPr>
          <w:spacing w:val="12"/>
          <w:w w:val="80"/>
        </w:rPr>
        <w:t xml:space="preserve">、 </w:t>
      </w:r>
      <w:r>
        <w:rPr>
          <w:spacing w:val="6"/>
          <w:w w:val="105"/>
        </w:rPr>
        <w:t>主办单位或者主管单位</w:t>
      </w:r>
      <w:r>
        <w:rPr>
          <w:spacing w:val="12"/>
          <w:w w:val="80"/>
        </w:rPr>
        <w:t xml:space="preserve">、 </w:t>
      </w:r>
      <w:r>
        <w:rPr>
          <w:spacing w:val="3"/>
          <w:w w:val="105"/>
        </w:rPr>
        <w:t>业务范围</w:t>
      </w:r>
      <w:r>
        <w:rPr>
          <w:spacing w:val="18"/>
          <w:w w:val="80"/>
        </w:rPr>
        <w:t xml:space="preserve">、 </w:t>
      </w:r>
      <w:r>
        <w:rPr>
          <w:spacing w:val="3"/>
          <w:w w:val="105"/>
        </w:rPr>
        <w:t>资本结构, 合并或者分立, 电子出版物出版单位变更地址</w:t>
      </w:r>
      <w:r>
        <w:rPr>
          <w:w w:val="80"/>
        </w:rPr>
        <w:t xml:space="preserve">、 </w:t>
      </w:r>
      <w:r>
        <w:rPr>
          <w:spacing w:val="7"/>
          <w:w w:val="105"/>
        </w:rPr>
        <w:t>法定</w:t>
      </w:r>
      <w:r>
        <w:rPr>
          <w:spacing w:val="8"/>
          <w:w w:val="105"/>
        </w:rPr>
        <w:t>代表人或者主要负责人, 未依照本规定的要求办理审批</w:t>
      </w:r>
      <w:r>
        <w:rPr>
          <w:spacing w:val="10"/>
          <w:w w:val="80"/>
        </w:rPr>
        <w:t xml:space="preserve">、 </w:t>
      </w:r>
      <w:r>
        <w:rPr>
          <w:spacing w:val="16"/>
          <w:w w:val="105"/>
        </w:rPr>
        <w:t>变更登记手</w:t>
      </w:r>
      <w:r>
        <w:rPr>
          <w:spacing w:val="3"/>
          <w:w w:val="110"/>
        </w:rPr>
        <w:t>续的</w:t>
      </w:r>
      <w:r>
        <w:rPr>
          <w:w w:val="200"/>
        </w:rPr>
        <w:t>;</w:t>
      </w:r>
    </w:p>
    <w:p>
      <w:pPr>
        <w:pStyle w:val="4"/>
        <w:spacing w:line="302" w:lineRule="auto"/>
        <w:ind w:right="240" w:firstLine="419"/>
      </w:pPr>
      <w:r>
        <w:rPr>
          <w:w w:val="105"/>
        </w:rPr>
        <w:t>(二) 经批准出版的连续型电子出版物, 新增或者改变连续型电子出</w:t>
      </w:r>
      <w:r>
        <w:rPr>
          <w:w w:val="110"/>
        </w:rPr>
        <w:t>版物的名称</w:t>
      </w:r>
      <w:r>
        <w:rPr>
          <w:w w:val="80"/>
        </w:rPr>
        <w:t xml:space="preserve">、 </w:t>
      </w:r>
      <w:r>
        <w:rPr>
          <w:w w:val="110"/>
        </w:rPr>
        <w:t>刊期与出版范围</w:t>
      </w:r>
      <w:r>
        <w:rPr>
          <w:w w:val="200"/>
        </w:rPr>
        <w:t xml:space="preserve">, </w:t>
      </w:r>
      <w:r>
        <w:rPr>
          <w:w w:val="110"/>
        </w:rPr>
        <w:t>未办理审批手续的</w:t>
      </w:r>
      <w:r>
        <w:rPr>
          <w:w w:val="200"/>
        </w:rPr>
        <w:t>;</w:t>
      </w:r>
    </w:p>
    <w:p>
      <w:pPr>
        <w:pStyle w:val="4"/>
        <w:spacing w:line="302" w:lineRule="auto"/>
        <w:ind w:right="240" w:firstLine="419"/>
      </w:pPr>
      <w:r>
        <w:rPr>
          <w:w w:val="105"/>
        </w:rPr>
        <w:t>(三) 电子出版物出版单位未按规定履行年度出版计划和重大选题备</w:t>
      </w:r>
      <w:r>
        <w:rPr>
          <w:w w:val="110"/>
        </w:rPr>
        <w:t>案的</w:t>
      </w:r>
      <w:r>
        <w:rPr>
          <w:w w:val="175"/>
        </w:rPr>
        <w:t>;</w:t>
      </w:r>
    </w:p>
    <w:p>
      <w:pPr>
        <w:pStyle w:val="4"/>
        <w:ind w:left="661"/>
      </w:pPr>
      <w:r>
        <w:rPr>
          <w:w w:val="145"/>
        </w:rPr>
        <w:t xml:space="preserve">( </w:t>
      </w:r>
      <w:r>
        <w:rPr>
          <w:w w:val="115"/>
        </w:rPr>
        <w:t>四</w:t>
      </w:r>
      <w:r>
        <w:rPr>
          <w:w w:val="145"/>
        </w:rPr>
        <w:t xml:space="preserve">) </w:t>
      </w:r>
      <w:r>
        <w:rPr>
          <w:w w:val="115"/>
        </w:rPr>
        <w:t>出版单位未按照有关规定送交电子出版物样品的</w:t>
      </w:r>
      <w:r>
        <w:rPr>
          <w:w w:val="175"/>
        </w:rPr>
        <w:t>;</w:t>
      </w:r>
    </w:p>
    <w:p>
      <w:pPr>
        <w:pStyle w:val="4"/>
        <w:spacing w:before="74" w:line="302" w:lineRule="auto"/>
        <w:ind w:right="240" w:firstLine="419"/>
      </w:pPr>
      <w:r>
        <w:rPr>
          <w:w w:val="145"/>
        </w:rPr>
        <w:t>(</w:t>
      </w:r>
      <w:r>
        <w:rPr>
          <w:w w:val="105"/>
        </w:rPr>
        <w:t>五</w:t>
      </w:r>
      <w:r>
        <w:rPr>
          <w:w w:val="145"/>
        </w:rPr>
        <w:t xml:space="preserve">) </w:t>
      </w:r>
      <w:r>
        <w:rPr>
          <w:w w:val="105"/>
        </w:rPr>
        <w:t>电子出版物进口经营单位违反本规定第三十八条未经批准进口电子出版物的</w:t>
      </w:r>
      <w:r>
        <w:rPr>
          <w:w w:val="80"/>
        </w:rPr>
        <w:t>。</w:t>
      </w:r>
    </w:p>
    <w:p>
      <w:pPr>
        <w:pStyle w:val="4"/>
        <w:spacing w:before="4" w:line="302" w:lineRule="auto"/>
        <w:ind w:right="240" w:firstLine="419"/>
      </w:pPr>
      <w:r>
        <w:rPr>
          <w:w w:val="105"/>
        </w:rPr>
        <w:t>第六十一条 电子出版物出版单位未依法向新闻出版行政部门报送统计资料的</w:t>
      </w:r>
      <w:r>
        <w:rPr>
          <w:w w:val="200"/>
        </w:rPr>
        <w:t xml:space="preserve">, </w:t>
      </w:r>
      <w:r>
        <w:rPr>
          <w:w w:val="105"/>
        </w:rPr>
        <w:t>依据新闻出版总署</w:t>
      </w:r>
      <w:r>
        <w:rPr>
          <w:w w:val="80"/>
        </w:rPr>
        <w:t xml:space="preserve">、 </w:t>
      </w:r>
      <w:r>
        <w:rPr>
          <w:w w:val="105"/>
        </w:rPr>
        <w:t xml:space="preserve">国家统计局联合颁布的 </w:t>
      </w:r>
      <w:r>
        <w:rPr>
          <w:w w:val="80"/>
        </w:rPr>
        <w:t>《</w:t>
      </w:r>
      <w:r>
        <w:rPr>
          <w:w w:val="105"/>
        </w:rPr>
        <w:t>新闻出版统计管理办法</w:t>
      </w:r>
      <w:r>
        <w:rPr>
          <w:w w:val="80"/>
        </w:rPr>
        <w:t xml:space="preserve">》 </w:t>
      </w:r>
      <w:r>
        <w:rPr>
          <w:w w:val="105"/>
        </w:rPr>
        <w:t>处罚</w:t>
      </w:r>
      <w:r>
        <w:rPr>
          <w:w w:val="80"/>
        </w:rPr>
        <w:t>。</w:t>
      </w:r>
    </w:p>
    <w:p>
      <w:pPr>
        <w:pStyle w:val="4"/>
        <w:tabs>
          <w:tab w:val="left" w:pos="1948"/>
        </w:tabs>
        <w:spacing w:before="4" w:line="302" w:lineRule="auto"/>
        <w:ind w:right="238" w:firstLine="419"/>
        <w:jc w:val="left"/>
      </w:pPr>
      <w:r>
        <w:rPr>
          <w:spacing w:val="3"/>
          <w:w w:val="110"/>
        </w:rPr>
        <w:t>第六十二</w:t>
      </w:r>
      <w:r>
        <w:rPr>
          <w:w w:val="110"/>
        </w:rPr>
        <w:t>条</w:t>
      </w:r>
      <w:r>
        <w:rPr>
          <w:w w:val="110"/>
        </w:rPr>
        <w:tab/>
      </w:r>
      <w:r>
        <w:rPr>
          <w:spacing w:val="17"/>
          <w:w w:val="105"/>
        </w:rPr>
        <w:t>有下列行为之一</w:t>
      </w:r>
      <w:r>
        <w:rPr>
          <w:spacing w:val="3"/>
          <w:w w:val="105"/>
        </w:rPr>
        <w:t>的</w:t>
      </w:r>
      <w:r>
        <w:rPr>
          <w:w w:val="105"/>
        </w:rPr>
        <w:t>,</w:t>
      </w:r>
      <w:r>
        <w:rPr>
          <w:spacing w:val="20"/>
          <w:w w:val="105"/>
        </w:rPr>
        <w:t xml:space="preserve"> </w:t>
      </w:r>
      <w:r>
        <w:rPr>
          <w:spacing w:val="17"/>
          <w:w w:val="105"/>
        </w:rPr>
        <w:t>由新闻出版行政部门责令改</w:t>
      </w:r>
      <w:r>
        <w:rPr>
          <w:spacing w:val="3"/>
          <w:w w:val="105"/>
        </w:rPr>
        <w:t>正</w:t>
      </w:r>
      <w:r>
        <w:rPr>
          <w:w w:val="105"/>
        </w:rPr>
        <w:t xml:space="preserve">, </w:t>
      </w:r>
      <w:r>
        <w:rPr>
          <w:spacing w:val="3"/>
          <w:w w:val="115"/>
        </w:rPr>
        <w:t>给予警告</w:t>
      </w:r>
      <w:r>
        <w:rPr>
          <w:w w:val="200"/>
        </w:rPr>
        <w:t>,</w:t>
      </w:r>
      <w:r>
        <w:rPr>
          <w:spacing w:val="-8"/>
          <w:w w:val="200"/>
        </w:rPr>
        <w:t xml:space="preserve"> </w:t>
      </w:r>
      <w:r>
        <w:rPr>
          <w:spacing w:val="3"/>
          <w:w w:val="115"/>
        </w:rPr>
        <w:t>可并处三万元以下罚款</w:t>
      </w:r>
      <w:r>
        <w:rPr>
          <w:w w:val="200"/>
        </w:rPr>
        <w:t>:</w:t>
      </w:r>
    </w:p>
    <w:p>
      <w:pPr>
        <w:pStyle w:val="4"/>
        <w:spacing w:before="2" w:line="304" w:lineRule="auto"/>
        <w:ind w:right="240" w:firstLine="419"/>
        <w:jc w:val="left"/>
      </w:pPr>
      <w:r>
        <w:rPr>
          <w:w w:val="105"/>
        </w:rPr>
        <w:t>( 一) 电子出版物制作单位违反本规定第十七条, 未办理备案手</w:t>
      </w:r>
      <w:r>
        <w:rPr>
          <w:w w:val="115"/>
        </w:rPr>
        <w:t>续的</w:t>
      </w:r>
      <w:r>
        <w:rPr>
          <w:w w:val="200"/>
        </w:rPr>
        <w:t>;</w:t>
      </w:r>
    </w:p>
    <w:p>
      <w:pPr>
        <w:pStyle w:val="4"/>
        <w:spacing w:line="302" w:lineRule="auto"/>
        <w:ind w:right="240" w:firstLine="419"/>
        <w:jc w:val="left"/>
      </w:pPr>
      <w:r>
        <w:rPr>
          <w:w w:val="105"/>
        </w:rPr>
        <w:t>(二) 电子出版物出版单位违反本规定第二十一条, 未按规定使用中</w:t>
      </w:r>
      <w:r>
        <w:rPr>
          <w:w w:val="110"/>
        </w:rPr>
        <w:t>国标准书号或者国内统一连续出版物号的</w:t>
      </w:r>
      <w:r>
        <w:rPr>
          <w:w w:val="200"/>
        </w:rPr>
        <w:t>;</w:t>
      </w:r>
    </w:p>
    <w:p>
      <w:pPr>
        <w:spacing w:after="0" w:line="302" w:lineRule="auto"/>
        <w:jc w:val="left"/>
        <w:sectPr>
          <w:footerReference r:id="rId10" w:type="default"/>
          <w:footerReference r:id="rId11" w:type="even"/>
          <w:pgSz w:w="9420" w:h="13950"/>
          <w:pgMar w:top="1220" w:right="1120" w:bottom="1300" w:left="1120" w:header="1029" w:footer="1106" w:gutter="0"/>
          <w:pgNumType w:fmt="decimal" w:start="100"/>
          <w:cols w:space="720" w:num="1"/>
        </w:sectPr>
      </w:pPr>
      <w:bookmarkStart w:id="0" w:name="_GoBack"/>
      <w:bookmarkEnd w:id="0"/>
    </w:p>
    <w:p>
      <w:pPr>
        <w:pStyle w:val="4"/>
        <w:spacing w:before="3"/>
        <w:ind w:left="0"/>
        <w:jc w:val="left"/>
        <w:rPr>
          <w:sz w:val="9"/>
        </w:rPr>
      </w:pPr>
    </w:p>
    <w:p>
      <w:pPr>
        <w:pStyle w:val="4"/>
        <w:spacing w:before="174" w:line="302" w:lineRule="auto"/>
        <w:ind w:right="240" w:firstLine="419"/>
      </w:pPr>
      <w:r>
        <w:rPr>
          <w:w w:val="105"/>
        </w:rPr>
        <w:t>(三) 电子出版物出版单位出版的电子出版物不符合国家的技术</w:t>
      </w:r>
      <w:r>
        <w:rPr>
          <w:w w:val="80"/>
        </w:rPr>
        <w:t xml:space="preserve">、 </w:t>
      </w:r>
      <w:r>
        <w:rPr>
          <w:w w:val="105"/>
        </w:rPr>
        <w:t>质</w:t>
      </w:r>
      <w:r>
        <w:rPr>
          <w:w w:val="110"/>
        </w:rPr>
        <w:t>量标准和规范要求的</w:t>
      </w:r>
      <w:r>
        <w:rPr>
          <w:w w:val="200"/>
        </w:rPr>
        <w:t xml:space="preserve">, </w:t>
      </w:r>
      <w:r>
        <w:rPr>
          <w:w w:val="110"/>
        </w:rPr>
        <w:t>或者未按本规定第二十三条载明有关事项的</w:t>
      </w:r>
      <w:r>
        <w:rPr>
          <w:w w:val="200"/>
        </w:rPr>
        <w:t>;</w:t>
      </w:r>
    </w:p>
    <w:p>
      <w:pPr>
        <w:pStyle w:val="4"/>
        <w:spacing w:before="2" w:line="302" w:lineRule="auto"/>
        <w:ind w:right="240" w:firstLine="419"/>
      </w:pPr>
      <w:r>
        <w:rPr>
          <w:w w:val="105"/>
        </w:rPr>
        <w:t>(四) 电子出版物出版单位出版境外著作权人授权的电子出版物, 违</w:t>
      </w:r>
      <w:r>
        <w:t>反本规定第二十四条</w:t>
      </w:r>
      <w:r>
        <w:rPr>
          <w:w w:val="80"/>
        </w:rPr>
        <w:t xml:space="preserve">、 </w:t>
      </w:r>
      <w:r>
        <w:t>第二十七条</w:t>
      </w:r>
      <w:r>
        <w:rPr>
          <w:w w:val="80"/>
        </w:rPr>
        <w:t xml:space="preserve">、 </w:t>
      </w:r>
      <w:r>
        <w:t>第二十八条</w:t>
      </w:r>
      <w:r>
        <w:rPr>
          <w:w w:val="80"/>
        </w:rPr>
        <w:t xml:space="preserve">、 </w:t>
      </w:r>
      <w:r>
        <w:t>第二十九条有关规</w:t>
      </w:r>
      <w:r>
        <w:rPr>
          <w:w w:val="110"/>
        </w:rPr>
        <w:t>定的</w:t>
      </w:r>
      <w:r>
        <w:rPr>
          <w:w w:val="200"/>
        </w:rPr>
        <w:t>;</w:t>
      </w:r>
    </w:p>
    <w:p>
      <w:pPr>
        <w:pStyle w:val="4"/>
        <w:spacing w:before="2" w:line="302" w:lineRule="auto"/>
        <w:ind w:right="240" w:firstLine="419"/>
      </w:pPr>
      <w:r>
        <w:rPr>
          <w:w w:val="105"/>
        </w:rPr>
        <w:t>(五) 电子出版物出版单位与境外机构合作出版电子出版物, 未按本规定第三十条办理选题审批手续的, 未按本规定第三十二条将样盘报送</w:t>
      </w:r>
      <w:r>
        <w:rPr>
          <w:w w:val="110"/>
        </w:rPr>
        <w:t>备案的</w:t>
      </w:r>
      <w:r>
        <w:rPr>
          <w:w w:val="200"/>
        </w:rPr>
        <w:t>;</w:t>
      </w:r>
    </w:p>
    <w:p>
      <w:pPr>
        <w:pStyle w:val="4"/>
        <w:spacing w:before="3"/>
        <w:ind w:left="661"/>
      </w:pPr>
      <w:r>
        <w:rPr>
          <w:w w:val="145"/>
        </w:rPr>
        <w:t xml:space="preserve">( </w:t>
      </w:r>
      <w:r>
        <w:rPr>
          <w:w w:val="115"/>
        </w:rPr>
        <w:t>六</w:t>
      </w:r>
      <w:r>
        <w:rPr>
          <w:w w:val="145"/>
        </w:rPr>
        <w:t xml:space="preserve">) </w:t>
      </w:r>
      <w:r>
        <w:rPr>
          <w:w w:val="115"/>
        </w:rPr>
        <w:t>电子出版物进口经营单位违反本规定第四十一条的</w:t>
      </w:r>
      <w:r>
        <w:rPr>
          <w:w w:val="175"/>
        </w:rPr>
        <w:t>;</w:t>
      </w:r>
    </w:p>
    <w:p>
      <w:pPr>
        <w:pStyle w:val="4"/>
        <w:spacing w:before="73" w:line="302" w:lineRule="auto"/>
        <w:ind w:right="240" w:firstLine="419"/>
      </w:pPr>
      <w:r>
        <w:rPr>
          <w:w w:val="105"/>
        </w:rPr>
        <w:t>( 七) 委托复制电子出版物非卖品违反本规定第四十二条的有关规</w:t>
      </w:r>
      <w:r>
        <w:rPr>
          <w:w w:val="110"/>
        </w:rPr>
        <w:t>定</w:t>
      </w:r>
      <w:r>
        <w:rPr>
          <w:w w:val="200"/>
        </w:rPr>
        <w:t xml:space="preserve">, </w:t>
      </w:r>
      <w:r>
        <w:rPr>
          <w:w w:val="110"/>
        </w:rPr>
        <w:t>或者未按第四十四条标明电子出版物非卖品统一编号的</w:t>
      </w:r>
      <w:r>
        <w:rPr>
          <w:w w:val="200"/>
        </w:rPr>
        <w:t>;</w:t>
      </w:r>
    </w:p>
    <w:p>
      <w:pPr>
        <w:pStyle w:val="4"/>
        <w:spacing w:before="2" w:line="302" w:lineRule="auto"/>
        <w:ind w:right="240" w:firstLine="419"/>
      </w:pPr>
      <w:r>
        <w:rPr>
          <w:w w:val="105"/>
        </w:rPr>
        <w:t>(八) 电子出版物出版单位及其他委托复制单位违反本规定第四十五条至第四十九条的规定, 委托未经批准设立的复制单位复制, 或者未遵</w:t>
      </w:r>
      <w:r>
        <w:rPr>
          <w:w w:val="110"/>
        </w:rPr>
        <w:t>守有关复制委托书的管理制度的</w:t>
      </w:r>
      <w:r>
        <w:rPr>
          <w:w w:val="80"/>
        </w:rPr>
        <w:t>。</w:t>
      </w:r>
    </w:p>
    <w:p>
      <w:pPr>
        <w:pStyle w:val="3"/>
        <w:tabs>
          <w:tab w:val="left" w:pos="1193"/>
          <w:tab w:val="left" w:pos="1670"/>
        </w:tabs>
        <w:spacing w:before="158"/>
        <w:rPr>
          <w:rFonts w:hint="eastAsia" w:ascii="PMingLiU" w:eastAsia="PMingLiU"/>
        </w:rPr>
      </w:pPr>
      <w:r>
        <w:rPr>
          <w:rFonts w:hint="eastAsia" w:ascii="PMingLiU" w:eastAsia="PMingLiU"/>
          <w:spacing w:val="3"/>
        </w:rPr>
        <w:t>第九</w:t>
      </w:r>
      <w:r>
        <w:rPr>
          <w:rFonts w:hint="eastAsia" w:ascii="PMingLiU" w:eastAsia="PMingLiU"/>
        </w:rPr>
        <w:t>章</w:t>
      </w:r>
      <w:r>
        <w:rPr>
          <w:rFonts w:hint="eastAsia" w:ascii="PMingLiU" w:eastAsia="PMingLiU"/>
        </w:rPr>
        <w:tab/>
      </w:r>
      <w:r>
        <w:rPr>
          <w:rFonts w:hint="eastAsia" w:ascii="PMingLiU" w:eastAsia="PMingLiU"/>
        </w:rPr>
        <w:t>附</w:t>
      </w:r>
      <w:r>
        <w:rPr>
          <w:rFonts w:hint="eastAsia" w:ascii="PMingLiU" w:eastAsia="PMingLiU"/>
        </w:rPr>
        <w:tab/>
      </w:r>
      <w:r>
        <w:rPr>
          <w:rFonts w:hint="eastAsia" w:ascii="PMingLiU" w:eastAsia="PMingLiU"/>
        </w:rPr>
        <w:t>则</w:t>
      </w:r>
    </w:p>
    <w:p>
      <w:pPr>
        <w:pStyle w:val="4"/>
        <w:spacing w:before="229" w:line="302" w:lineRule="auto"/>
        <w:ind w:right="240" w:firstLine="419"/>
      </w:pPr>
      <w:r>
        <w:rPr>
          <w:w w:val="105"/>
        </w:rPr>
        <w:t>第六十三条 本规定自 2008 年 4 月 15 日起施行</w:t>
      </w:r>
      <w:r>
        <w:rPr>
          <w:w w:val="190"/>
        </w:rPr>
        <w:t xml:space="preserve">, </w:t>
      </w:r>
      <w:r>
        <w:rPr>
          <w:w w:val="105"/>
        </w:rPr>
        <w:t xml:space="preserve">新闻出版署 1997 年 12 月 30 日颁布的 </w:t>
      </w:r>
      <w:r>
        <w:rPr>
          <w:w w:val="85"/>
        </w:rPr>
        <w:t>《</w:t>
      </w:r>
      <w:r>
        <w:rPr>
          <w:w w:val="105"/>
        </w:rPr>
        <w:t>电子出版物管理规定</w:t>
      </w:r>
      <w:r>
        <w:rPr>
          <w:w w:val="85"/>
        </w:rPr>
        <w:t xml:space="preserve">》 </w:t>
      </w:r>
      <w:r>
        <w:rPr>
          <w:w w:val="105"/>
        </w:rPr>
        <w:t>同时废止</w:t>
      </w:r>
      <w:r>
        <w:rPr>
          <w:w w:val="190"/>
        </w:rPr>
        <w:t xml:space="preserve">, </w:t>
      </w:r>
      <w:r>
        <w:rPr>
          <w:w w:val="105"/>
        </w:rPr>
        <w:t>此前新闻出版行政部门对电子出版物制作</w:t>
      </w:r>
      <w:r>
        <w:rPr>
          <w:w w:val="85"/>
        </w:rPr>
        <w:t xml:space="preserve">、 </w:t>
      </w:r>
      <w:r>
        <w:rPr>
          <w:w w:val="105"/>
        </w:rPr>
        <w:t>出版</w:t>
      </w:r>
      <w:r>
        <w:rPr>
          <w:w w:val="85"/>
        </w:rPr>
        <w:t xml:space="preserve">、 </w:t>
      </w:r>
      <w:r>
        <w:rPr>
          <w:w w:val="105"/>
        </w:rPr>
        <w:t>进口活动的其他规定</w:t>
      </w:r>
      <w:r>
        <w:rPr>
          <w:w w:val="190"/>
        </w:rPr>
        <w:t xml:space="preserve">, </w:t>
      </w:r>
      <w:r>
        <w:rPr>
          <w:w w:val="105"/>
        </w:rPr>
        <w:t>凡与本规定不一致的</w:t>
      </w:r>
      <w:r>
        <w:rPr>
          <w:w w:val="190"/>
        </w:rPr>
        <w:t xml:space="preserve">, </w:t>
      </w:r>
      <w:r>
        <w:rPr>
          <w:w w:val="105"/>
        </w:rPr>
        <w:t>以本规定为准</w:t>
      </w:r>
      <w:r>
        <w:rPr>
          <w:rFonts w:hint="eastAsia" w:eastAsia="宋体"/>
          <w:w w:val="105"/>
          <w:lang w:eastAsia="zh-CN"/>
        </w:rPr>
        <w:t>。</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jc w:val="left"/>
    </w:pPr>
    <w:r>
      <mc:AlternateContent>
        <mc:Choice Requires="wps">
          <w:drawing>
            <wp:anchor distT="0" distB="0" distL="114300" distR="114300" simplePos="0" relativeHeight="251659264" behindDoc="1" locked="0" layoutInCell="1" allowOverlap="1">
              <wp:simplePos x="0" y="0"/>
              <wp:positionH relativeFrom="page">
                <wp:posOffset>4566285</wp:posOffset>
              </wp:positionH>
              <wp:positionV relativeFrom="page">
                <wp:posOffset>7894320</wp:posOffset>
              </wp:positionV>
              <wp:extent cx="422275" cy="3346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22275" cy="334645"/>
                      </a:xfrm>
                      <a:prstGeom prst="rect">
                        <a:avLst/>
                      </a:prstGeom>
                      <a:noFill/>
                      <a:ln>
                        <a:noFill/>
                      </a:ln>
                    </wps:spPr>
                    <wps:txbx>
                      <w:txbxContent>
                        <w:p>
                          <w:pPr>
                            <w:pStyle w:val="4"/>
                            <w:spacing w:before="94"/>
                            <w:ind w:left="20"/>
                            <w:jc w:val="left"/>
                          </w:pPr>
                        </w:p>
                      </w:txbxContent>
                    </wps:txbx>
                    <wps:bodyPr lIns="0" tIns="0" rIns="0" bIns="0" upright="1"/>
                  </wps:wsp>
                </a:graphicData>
              </a:graphic>
            </wp:anchor>
          </w:drawing>
        </mc:Choice>
        <mc:Fallback>
          <w:pict>
            <v:shape id="_x0000_s1026" o:spid="_x0000_s1026" o:spt="202" type="#_x0000_t202" style="position:absolute;left:0pt;margin-left:359.55pt;margin-top:621.6pt;height:26.35pt;width:33.25pt;mso-position-horizontal-relative:page;mso-position-vertical-relative:page;z-index:-251657216;mso-width-relative:page;mso-height-relative:page;" filled="f" stroked="f" coordsize="21600,21600" o:gfxdata="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lyp2wAAAA0BAAAPAAAAAAAAAAEAIAAAACIAAABkcnMvZG93bnJldi54bWxQ&#10;SwECFAAUAAAACACHTuJA+nIfuLsBAABzAwAADgAAAAAAAAABACAAAAAqAQAAZHJzL2Uyb0RvYy54&#10;bWxQSwUGAAAAAAYABgBZAQAAVwUAAAAA&#10;">
              <v:path/>
              <v:fill on="f" focussize="0,0"/>
              <v:stroke on="f" joinstyle="miter"/>
              <v:imagedata o:title=""/>
              <o:lock v:ext="edit"/>
              <v:textbox inset="0mm,0mm,0mm,0mm">
                <w:txbxContent>
                  <w:p>
                    <w:pPr>
                      <w:pStyle w:val="4"/>
                      <w:spacing w:before="94"/>
                      <w:ind w:left="20"/>
                      <w:jc w:val="left"/>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jc w:val="left"/>
    </w:pPr>
    <w:r>
      <mc:AlternateContent>
        <mc:Choice Requires="wps">
          <w:drawing>
            <wp:anchor distT="0" distB="0" distL="114300" distR="114300" simplePos="0" relativeHeight="251660288" behindDoc="1" locked="0" layoutInCell="1" allowOverlap="1">
              <wp:simplePos x="0" y="0"/>
              <wp:positionH relativeFrom="page">
                <wp:posOffset>984250</wp:posOffset>
              </wp:positionH>
              <wp:positionV relativeFrom="page">
                <wp:posOffset>7894320</wp:posOffset>
              </wp:positionV>
              <wp:extent cx="422275" cy="3346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22275" cy="334645"/>
                      </a:xfrm>
                      <a:prstGeom prst="rect">
                        <a:avLst/>
                      </a:prstGeom>
                      <a:noFill/>
                      <a:ln>
                        <a:noFill/>
                      </a:ln>
                    </wps:spPr>
                    <wps:txbx>
                      <w:txbxContent>
                        <w:p>
                          <w:pPr>
                            <w:pStyle w:val="4"/>
                            <w:spacing w:before="94"/>
                            <w:ind w:left="20"/>
                            <w:jc w:val="left"/>
                          </w:pPr>
                          <w:r>
                            <w:rPr>
                              <w:spacing w:val="3"/>
                              <w:w w:val="499"/>
                            </w:rPr>
                            <w:t>·</w:t>
                          </w:r>
                          <w:r>
                            <w:rPr>
                              <w:w w:val="109"/>
                            </w:rPr>
                            <w:t>90</w:t>
                          </w:r>
                          <w:r>
                            <w:rPr>
                              <w:w w:val="499"/>
                            </w:rPr>
                            <w:t>·</w:t>
                          </w:r>
                        </w:p>
                      </w:txbxContent>
                    </wps:txbx>
                    <wps:bodyPr lIns="0" tIns="0" rIns="0" bIns="0" upright="1"/>
                  </wps:wsp>
                </a:graphicData>
              </a:graphic>
            </wp:anchor>
          </w:drawing>
        </mc:Choice>
        <mc:Fallback>
          <w:pict>
            <v:shape id="_x0000_s1026" o:spid="_x0000_s1026" o:spt="202" type="#_x0000_t202" style="position:absolute;left:0pt;margin-left:77.5pt;margin-top:621.6pt;height:26.35pt;width:33.25pt;mso-position-horizontal-relative:page;mso-position-vertical-relative:page;z-index:-251656192;mso-width-relative:page;mso-height-relative:page;" filled="f" stroked="f" coordsize="21600,21600" o:gfxdata="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bskHfbAAAADQEAAA8AAAAAAAAAAQAgAAAAIgAAAGRycy9kb3ducmV2LnhtbFBL&#10;AQIUABQAAAAIAIdO4kDab7FrugEAAHEDAAAOAAAAAAAAAAEAIAAAACoBAABkcnMvZTJvRG9jLnht&#10;bFBLBQYAAAAABgAGAFkBAABWBQAAAAA=&#10;">
              <v:path/>
              <v:fill on="f" focussize="0,0"/>
              <v:stroke on="f" joinstyle="miter"/>
              <v:imagedata o:title=""/>
              <o:lock v:ext="edit"/>
              <v:textbox inset="0mm,0mm,0mm,0mm">
                <w:txbxContent>
                  <w:p>
                    <w:pPr>
                      <w:pStyle w:val="4"/>
                      <w:spacing w:before="94"/>
                      <w:ind w:left="20"/>
                      <w:jc w:val="left"/>
                    </w:pPr>
                    <w:r>
                      <w:rPr>
                        <w:spacing w:val="3"/>
                        <w:w w:val="499"/>
                      </w:rPr>
                      <w:t>·</w:t>
                    </w:r>
                    <w:r>
                      <w:rPr>
                        <w:w w:val="109"/>
                      </w:rPr>
                      <w:t>90</w:t>
                    </w:r>
                    <w:r>
                      <w:rPr>
                        <w:w w:val="499"/>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jc w:val="left"/>
    </w:pPr>
    <w:r>
      <mc:AlternateContent>
        <mc:Choice Requires="wps">
          <w:drawing>
            <wp:anchor distT="0" distB="0" distL="114300" distR="114300" simplePos="0" relativeHeight="251664384" behindDoc="1" locked="0" layoutInCell="1" allowOverlap="1">
              <wp:simplePos x="0" y="0"/>
              <wp:positionH relativeFrom="page">
                <wp:posOffset>984250</wp:posOffset>
              </wp:positionH>
              <wp:positionV relativeFrom="page">
                <wp:posOffset>7894320</wp:posOffset>
              </wp:positionV>
              <wp:extent cx="422275" cy="3346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22275" cy="334645"/>
                      </a:xfrm>
                      <a:prstGeom prst="rect">
                        <a:avLst/>
                      </a:prstGeom>
                      <a:noFill/>
                      <a:ln>
                        <a:noFill/>
                      </a:ln>
                    </wps:spPr>
                    <wps:txbx>
                      <w:txbxContent>
                        <w:p>
                          <w:pPr>
                            <w:pStyle w:val="4"/>
                            <w:spacing w:before="94"/>
                            <w:ind w:left="20"/>
                            <w:jc w:val="left"/>
                          </w:pPr>
                          <w:r>
                            <w:rPr>
                              <w:spacing w:val="3"/>
                              <w:w w:val="499"/>
                            </w:rPr>
                            <w:t>·</w:t>
                          </w:r>
                          <w:r>
                            <w:fldChar w:fldCharType="begin"/>
                          </w:r>
                          <w:r>
                            <w:rPr>
                              <w:w w:val="109"/>
                            </w:rPr>
                            <w:instrText xml:space="preserve"> PAGE </w:instrText>
                          </w:r>
                          <w:r>
                            <w:fldChar w:fldCharType="separate"/>
                          </w:r>
                          <w:r>
                            <w:t>92</w:t>
                          </w:r>
                          <w:r>
                            <w:fldChar w:fldCharType="end"/>
                          </w:r>
                          <w:r>
                            <w:rPr>
                              <w:w w:val="499"/>
                            </w:rPr>
                            <w:t>·</w:t>
                          </w:r>
                        </w:p>
                      </w:txbxContent>
                    </wps:txbx>
                    <wps:bodyPr lIns="0" tIns="0" rIns="0" bIns="0" upright="1"/>
                  </wps:wsp>
                </a:graphicData>
              </a:graphic>
            </wp:anchor>
          </w:drawing>
        </mc:Choice>
        <mc:Fallback>
          <w:pict>
            <v:shape id="_x0000_s1026" o:spid="_x0000_s1026" o:spt="202" type="#_x0000_t202" style="position:absolute;left:0pt;margin-left:77.5pt;margin-top:621.6pt;height:26.35pt;width:33.25pt;mso-position-horizontal-relative:page;mso-position-vertical-relative:page;z-index:-251652096;mso-width-relative:page;mso-height-relative:page;" filled="f" stroked="f" coordsize="21600,21600" o:gfxdata="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7JB32wAAAA0BAAAPAAAAAAAAAAEAIAAAACIAAABkcnMvZG93bnJldi54bWxQ&#10;SwECFAAUAAAACACHTuJAk7aOtLsBAABxAwAADgAAAAAAAAABACAAAAAqAQAAZHJzL2Uyb0RvYy54&#10;bWxQSwUGAAAAAAYABgBZAQAAVwUAAAAA&#10;">
              <v:path/>
              <v:fill on="f" focussize="0,0"/>
              <v:stroke on="f" joinstyle="miter"/>
              <v:imagedata o:title=""/>
              <o:lock v:ext="edit"/>
              <v:textbox inset="0mm,0mm,0mm,0mm">
                <w:txbxContent>
                  <w:p>
                    <w:pPr>
                      <w:pStyle w:val="4"/>
                      <w:spacing w:before="94"/>
                      <w:ind w:left="20"/>
                      <w:jc w:val="left"/>
                    </w:pPr>
                    <w:r>
                      <w:rPr>
                        <w:spacing w:val="3"/>
                        <w:w w:val="499"/>
                      </w:rPr>
                      <w:t>·</w:t>
                    </w:r>
                    <w:r>
                      <w:fldChar w:fldCharType="begin"/>
                    </w:r>
                    <w:r>
                      <w:rPr>
                        <w:w w:val="109"/>
                      </w:rPr>
                      <w:instrText xml:space="preserve"> PAGE </w:instrText>
                    </w:r>
                    <w:r>
                      <w:fldChar w:fldCharType="separate"/>
                    </w:r>
                    <w:r>
                      <w:t>92</w:t>
                    </w:r>
                    <w:r>
                      <w:fldChar w:fldCharType="end"/>
                    </w:r>
                    <w:r>
                      <w:rPr>
                        <w:w w:val="499"/>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jc w:val="left"/>
    </w:pPr>
    <w:r>
      <mc:AlternateContent>
        <mc:Choice Requires="wps">
          <w:drawing>
            <wp:anchor distT="0" distB="0" distL="114300" distR="114300" simplePos="0" relativeHeight="251666432" behindDoc="1" locked="0" layoutInCell="1" allowOverlap="1">
              <wp:simplePos x="0" y="0"/>
              <wp:positionH relativeFrom="page">
                <wp:posOffset>4533265</wp:posOffset>
              </wp:positionH>
              <wp:positionV relativeFrom="page">
                <wp:posOffset>7894320</wp:posOffset>
              </wp:positionV>
              <wp:extent cx="488950" cy="3346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8950" cy="334645"/>
                      </a:xfrm>
                      <a:prstGeom prst="rect">
                        <a:avLst/>
                      </a:prstGeom>
                      <a:noFill/>
                      <a:ln>
                        <a:noFill/>
                      </a:ln>
                    </wps:spPr>
                    <wps:txbx>
                      <w:txbxContent>
                        <w:p>
                          <w:pPr>
                            <w:pStyle w:val="4"/>
                            <w:spacing w:before="94"/>
                            <w:ind w:left="20"/>
                            <w:jc w:val="left"/>
                          </w:pPr>
                        </w:p>
                      </w:txbxContent>
                    </wps:txbx>
                    <wps:bodyPr lIns="0" tIns="0" rIns="0" bIns="0" upright="1"/>
                  </wps:wsp>
                </a:graphicData>
              </a:graphic>
            </wp:anchor>
          </w:drawing>
        </mc:Choice>
        <mc:Fallback>
          <w:pict>
            <v:shape id="_x0000_s1026" o:spid="_x0000_s1026" o:spt="202" type="#_x0000_t202" style="position:absolute;left:0pt;margin-left:356.95pt;margin-top:621.6pt;height:26.35pt;width:38.5pt;mso-position-horizontal-relative:page;mso-position-vertical-relative:page;z-index:-251650048;mso-width-relative:page;mso-height-relative:page;" filled="f" stroked="f" coordsize="21600,21600" o:gfxdata="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eQ6ZNoAAAANAQAADwAAAAAAAAABACAAAAAiAAAAZHJzL2Rvd25yZXYueG1sUEsB&#10;AhQAFAAAAAgAh07iQCOQGQq6AQAAcQMAAA4AAAAAAAAAAQAgAAAAKQEAAGRycy9lMm9Eb2MueG1s&#10;UEsFBgAAAAAGAAYAWQEAAFUFAAAAAA==&#10;">
              <v:path/>
              <v:fill on="f" focussize="0,0"/>
              <v:stroke on="f" joinstyle="miter"/>
              <v:imagedata o:title=""/>
              <o:lock v:ext="edit"/>
              <v:textbox inset="0mm,0mm,0mm,0mm">
                <w:txbxContent>
                  <w:p>
                    <w:pPr>
                      <w:pStyle w:val="4"/>
                      <w:spacing w:before="94"/>
                      <w:ind w:left="20"/>
                      <w:jc w:val="left"/>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jc w:val="left"/>
    </w:pPr>
    <w:r>
      <mc:AlternateContent>
        <mc:Choice Requires="wps">
          <w:drawing>
            <wp:anchor distT="0" distB="0" distL="114300" distR="114300" simplePos="0" relativeHeight="251665408" behindDoc="1" locked="0" layoutInCell="1" allowOverlap="1">
              <wp:simplePos x="0" y="0"/>
              <wp:positionH relativeFrom="page">
                <wp:posOffset>950595</wp:posOffset>
              </wp:positionH>
              <wp:positionV relativeFrom="page">
                <wp:posOffset>7894320</wp:posOffset>
              </wp:positionV>
              <wp:extent cx="488950" cy="3346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34645"/>
                      </a:xfrm>
                      <a:prstGeom prst="rect">
                        <a:avLst/>
                      </a:prstGeom>
                      <a:noFill/>
                      <a:ln>
                        <a:noFill/>
                      </a:ln>
                    </wps:spPr>
                    <wps:txbx>
                      <w:txbxContent>
                        <w:p>
                          <w:pPr>
                            <w:pStyle w:val="4"/>
                            <w:spacing w:before="94"/>
                            <w:ind w:left="20"/>
                            <w:jc w:val="left"/>
                          </w:pPr>
                          <w:r>
                            <w:rPr>
                              <w:spacing w:val="3"/>
                              <w:w w:val="499"/>
                            </w:rPr>
                            <w:t>·</w:t>
                          </w:r>
                          <w:r>
                            <w:fldChar w:fldCharType="begin"/>
                          </w:r>
                          <w:r>
                            <w:rPr>
                              <w:w w:val="109"/>
                            </w:rPr>
                            <w:instrText xml:space="preserve"> PAGE </w:instrText>
                          </w:r>
                          <w:r>
                            <w:fldChar w:fldCharType="separate"/>
                          </w:r>
                          <w:r>
                            <w:t>100</w:t>
                          </w:r>
                          <w:r>
                            <w:fldChar w:fldCharType="end"/>
                          </w:r>
                          <w:r>
                            <w:rPr>
                              <w:w w:val="499"/>
                            </w:rPr>
                            <w:t>·</w:t>
                          </w:r>
                        </w:p>
                      </w:txbxContent>
                    </wps:txbx>
                    <wps:bodyPr lIns="0" tIns="0" rIns="0" bIns="0" upright="1"/>
                  </wps:wsp>
                </a:graphicData>
              </a:graphic>
            </wp:anchor>
          </w:drawing>
        </mc:Choice>
        <mc:Fallback>
          <w:pict>
            <v:shape id="_x0000_s1026" o:spid="_x0000_s1026" o:spt="202" type="#_x0000_t202" style="position:absolute;left:0pt;margin-left:74.85pt;margin-top:621.6pt;height:26.35pt;width:38.5pt;mso-position-horizontal-relative:page;mso-position-vertical-relative:page;z-index:-251651072;mso-width-relative:page;mso-height-relative:page;" filled="f" stroked="f" coordsize="21600,21600" o:gfxdata="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4rONwdoAAAANAQAADwAAAAAAAAABACAAAAAiAAAAZHJzL2Rvd25yZXYueG1sUEsB&#10;AhQAFAAAAAgAh07iQH2EEjS6AQAAcQMAAA4AAAAAAAAAAQAgAAAAKQEAAGRycy9lMm9Eb2MueG1s&#10;UEsFBgAAAAAGAAYAWQEAAFUFAAAAAA==&#10;">
              <v:path/>
              <v:fill on="f" focussize="0,0"/>
              <v:stroke on="f" joinstyle="miter"/>
              <v:imagedata o:title=""/>
              <o:lock v:ext="edit"/>
              <v:textbox inset="0mm,0mm,0mm,0mm">
                <w:txbxContent>
                  <w:p>
                    <w:pPr>
                      <w:pStyle w:val="4"/>
                      <w:spacing w:before="94"/>
                      <w:ind w:left="20"/>
                      <w:jc w:val="left"/>
                    </w:pPr>
                    <w:r>
                      <w:rPr>
                        <w:spacing w:val="3"/>
                        <w:w w:val="499"/>
                      </w:rPr>
                      <w:t>·</w:t>
                    </w:r>
                    <w:r>
                      <w:fldChar w:fldCharType="begin"/>
                    </w:r>
                    <w:r>
                      <w:rPr>
                        <w:w w:val="109"/>
                      </w:rPr>
                      <w:instrText xml:space="preserve"> PAGE </w:instrText>
                    </w:r>
                    <w:r>
                      <w:fldChar w:fldCharType="separate"/>
                    </w:r>
                    <w:r>
                      <w:t>100</w:t>
                    </w:r>
                    <w:r>
                      <w:fldChar w:fldCharType="end"/>
                    </w:r>
                    <w:r>
                      <w:rPr>
                        <w:w w:val="499"/>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jc w:val="left"/>
    </w:pPr>
    <w:r>
      <mc:AlternateContent>
        <mc:Choice Requires="wpg">
          <w:drawing>
            <wp:anchor distT="0" distB="0" distL="114300" distR="114300" simplePos="0" relativeHeight="251661312" behindDoc="1" locked="0" layoutInCell="1" allowOverlap="1">
              <wp:simplePos x="0" y="0"/>
              <wp:positionH relativeFrom="page">
                <wp:posOffset>863600</wp:posOffset>
              </wp:positionH>
              <wp:positionV relativeFrom="page">
                <wp:posOffset>676910</wp:posOffset>
              </wp:positionV>
              <wp:extent cx="1455420" cy="79375"/>
              <wp:effectExtent l="0" t="635" r="11430" b="15240"/>
              <wp:wrapNone/>
              <wp:docPr id="12" name="组合 12"/>
              <wp:cNvGraphicFramePr/>
              <a:graphic xmlns:a="http://schemas.openxmlformats.org/drawingml/2006/main">
                <a:graphicData uri="http://schemas.microsoft.com/office/word/2010/wordprocessingGroup">
                  <wpg:wgp>
                    <wpg:cNvGrpSpPr/>
                    <wpg:grpSpPr>
                      <a:xfrm>
                        <a:off x="0" y="0"/>
                        <a:ext cx="1455420" cy="79375"/>
                        <a:chOff x="1361" y="1067"/>
                        <a:chExt cx="2292" cy="125"/>
                      </a:xfrm>
                    </wpg:grpSpPr>
                    <wps:wsp>
                      <wps:cNvPr id="10" name="直接连接符 10"/>
                      <wps:cNvSpPr/>
                      <wps:spPr>
                        <a:xfrm>
                          <a:off x="1361" y="1117"/>
                          <a:ext cx="2292" cy="0"/>
                        </a:xfrm>
                        <a:prstGeom prst="line">
                          <a:avLst/>
                        </a:prstGeom>
                        <a:ln w="4153" cap="flat" cmpd="sng">
                          <a:solidFill>
                            <a:srgbClr val="D1D3D4"/>
                          </a:solidFill>
                          <a:prstDash val="solid"/>
                          <a:headEnd type="none" w="med" len="med"/>
                          <a:tailEnd type="none" w="med" len="med"/>
                        </a:ln>
                      </wps:spPr>
                      <wps:bodyPr upright="1"/>
                    </wps:wsp>
                    <pic:pic xmlns:pic="http://schemas.openxmlformats.org/drawingml/2006/picture">
                      <pic:nvPicPr>
                        <pic:cNvPr id="11" name="图片 11"/>
                        <pic:cNvPicPr>
                          <a:picLocks noChangeAspect="1"/>
                        </pic:cNvPicPr>
                      </pic:nvPicPr>
                      <pic:blipFill>
                        <a:blip r:embed="rId1"/>
                        <a:stretch>
                          <a:fillRect/>
                        </a:stretch>
                      </pic:blipFill>
                      <pic:spPr>
                        <a:xfrm>
                          <a:off x="3528" y="1066"/>
                          <a:ext cx="125" cy="125"/>
                        </a:xfrm>
                        <a:prstGeom prst="rect">
                          <a:avLst/>
                        </a:prstGeom>
                        <a:noFill/>
                        <a:ln>
                          <a:noFill/>
                        </a:ln>
                      </pic:spPr>
                    </pic:pic>
                  </wpg:wgp>
                </a:graphicData>
              </a:graphic>
            </wp:anchor>
          </w:drawing>
        </mc:Choice>
        <mc:Fallback>
          <w:pict>
            <v:group id="_x0000_s1026" o:spid="_x0000_s1026" o:spt="203" style="position:absolute;left:0pt;margin-left:68pt;margin-top:53.3pt;height:6.25pt;width:114.6pt;mso-position-horizontal-relative:page;mso-position-vertical-relative:page;z-index:-251655168;mso-width-relative:page;mso-height-relative:page;" coordorigin="1361,1067" coordsize="2292,125" o:gfxdata="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">
              <o:lock v:ext="edit" aspectratio="f"/>
              <v:line id="_x0000_s1026" o:spid="_x0000_s1026" o:spt="20" style="position:absolute;left:1361;top:1117;height:0;width:2292;" filled="f" stroked="t" coordsize="21600,21600" o:gfxdata="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9HEY74A&#10;AADbAAAADwAAAAAAAAABACAAAAAiAAAAZHJzL2Rvd25yZXYueG1sUEsBAhQAFAAAAAgAh07iQDMv&#10;BZ47AAAAOQAAABAAAAAAAAAAAQAgAAAADQEAAGRycy9zaGFwZXhtbC54bWxQSwUGAAAAAAYABgBb&#10;AQAAtwMAAAAA&#10;">
                <v:fill on="f" focussize="0,0"/>
                <v:stroke weight="0.327007874015748pt" color="#D1D3D4" joinstyle="round"/>
                <v:imagedata o:title=""/>
                <o:lock v:ext="edit" aspectratio="f"/>
              </v:line>
              <v:shape id="_x0000_s1026" o:spid="_x0000_s1026" o:spt="75" alt="" type="#_x0000_t75" style="position:absolute;left:3528;top:1066;height:125;width:125;" filled="f" o:preferrelative="t" stroked="f" coordsize="21600,21600" o:gfxdata="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nHq68AAAA&#10;2wAAAA8AAAAAAAAAAQAgAAAAIgAAAGRycy9kb3ducmV2LnhtbFBLAQIUABQAAAAIAIdO4kAzLwWe&#10;OwAAADkAAAAQAAAAAAAAAAEAIAAAAAsBAABkcnMvc2hhcGV4bWwueG1sUEsFBgAAAAAGAAYAWwEA&#10;ALUDAAAAAA==&#10;">
                <v:fill on="f" focussize="0,0"/>
                <v:stroke on="f"/>
                <v:imagedata r:id="rId1" o:title=""/>
                <o:lock v:ext="edit" aspectratio="t"/>
              </v:shape>
            </v:group>
          </w:pict>
        </mc:Fallback>
      </mc:AlternateContent>
    </w:r>
    <w:r>
      <mc:AlternateContent>
        <mc:Choice Requires="wpg">
          <w:drawing>
            <wp:anchor distT="0" distB="0" distL="114300" distR="114300" simplePos="0" relativeHeight="251662336" behindDoc="1" locked="0" layoutInCell="1" allowOverlap="1">
              <wp:simplePos x="0" y="0"/>
              <wp:positionH relativeFrom="page">
                <wp:posOffset>3655060</wp:posOffset>
              </wp:positionH>
              <wp:positionV relativeFrom="page">
                <wp:posOffset>676910</wp:posOffset>
              </wp:positionV>
              <wp:extent cx="1456690" cy="79375"/>
              <wp:effectExtent l="0" t="635" r="10160" b="15240"/>
              <wp:wrapNone/>
              <wp:docPr id="9" name="组合 9"/>
              <wp:cNvGraphicFramePr/>
              <a:graphic xmlns:a="http://schemas.openxmlformats.org/drawingml/2006/main">
                <a:graphicData uri="http://schemas.microsoft.com/office/word/2010/wordprocessingGroup">
                  <wpg:wgp>
                    <wpg:cNvGrpSpPr/>
                    <wpg:grpSpPr>
                      <a:xfrm>
                        <a:off x="0" y="0"/>
                        <a:ext cx="1456690" cy="79375"/>
                        <a:chOff x="5756" y="1067"/>
                        <a:chExt cx="2294" cy="125"/>
                      </a:xfrm>
                    </wpg:grpSpPr>
                    <wps:wsp>
                      <wps:cNvPr id="7" name="直接连接符 7"/>
                      <wps:cNvSpPr/>
                      <wps:spPr>
                        <a:xfrm>
                          <a:off x="5756" y="1117"/>
                          <a:ext cx="2294" cy="0"/>
                        </a:xfrm>
                        <a:prstGeom prst="line">
                          <a:avLst/>
                        </a:prstGeom>
                        <a:ln w="4153" cap="flat" cmpd="sng">
                          <a:solidFill>
                            <a:srgbClr val="D1D3D4"/>
                          </a:solidFill>
                          <a:prstDash val="solid"/>
                          <a:headEnd type="none" w="med" len="med"/>
                          <a:tailEnd type="none" w="med" len="med"/>
                        </a:ln>
                      </wps:spPr>
                      <wps:bodyPr upright="1"/>
                    </wps:wsp>
                    <pic:pic xmlns:pic="http://schemas.openxmlformats.org/drawingml/2006/picture">
                      <pic:nvPicPr>
                        <pic:cNvPr id="8" name="图片 14"/>
                        <pic:cNvPicPr>
                          <a:picLocks noChangeAspect="1"/>
                        </pic:cNvPicPr>
                      </pic:nvPicPr>
                      <pic:blipFill>
                        <a:blip r:embed="rId1"/>
                        <a:stretch>
                          <a:fillRect/>
                        </a:stretch>
                      </pic:blipFill>
                      <pic:spPr>
                        <a:xfrm>
                          <a:off x="5756" y="1066"/>
                          <a:ext cx="125" cy="125"/>
                        </a:xfrm>
                        <a:prstGeom prst="rect">
                          <a:avLst/>
                        </a:prstGeom>
                        <a:noFill/>
                        <a:ln>
                          <a:noFill/>
                        </a:ln>
                      </pic:spPr>
                    </pic:pic>
                  </wpg:wgp>
                </a:graphicData>
              </a:graphic>
            </wp:anchor>
          </w:drawing>
        </mc:Choice>
        <mc:Fallback>
          <w:pict>
            <v:group id="_x0000_s1026" o:spid="_x0000_s1026" o:spt="203" style="position:absolute;left:0pt;margin-left:287.8pt;margin-top:53.3pt;height:6.25pt;width:114.7pt;mso-position-horizontal-relative:page;mso-position-vertical-relative:page;z-index:-251654144;mso-width-relative:page;mso-height-relative:page;" coordorigin="5756,1067" coordsize="2294,125" o:gfxdata="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">
              <o:lock v:ext="edit" aspectratio="f"/>
              <v:line id="_x0000_s1026" o:spid="_x0000_s1026" o:spt="20" style="position:absolute;left:5756;top:1117;height:0;width:2294;" filled="f" stroked="t" coordsize="21600,21600" o:gfxdata="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ewevQAA&#10;ANoAAAAPAAAAAAAAAAEAIAAAACIAAABkcnMvZG93bnJldi54bWxQSwECFAAUAAAACACHTuJAMy8F&#10;njsAAAA5AAAAEAAAAAAAAAABACAAAAAMAQAAZHJzL3NoYXBleG1sLnhtbFBLBQYAAAAABgAGAFsB&#10;AAC2AwAAAAA=&#10;">
                <v:fill on="f" focussize="0,0"/>
                <v:stroke weight="0.327007874015748pt" color="#D1D3D4" joinstyle="round"/>
                <v:imagedata o:title=""/>
                <o:lock v:ext="edit" aspectratio="f"/>
              </v:line>
              <v:shape id="图片 14" o:spid="_x0000_s1026" o:spt="75" alt="" type="#_x0000_t75" style="position:absolute;left:5756;top:1066;height:125;width:125;" filled="f" o:preferrelative="t" stroked="f" coordsize="21600,21600" o:gfxdata="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7oagugAAANoA&#10;AAAPAAAAAAAAAAEAIAAAACIAAABkcnMvZG93bnJldi54bWxQSwECFAAUAAAACACHTuJAMy8FnjsA&#10;AAA5AAAAEAAAAAAAAAABACAAAAAJAQAAZHJzL3NoYXBleG1sLnhtbFBLBQYAAAAABgAGAFsBAACz&#10;AwAAAAA=&#10;">
                <v:fill on="f" focussize="0,0"/>
                <v:stroke on="f"/>
                <v:imagedata r:id="rId1" o:title=""/>
                <o:lock v:ext="edit" aspectratio="t"/>
              </v:shape>
            </v:group>
          </w:pict>
        </mc:Fallback>
      </mc:AlternateContent>
    </w:r>
    <w:r>
      <mc:AlternateContent>
        <mc:Choice Requires="wps">
          <w:drawing>
            <wp:anchor distT="0" distB="0" distL="114300" distR="114300" simplePos="0" relativeHeight="251663360" behindDoc="1" locked="0" layoutInCell="1" allowOverlap="1">
              <wp:simplePos x="0" y="0"/>
              <wp:positionH relativeFrom="page">
                <wp:posOffset>2352040</wp:posOffset>
              </wp:positionH>
              <wp:positionV relativeFrom="page">
                <wp:posOffset>642620</wp:posOffset>
              </wp:positionV>
              <wp:extent cx="1270635" cy="1504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70635" cy="150495"/>
                      </a:xfrm>
                      <a:prstGeom prst="rect">
                        <a:avLst/>
                      </a:prstGeom>
                      <a:noFill/>
                      <a:ln>
                        <a:noFill/>
                      </a:ln>
                    </wps:spPr>
                    <wps:txbx>
                      <w:txbxContent>
                        <w:p>
                          <w:pPr>
                            <w:spacing w:before="4"/>
                            <w:ind w:left="20" w:right="0" w:firstLine="0"/>
                            <w:jc w:val="left"/>
                            <w:rPr>
                              <w:rFonts w:hint="eastAsia" w:ascii="宋体" w:eastAsia="宋体"/>
                              <w:sz w:val="17"/>
                            </w:rPr>
                          </w:pPr>
                          <w:r>
                            <w:rPr>
                              <w:rFonts w:hint="eastAsia" w:ascii="宋体" w:eastAsia="宋体"/>
                              <w:sz w:val="17"/>
                            </w:rPr>
                            <w:t>电子出版物出版管理规定</w:t>
                          </w:r>
                        </w:p>
                      </w:txbxContent>
                    </wps:txbx>
                    <wps:bodyPr lIns="0" tIns="0" rIns="0" bIns="0" upright="1"/>
                  </wps:wsp>
                </a:graphicData>
              </a:graphic>
            </wp:anchor>
          </w:drawing>
        </mc:Choice>
        <mc:Fallback>
          <w:pict>
            <v:shape id="_x0000_s1026" o:spid="_x0000_s1026" o:spt="202" type="#_x0000_t202" style="position:absolute;left:0pt;margin-left:185.2pt;margin-top:50.6pt;height:11.85pt;width:100.05pt;mso-position-horizontal-relative:page;mso-position-vertical-relative:page;z-index:-251653120;mso-width-relative:page;mso-height-relative:page;" filled="f" stroked="f" coordsize="21600,21600" o:gfxdata="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SFcrX2QAAAAsBAAAPAAAAAAAAAAEAIAAAACIAAABkcnMvZG93bnJldi54bWxQSwEC&#10;FAAUAAAACACHTuJARP+yM7oBAAByAwAADgAAAAAAAAABACAAAAAoAQAAZHJzL2Uyb0RvYy54bWxQ&#10;SwUGAAAAAAYABgBZAQAAVAUAAAAA&#10;">
              <v:path/>
              <v:fill on="f" focussize="0,0"/>
              <v:stroke on="f" joinstyle="miter"/>
              <v:imagedata o:title=""/>
              <o:lock v:ext="edit"/>
              <v:textbox inset="0mm,0mm,0mm,0mm">
                <w:txbxContent>
                  <w:p>
                    <w:pPr>
                      <w:spacing w:before="4"/>
                      <w:ind w:left="20" w:right="0" w:firstLine="0"/>
                      <w:jc w:val="left"/>
                      <w:rPr>
                        <w:rFonts w:hint="eastAsia" w:ascii="宋体" w:eastAsia="宋体"/>
                        <w:sz w:val="17"/>
                      </w:rPr>
                    </w:pPr>
                    <w:r>
                      <w:rPr>
                        <w:rFonts w:hint="eastAsia" w:ascii="宋体" w:eastAsia="宋体"/>
                        <w:sz w:val="17"/>
                      </w:rPr>
                      <w:t>电子出版物出版管理规定</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3BA4"/>
    <w:rsid w:val="001A726A"/>
    <w:rsid w:val="00682225"/>
    <w:rsid w:val="006E75B2"/>
    <w:rsid w:val="00DC1959"/>
    <w:rsid w:val="01080923"/>
    <w:rsid w:val="013204A3"/>
    <w:rsid w:val="017A225F"/>
    <w:rsid w:val="018A5058"/>
    <w:rsid w:val="01A6288C"/>
    <w:rsid w:val="01A8580F"/>
    <w:rsid w:val="01B73E82"/>
    <w:rsid w:val="01C83AE7"/>
    <w:rsid w:val="01DF563A"/>
    <w:rsid w:val="01E83521"/>
    <w:rsid w:val="020C5B6C"/>
    <w:rsid w:val="02214676"/>
    <w:rsid w:val="02BA56DA"/>
    <w:rsid w:val="02C13963"/>
    <w:rsid w:val="02EE5153"/>
    <w:rsid w:val="0304603F"/>
    <w:rsid w:val="035450B3"/>
    <w:rsid w:val="03552895"/>
    <w:rsid w:val="03905578"/>
    <w:rsid w:val="039E3484"/>
    <w:rsid w:val="03A40940"/>
    <w:rsid w:val="03D43D72"/>
    <w:rsid w:val="03FA2708"/>
    <w:rsid w:val="04077924"/>
    <w:rsid w:val="040F3799"/>
    <w:rsid w:val="04324170"/>
    <w:rsid w:val="04521D2D"/>
    <w:rsid w:val="04850DD7"/>
    <w:rsid w:val="04DC5455"/>
    <w:rsid w:val="050D3FE2"/>
    <w:rsid w:val="05444F96"/>
    <w:rsid w:val="057131BB"/>
    <w:rsid w:val="05870169"/>
    <w:rsid w:val="05CB5EC5"/>
    <w:rsid w:val="05FD15D7"/>
    <w:rsid w:val="06255D46"/>
    <w:rsid w:val="063057B6"/>
    <w:rsid w:val="066E3304"/>
    <w:rsid w:val="069F68DF"/>
    <w:rsid w:val="06C811A0"/>
    <w:rsid w:val="06C87808"/>
    <w:rsid w:val="06DC5309"/>
    <w:rsid w:val="06F800FD"/>
    <w:rsid w:val="07530B7D"/>
    <w:rsid w:val="076A64FE"/>
    <w:rsid w:val="076C0CE2"/>
    <w:rsid w:val="078867AF"/>
    <w:rsid w:val="07A73348"/>
    <w:rsid w:val="080A3C6F"/>
    <w:rsid w:val="081D51C7"/>
    <w:rsid w:val="08480F7B"/>
    <w:rsid w:val="089D2D18"/>
    <w:rsid w:val="089F6228"/>
    <w:rsid w:val="08A8522D"/>
    <w:rsid w:val="08E702BB"/>
    <w:rsid w:val="0914021F"/>
    <w:rsid w:val="097827CE"/>
    <w:rsid w:val="09B8591A"/>
    <w:rsid w:val="09BB4325"/>
    <w:rsid w:val="09DE42A5"/>
    <w:rsid w:val="0A5F030B"/>
    <w:rsid w:val="0A743C26"/>
    <w:rsid w:val="0A782BAD"/>
    <w:rsid w:val="0AA956E9"/>
    <w:rsid w:val="0AD54DB6"/>
    <w:rsid w:val="0AE2189E"/>
    <w:rsid w:val="0B5464A2"/>
    <w:rsid w:val="0B634977"/>
    <w:rsid w:val="0B9E4990"/>
    <w:rsid w:val="0BE5612F"/>
    <w:rsid w:val="0C096C33"/>
    <w:rsid w:val="0C1536C2"/>
    <w:rsid w:val="0C2C141C"/>
    <w:rsid w:val="0C5F003A"/>
    <w:rsid w:val="0C653986"/>
    <w:rsid w:val="0C6E5F38"/>
    <w:rsid w:val="0C715E71"/>
    <w:rsid w:val="0C756500"/>
    <w:rsid w:val="0C7931CA"/>
    <w:rsid w:val="0CE82C90"/>
    <w:rsid w:val="0CFE1067"/>
    <w:rsid w:val="0D6560C8"/>
    <w:rsid w:val="0DB66D32"/>
    <w:rsid w:val="0DBB375E"/>
    <w:rsid w:val="0DD550D1"/>
    <w:rsid w:val="0DED03C5"/>
    <w:rsid w:val="0E0F7DB6"/>
    <w:rsid w:val="0E2A16C5"/>
    <w:rsid w:val="0E9A4C22"/>
    <w:rsid w:val="0EB77CAE"/>
    <w:rsid w:val="0EE00A97"/>
    <w:rsid w:val="0F620D17"/>
    <w:rsid w:val="0F7A02B0"/>
    <w:rsid w:val="0F9244E6"/>
    <w:rsid w:val="0FAB19D1"/>
    <w:rsid w:val="10031138"/>
    <w:rsid w:val="101538B5"/>
    <w:rsid w:val="104B69D7"/>
    <w:rsid w:val="105F6CE0"/>
    <w:rsid w:val="10C52FC9"/>
    <w:rsid w:val="10D312C7"/>
    <w:rsid w:val="10DE0044"/>
    <w:rsid w:val="11041A86"/>
    <w:rsid w:val="111A3E7F"/>
    <w:rsid w:val="11272841"/>
    <w:rsid w:val="1142062C"/>
    <w:rsid w:val="11A43DF1"/>
    <w:rsid w:val="11B149E5"/>
    <w:rsid w:val="122A1E34"/>
    <w:rsid w:val="12326E27"/>
    <w:rsid w:val="12584DCE"/>
    <w:rsid w:val="12F52079"/>
    <w:rsid w:val="12F57C3F"/>
    <w:rsid w:val="131E5CDA"/>
    <w:rsid w:val="1335249C"/>
    <w:rsid w:val="1341464F"/>
    <w:rsid w:val="13463C63"/>
    <w:rsid w:val="134B4B2E"/>
    <w:rsid w:val="135A45D1"/>
    <w:rsid w:val="137C3896"/>
    <w:rsid w:val="1400075B"/>
    <w:rsid w:val="14101745"/>
    <w:rsid w:val="143F07D6"/>
    <w:rsid w:val="144A086D"/>
    <w:rsid w:val="14574397"/>
    <w:rsid w:val="145B6AAA"/>
    <w:rsid w:val="1460154C"/>
    <w:rsid w:val="14A93B4D"/>
    <w:rsid w:val="14AD2A5D"/>
    <w:rsid w:val="15224DDE"/>
    <w:rsid w:val="15686552"/>
    <w:rsid w:val="158A4E86"/>
    <w:rsid w:val="15B94A4D"/>
    <w:rsid w:val="15CC36D2"/>
    <w:rsid w:val="15DF75E5"/>
    <w:rsid w:val="1600543C"/>
    <w:rsid w:val="160E6FF0"/>
    <w:rsid w:val="1634386E"/>
    <w:rsid w:val="172B21C5"/>
    <w:rsid w:val="17760E9A"/>
    <w:rsid w:val="177E4F54"/>
    <w:rsid w:val="17847AFE"/>
    <w:rsid w:val="178772A6"/>
    <w:rsid w:val="179A7E18"/>
    <w:rsid w:val="179E79AD"/>
    <w:rsid w:val="17BB2FE2"/>
    <w:rsid w:val="17CD00DA"/>
    <w:rsid w:val="18366ED0"/>
    <w:rsid w:val="183D7C44"/>
    <w:rsid w:val="184F0193"/>
    <w:rsid w:val="186C34E1"/>
    <w:rsid w:val="18851F6F"/>
    <w:rsid w:val="189C7E44"/>
    <w:rsid w:val="18C5393D"/>
    <w:rsid w:val="190B427F"/>
    <w:rsid w:val="19484E69"/>
    <w:rsid w:val="194A544A"/>
    <w:rsid w:val="194C641B"/>
    <w:rsid w:val="196B4A7C"/>
    <w:rsid w:val="19880E9E"/>
    <w:rsid w:val="19AA0743"/>
    <w:rsid w:val="19AE2ADC"/>
    <w:rsid w:val="19C0319D"/>
    <w:rsid w:val="1A3712BD"/>
    <w:rsid w:val="1A7048E8"/>
    <w:rsid w:val="1A7A7B25"/>
    <w:rsid w:val="1A7C3080"/>
    <w:rsid w:val="1ACA23A6"/>
    <w:rsid w:val="1B453D0E"/>
    <w:rsid w:val="1B4555EC"/>
    <w:rsid w:val="1B5D0D42"/>
    <w:rsid w:val="1B9375EC"/>
    <w:rsid w:val="1BB61FB4"/>
    <w:rsid w:val="1BCE2E54"/>
    <w:rsid w:val="1C1065C2"/>
    <w:rsid w:val="1C486688"/>
    <w:rsid w:val="1C666B19"/>
    <w:rsid w:val="1C6E18D1"/>
    <w:rsid w:val="1C8155D1"/>
    <w:rsid w:val="1C9509A7"/>
    <w:rsid w:val="1CAE635E"/>
    <w:rsid w:val="1CF328A2"/>
    <w:rsid w:val="1D307794"/>
    <w:rsid w:val="1D680130"/>
    <w:rsid w:val="1D6F158E"/>
    <w:rsid w:val="1D79431D"/>
    <w:rsid w:val="1D947BEB"/>
    <w:rsid w:val="1DDD7656"/>
    <w:rsid w:val="1E0C771E"/>
    <w:rsid w:val="1E746F52"/>
    <w:rsid w:val="1E7739F5"/>
    <w:rsid w:val="1E7B3B6C"/>
    <w:rsid w:val="1E860852"/>
    <w:rsid w:val="1E9923E7"/>
    <w:rsid w:val="1ED802A7"/>
    <w:rsid w:val="1EE57CBD"/>
    <w:rsid w:val="1EE80DF6"/>
    <w:rsid w:val="1EF85C41"/>
    <w:rsid w:val="1F156518"/>
    <w:rsid w:val="1F236A80"/>
    <w:rsid w:val="1F3B4041"/>
    <w:rsid w:val="1F693CC5"/>
    <w:rsid w:val="1F857917"/>
    <w:rsid w:val="1FA27F57"/>
    <w:rsid w:val="1FBD4CEB"/>
    <w:rsid w:val="201B5CB6"/>
    <w:rsid w:val="201F2186"/>
    <w:rsid w:val="201F2D19"/>
    <w:rsid w:val="20214CD5"/>
    <w:rsid w:val="204272D0"/>
    <w:rsid w:val="20811DD9"/>
    <w:rsid w:val="20C1469D"/>
    <w:rsid w:val="20CA5F90"/>
    <w:rsid w:val="210B0924"/>
    <w:rsid w:val="2114311E"/>
    <w:rsid w:val="212B13EE"/>
    <w:rsid w:val="214C55A6"/>
    <w:rsid w:val="215D4EEF"/>
    <w:rsid w:val="21B86529"/>
    <w:rsid w:val="21C678BE"/>
    <w:rsid w:val="223F541F"/>
    <w:rsid w:val="226F44CC"/>
    <w:rsid w:val="227C2C02"/>
    <w:rsid w:val="227F1591"/>
    <w:rsid w:val="22964333"/>
    <w:rsid w:val="229716B2"/>
    <w:rsid w:val="22A35EA4"/>
    <w:rsid w:val="22F66CA0"/>
    <w:rsid w:val="235954AC"/>
    <w:rsid w:val="23820914"/>
    <w:rsid w:val="23F70E6C"/>
    <w:rsid w:val="24101CD1"/>
    <w:rsid w:val="24105642"/>
    <w:rsid w:val="24481BAC"/>
    <w:rsid w:val="247F6BA8"/>
    <w:rsid w:val="24A23963"/>
    <w:rsid w:val="24AD4EE5"/>
    <w:rsid w:val="24B00246"/>
    <w:rsid w:val="24C8186A"/>
    <w:rsid w:val="24D62EEC"/>
    <w:rsid w:val="24F13D97"/>
    <w:rsid w:val="24FF397D"/>
    <w:rsid w:val="254613AC"/>
    <w:rsid w:val="256A7DC0"/>
    <w:rsid w:val="25BE7382"/>
    <w:rsid w:val="25C921DA"/>
    <w:rsid w:val="25FD4319"/>
    <w:rsid w:val="263E6032"/>
    <w:rsid w:val="26754DBD"/>
    <w:rsid w:val="267D1769"/>
    <w:rsid w:val="26BD58D0"/>
    <w:rsid w:val="26D41141"/>
    <w:rsid w:val="270F57C1"/>
    <w:rsid w:val="2770451F"/>
    <w:rsid w:val="27CD617B"/>
    <w:rsid w:val="27E829BA"/>
    <w:rsid w:val="280E114C"/>
    <w:rsid w:val="2815302E"/>
    <w:rsid w:val="281E22E8"/>
    <w:rsid w:val="283F0C1D"/>
    <w:rsid w:val="288626C5"/>
    <w:rsid w:val="289E5F15"/>
    <w:rsid w:val="292B7FF1"/>
    <w:rsid w:val="298C1D43"/>
    <w:rsid w:val="29ED4F24"/>
    <w:rsid w:val="29EE769D"/>
    <w:rsid w:val="2A1336B8"/>
    <w:rsid w:val="2A8F5AD4"/>
    <w:rsid w:val="2AE80EC1"/>
    <w:rsid w:val="2B124D13"/>
    <w:rsid w:val="2B9368EA"/>
    <w:rsid w:val="2B9A140A"/>
    <w:rsid w:val="2B9E6159"/>
    <w:rsid w:val="2BA872D0"/>
    <w:rsid w:val="2BCE5BB0"/>
    <w:rsid w:val="2BFE5EF3"/>
    <w:rsid w:val="2BFF4CE3"/>
    <w:rsid w:val="2C0C1C6B"/>
    <w:rsid w:val="2C0E0A15"/>
    <w:rsid w:val="2C3C51D2"/>
    <w:rsid w:val="2C8C736C"/>
    <w:rsid w:val="2D084DE3"/>
    <w:rsid w:val="2D1A4A91"/>
    <w:rsid w:val="2D3D2B28"/>
    <w:rsid w:val="2D5E67CC"/>
    <w:rsid w:val="2D66216E"/>
    <w:rsid w:val="2DA84008"/>
    <w:rsid w:val="2DBC2B48"/>
    <w:rsid w:val="2DBD69A9"/>
    <w:rsid w:val="2DD7273E"/>
    <w:rsid w:val="2DFD5D32"/>
    <w:rsid w:val="2E3C2352"/>
    <w:rsid w:val="2E714169"/>
    <w:rsid w:val="2E8E464E"/>
    <w:rsid w:val="2F004915"/>
    <w:rsid w:val="2F083FE4"/>
    <w:rsid w:val="2F827388"/>
    <w:rsid w:val="300C03E3"/>
    <w:rsid w:val="303C478B"/>
    <w:rsid w:val="30544113"/>
    <w:rsid w:val="30653779"/>
    <w:rsid w:val="309644A1"/>
    <w:rsid w:val="309853B6"/>
    <w:rsid w:val="30A65227"/>
    <w:rsid w:val="30E564DC"/>
    <w:rsid w:val="30FD217F"/>
    <w:rsid w:val="310B22E7"/>
    <w:rsid w:val="311816C2"/>
    <w:rsid w:val="31823A4A"/>
    <w:rsid w:val="318A6F0B"/>
    <w:rsid w:val="3193662F"/>
    <w:rsid w:val="32171FC6"/>
    <w:rsid w:val="329766AC"/>
    <w:rsid w:val="32BF031B"/>
    <w:rsid w:val="32EA04FC"/>
    <w:rsid w:val="32FC0F7C"/>
    <w:rsid w:val="330E6A54"/>
    <w:rsid w:val="331140E2"/>
    <w:rsid w:val="33130760"/>
    <w:rsid w:val="331E7670"/>
    <w:rsid w:val="33344D15"/>
    <w:rsid w:val="335F4BDB"/>
    <w:rsid w:val="33967AD8"/>
    <w:rsid w:val="33C8403A"/>
    <w:rsid w:val="340F32E1"/>
    <w:rsid w:val="348C7ECA"/>
    <w:rsid w:val="34A67EF2"/>
    <w:rsid w:val="34D67B8B"/>
    <w:rsid w:val="35240E69"/>
    <w:rsid w:val="354E4513"/>
    <w:rsid w:val="357613AA"/>
    <w:rsid w:val="35B65521"/>
    <w:rsid w:val="35EF78B2"/>
    <w:rsid w:val="35F7742D"/>
    <w:rsid w:val="360947FD"/>
    <w:rsid w:val="36CB3559"/>
    <w:rsid w:val="36DA0433"/>
    <w:rsid w:val="37402874"/>
    <w:rsid w:val="374D4E72"/>
    <w:rsid w:val="37655B65"/>
    <w:rsid w:val="377717A0"/>
    <w:rsid w:val="37802245"/>
    <w:rsid w:val="37806BB0"/>
    <w:rsid w:val="37BC579D"/>
    <w:rsid w:val="38186173"/>
    <w:rsid w:val="381D2848"/>
    <w:rsid w:val="386C5B9A"/>
    <w:rsid w:val="388A3E96"/>
    <w:rsid w:val="38C35FEC"/>
    <w:rsid w:val="38E01478"/>
    <w:rsid w:val="38F25918"/>
    <w:rsid w:val="391C2304"/>
    <w:rsid w:val="395A1E09"/>
    <w:rsid w:val="395C37FC"/>
    <w:rsid w:val="398D57EF"/>
    <w:rsid w:val="399D3258"/>
    <w:rsid w:val="39F22939"/>
    <w:rsid w:val="39FB669D"/>
    <w:rsid w:val="3A0B2FBC"/>
    <w:rsid w:val="3A2E0CCF"/>
    <w:rsid w:val="3A5D6D84"/>
    <w:rsid w:val="3A634064"/>
    <w:rsid w:val="3A6C2E5D"/>
    <w:rsid w:val="3A6E1ABD"/>
    <w:rsid w:val="3A886A1A"/>
    <w:rsid w:val="3AAA6249"/>
    <w:rsid w:val="3AB160A1"/>
    <w:rsid w:val="3AD1644A"/>
    <w:rsid w:val="3AF32898"/>
    <w:rsid w:val="3B1C7597"/>
    <w:rsid w:val="3B3173CA"/>
    <w:rsid w:val="3B356E6E"/>
    <w:rsid w:val="3B5A09EC"/>
    <w:rsid w:val="3B70020B"/>
    <w:rsid w:val="3B931A71"/>
    <w:rsid w:val="3BB709EC"/>
    <w:rsid w:val="3BCC282A"/>
    <w:rsid w:val="3BCC7A0F"/>
    <w:rsid w:val="3BE95117"/>
    <w:rsid w:val="3BF07D1C"/>
    <w:rsid w:val="3BF17A4B"/>
    <w:rsid w:val="3BF4281E"/>
    <w:rsid w:val="3BFA1098"/>
    <w:rsid w:val="3C0838FF"/>
    <w:rsid w:val="3C122755"/>
    <w:rsid w:val="3C53227B"/>
    <w:rsid w:val="3C704107"/>
    <w:rsid w:val="3C762B10"/>
    <w:rsid w:val="3CE83BDD"/>
    <w:rsid w:val="3CF07682"/>
    <w:rsid w:val="3D085AA5"/>
    <w:rsid w:val="3D3A2271"/>
    <w:rsid w:val="3D7340E9"/>
    <w:rsid w:val="3D8A2547"/>
    <w:rsid w:val="3D8B170B"/>
    <w:rsid w:val="3D8E51AB"/>
    <w:rsid w:val="3E176544"/>
    <w:rsid w:val="3E6422DA"/>
    <w:rsid w:val="3E686B6E"/>
    <w:rsid w:val="3E750BEE"/>
    <w:rsid w:val="3EAF5027"/>
    <w:rsid w:val="3F181480"/>
    <w:rsid w:val="3F2A20C5"/>
    <w:rsid w:val="3F3D5602"/>
    <w:rsid w:val="3F432EDC"/>
    <w:rsid w:val="3F601834"/>
    <w:rsid w:val="3F711B56"/>
    <w:rsid w:val="3FE82C30"/>
    <w:rsid w:val="40055499"/>
    <w:rsid w:val="40436D7E"/>
    <w:rsid w:val="405A00FF"/>
    <w:rsid w:val="405B30A8"/>
    <w:rsid w:val="40777620"/>
    <w:rsid w:val="40AB157B"/>
    <w:rsid w:val="40AD1B76"/>
    <w:rsid w:val="411E3BC3"/>
    <w:rsid w:val="412B7856"/>
    <w:rsid w:val="413D7F47"/>
    <w:rsid w:val="41587B64"/>
    <w:rsid w:val="41695993"/>
    <w:rsid w:val="418143E0"/>
    <w:rsid w:val="418B2F39"/>
    <w:rsid w:val="421C383A"/>
    <w:rsid w:val="426D3386"/>
    <w:rsid w:val="4343671F"/>
    <w:rsid w:val="435442F2"/>
    <w:rsid w:val="43567F74"/>
    <w:rsid w:val="436E2B10"/>
    <w:rsid w:val="43851E47"/>
    <w:rsid w:val="43AA3326"/>
    <w:rsid w:val="43AB0896"/>
    <w:rsid w:val="43ED5C57"/>
    <w:rsid w:val="440070F3"/>
    <w:rsid w:val="44146566"/>
    <w:rsid w:val="4421773D"/>
    <w:rsid w:val="443B4FF9"/>
    <w:rsid w:val="44724032"/>
    <w:rsid w:val="4496335D"/>
    <w:rsid w:val="44A055D5"/>
    <w:rsid w:val="44A73225"/>
    <w:rsid w:val="44F5687C"/>
    <w:rsid w:val="451D5EC9"/>
    <w:rsid w:val="459F377D"/>
    <w:rsid w:val="45E858B7"/>
    <w:rsid w:val="46304A7D"/>
    <w:rsid w:val="46387A1E"/>
    <w:rsid w:val="46414451"/>
    <w:rsid w:val="46586051"/>
    <w:rsid w:val="46616240"/>
    <w:rsid w:val="46674795"/>
    <w:rsid w:val="466C5227"/>
    <w:rsid w:val="46A742E8"/>
    <w:rsid w:val="46E15198"/>
    <w:rsid w:val="46E93FD9"/>
    <w:rsid w:val="47370F0A"/>
    <w:rsid w:val="473F1EB8"/>
    <w:rsid w:val="47494242"/>
    <w:rsid w:val="474B752B"/>
    <w:rsid w:val="475818BE"/>
    <w:rsid w:val="477D6D76"/>
    <w:rsid w:val="47A625F6"/>
    <w:rsid w:val="47AB2352"/>
    <w:rsid w:val="487069FA"/>
    <w:rsid w:val="488807D1"/>
    <w:rsid w:val="48AE3239"/>
    <w:rsid w:val="49090DFF"/>
    <w:rsid w:val="49226AED"/>
    <w:rsid w:val="492B64CB"/>
    <w:rsid w:val="493279CA"/>
    <w:rsid w:val="49456BF0"/>
    <w:rsid w:val="495F0B33"/>
    <w:rsid w:val="49704508"/>
    <w:rsid w:val="498F0DE1"/>
    <w:rsid w:val="49F05E36"/>
    <w:rsid w:val="4A076F09"/>
    <w:rsid w:val="4A7C0903"/>
    <w:rsid w:val="4A8279AC"/>
    <w:rsid w:val="4A980549"/>
    <w:rsid w:val="4AC609B3"/>
    <w:rsid w:val="4ACA53D7"/>
    <w:rsid w:val="4ACD0ECB"/>
    <w:rsid w:val="4AD12290"/>
    <w:rsid w:val="4AFB56F5"/>
    <w:rsid w:val="4B194209"/>
    <w:rsid w:val="4B755FE1"/>
    <w:rsid w:val="4B7B7392"/>
    <w:rsid w:val="4B7C3636"/>
    <w:rsid w:val="4BAF0774"/>
    <w:rsid w:val="4BFD7E73"/>
    <w:rsid w:val="4C0B74CA"/>
    <w:rsid w:val="4C323F6C"/>
    <w:rsid w:val="4C3F3AEF"/>
    <w:rsid w:val="4C507F0C"/>
    <w:rsid w:val="4C6F2E97"/>
    <w:rsid w:val="4C8A1C63"/>
    <w:rsid w:val="4C961148"/>
    <w:rsid w:val="4CBD6EAF"/>
    <w:rsid w:val="4CF933BB"/>
    <w:rsid w:val="4CFE1515"/>
    <w:rsid w:val="4D141F0C"/>
    <w:rsid w:val="4D3F7E72"/>
    <w:rsid w:val="4D47477A"/>
    <w:rsid w:val="4D715ECE"/>
    <w:rsid w:val="4DAF2B8A"/>
    <w:rsid w:val="4DC0225D"/>
    <w:rsid w:val="4DC953DD"/>
    <w:rsid w:val="4E032086"/>
    <w:rsid w:val="4E194F16"/>
    <w:rsid w:val="4E3760B8"/>
    <w:rsid w:val="4E614420"/>
    <w:rsid w:val="4ED3354B"/>
    <w:rsid w:val="4EE84D30"/>
    <w:rsid w:val="4F1928F2"/>
    <w:rsid w:val="4F2A7DF3"/>
    <w:rsid w:val="4F8D52C6"/>
    <w:rsid w:val="50023EB2"/>
    <w:rsid w:val="50034F0B"/>
    <w:rsid w:val="503E094F"/>
    <w:rsid w:val="504B3240"/>
    <w:rsid w:val="50724F50"/>
    <w:rsid w:val="50D0114D"/>
    <w:rsid w:val="50E0455F"/>
    <w:rsid w:val="515A2A92"/>
    <w:rsid w:val="516038C9"/>
    <w:rsid w:val="51614B11"/>
    <w:rsid w:val="517B1F80"/>
    <w:rsid w:val="51A72239"/>
    <w:rsid w:val="51BF0E49"/>
    <w:rsid w:val="51E87597"/>
    <w:rsid w:val="51ED03A1"/>
    <w:rsid w:val="51FE057D"/>
    <w:rsid w:val="521D0341"/>
    <w:rsid w:val="52346C04"/>
    <w:rsid w:val="523768D0"/>
    <w:rsid w:val="523A5423"/>
    <w:rsid w:val="52922732"/>
    <w:rsid w:val="52E8256B"/>
    <w:rsid w:val="52EF796C"/>
    <w:rsid w:val="53371D5B"/>
    <w:rsid w:val="533D7DDE"/>
    <w:rsid w:val="539F122B"/>
    <w:rsid w:val="53DE30B3"/>
    <w:rsid w:val="54214940"/>
    <w:rsid w:val="543C39FB"/>
    <w:rsid w:val="545D636E"/>
    <w:rsid w:val="54665A16"/>
    <w:rsid w:val="54964F51"/>
    <w:rsid w:val="54AE1DA4"/>
    <w:rsid w:val="54B81F16"/>
    <w:rsid w:val="54CA250F"/>
    <w:rsid w:val="54D90D65"/>
    <w:rsid w:val="554E12E2"/>
    <w:rsid w:val="55D31985"/>
    <w:rsid w:val="55DC2EF1"/>
    <w:rsid w:val="55E64285"/>
    <w:rsid w:val="562E2EF9"/>
    <w:rsid w:val="56725375"/>
    <w:rsid w:val="56793DED"/>
    <w:rsid w:val="56A55624"/>
    <w:rsid w:val="57216183"/>
    <w:rsid w:val="572F6A63"/>
    <w:rsid w:val="57784EDD"/>
    <w:rsid w:val="57885EDA"/>
    <w:rsid w:val="57D63C44"/>
    <w:rsid w:val="57F909DE"/>
    <w:rsid w:val="583F7AF3"/>
    <w:rsid w:val="584631FC"/>
    <w:rsid w:val="58690730"/>
    <w:rsid w:val="58A2673E"/>
    <w:rsid w:val="58EC00B0"/>
    <w:rsid w:val="58F72242"/>
    <w:rsid w:val="5917379D"/>
    <w:rsid w:val="591A3C31"/>
    <w:rsid w:val="593E7C25"/>
    <w:rsid w:val="595F0E03"/>
    <w:rsid w:val="5A287B37"/>
    <w:rsid w:val="5A4857BB"/>
    <w:rsid w:val="5ACB1B22"/>
    <w:rsid w:val="5B2B39ED"/>
    <w:rsid w:val="5BCF33F9"/>
    <w:rsid w:val="5BDE478F"/>
    <w:rsid w:val="5BE157B3"/>
    <w:rsid w:val="5C546880"/>
    <w:rsid w:val="5C82788C"/>
    <w:rsid w:val="5CA51325"/>
    <w:rsid w:val="5CC5012A"/>
    <w:rsid w:val="5CD15982"/>
    <w:rsid w:val="5CE33536"/>
    <w:rsid w:val="5D1E2D7B"/>
    <w:rsid w:val="5D263485"/>
    <w:rsid w:val="5D346D20"/>
    <w:rsid w:val="5D9A44F2"/>
    <w:rsid w:val="5DFE6FB0"/>
    <w:rsid w:val="5E03734B"/>
    <w:rsid w:val="5E081863"/>
    <w:rsid w:val="5EA16C24"/>
    <w:rsid w:val="5EEA46F2"/>
    <w:rsid w:val="5F2776A6"/>
    <w:rsid w:val="5F434748"/>
    <w:rsid w:val="5F5F7959"/>
    <w:rsid w:val="5F852393"/>
    <w:rsid w:val="5FB871B3"/>
    <w:rsid w:val="60145746"/>
    <w:rsid w:val="60191B5F"/>
    <w:rsid w:val="601C479A"/>
    <w:rsid w:val="602004B6"/>
    <w:rsid w:val="603E1986"/>
    <w:rsid w:val="605317FB"/>
    <w:rsid w:val="60B12AD4"/>
    <w:rsid w:val="612814D5"/>
    <w:rsid w:val="612A6B7F"/>
    <w:rsid w:val="61414D58"/>
    <w:rsid w:val="61555291"/>
    <w:rsid w:val="61702961"/>
    <w:rsid w:val="618A0579"/>
    <w:rsid w:val="61B57EF7"/>
    <w:rsid w:val="61EF5E3C"/>
    <w:rsid w:val="620D5B00"/>
    <w:rsid w:val="624130F2"/>
    <w:rsid w:val="62720351"/>
    <w:rsid w:val="628408C2"/>
    <w:rsid w:val="62CD5844"/>
    <w:rsid w:val="62D42D59"/>
    <w:rsid w:val="6356640C"/>
    <w:rsid w:val="63B22E6A"/>
    <w:rsid w:val="63F14A21"/>
    <w:rsid w:val="6411229F"/>
    <w:rsid w:val="64215E4D"/>
    <w:rsid w:val="64395E07"/>
    <w:rsid w:val="64545852"/>
    <w:rsid w:val="64A22733"/>
    <w:rsid w:val="64EB704D"/>
    <w:rsid w:val="650035C8"/>
    <w:rsid w:val="650157C9"/>
    <w:rsid w:val="658018D2"/>
    <w:rsid w:val="65BF5D2C"/>
    <w:rsid w:val="65C010AB"/>
    <w:rsid w:val="65D362A6"/>
    <w:rsid w:val="65D7480F"/>
    <w:rsid w:val="65DA7DFD"/>
    <w:rsid w:val="66954725"/>
    <w:rsid w:val="669A10D0"/>
    <w:rsid w:val="66AF639E"/>
    <w:rsid w:val="66C17BFB"/>
    <w:rsid w:val="66F34F73"/>
    <w:rsid w:val="66FA0D06"/>
    <w:rsid w:val="67226A2B"/>
    <w:rsid w:val="6743651C"/>
    <w:rsid w:val="675C280C"/>
    <w:rsid w:val="676C56E6"/>
    <w:rsid w:val="679212AF"/>
    <w:rsid w:val="679A1545"/>
    <w:rsid w:val="67A5693A"/>
    <w:rsid w:val="680810EC"/>
    <w:rsid w:val="68107BE8"/>
    <w:rsid w:val="68176EC2"/>
    <w:rsid w:val="6834609B"/>
    <w:rsid w:val="68681A67"/>
    <w:rsid w:val="688E229A"/>
    <w:rsid w:val="68B45874"/>
    <w:rsid w:val="68B47A51"/>
    <w:rsid w:val="68FE42FB"/>
    <w:rsid w:val="69913702"/>
    <w:rsid w:val="69C21AA6"/>
    <w:rsid w:val="6A245645"/>
    <w:rsid w:val="6A275A84"/>
    <w:rsid w:val="6A312C20"/>
    <w:rsid w:val="6A7A0EA1"/>
    <w:rsid w:val="6ABE7416"/>
    <w:rsid w:val="6AD64CC1"/>
    <w:rsid w:val="6AF11F67"/>
    <w:rsid w:val="6B4650B6"/>
    <w:rsid w:val="6B521242"/>
    <w:rsid w:val="6B57728B"/>
    <w:rsid w:val="6B661E26"/>
    <w:rsid w:val="6B8078BA"/>
    <w:rsid w:val="6B97326F"/>
    <w:rsid w:val="6B9E314B"/>
    <w:rsid w:val="6BFB6BC5"/>
    <w:rsid w:val="6C123078"/>
    <w:rsid w:val="6C256298"/>
    <w:rsid w:val="6CA21AF9"/>
    <w:rsid w:val="6CA60B31"/>
    <w:rsid w:val="6CCD7FCE"/>
    <w:rsid w:val="6D187B61"/>
    <w:rsid w:val="6D22524A"/>
    <w:rsid w:val="6D245181"/>
    <w:rsid w:val="6D314BD0"/>
    <w:rsid w:val="6D640FBD"/>
    <w:rsid w:val="6D8B39A5"/>
    <w:rsid w:val="6DB27A23"/>
    <w:rsid w:val="6E4B0595"/>
    <w:rsid w:val="6E686154"/>
    <w:rsid w:val="6E7E4507"/>
    <w:rsid w:val="6E8E5FAA"/>
    <w:rsid w:val="6EA9563E"/>
    <w:rsid w:val="6F0C581D"/>
    <w:rsid w:val="6F3C46F7"/>
    <w:rsid w:val="6F5867EA"/>
    <w:rsid w:val="6F6E2B2A"/>
    <w:rsid w:val="6FE41A1F"/>
    <w:rsid w:val="7020528E"/>
    <w:rsid w:val="70260AFE"/>
    <w:rsid w:val="704122B1"/>
    <w:rsid w:val="70471B75"/>
    <w:rsid w:val="70571854"/>
    <w:rsid w:val="70BE6123"/>
    <w:rsid w:val="70D92C4A"/>
    <w:rsid w:val="712A6464"/>
    <w:rsid w:val="715F7318"/>
    <w:rsid w:val="71B931E7"/>
    <w:rsid w:val="71E2348A"/>
    <w:rsid w:val="71E63FFA"/>
    <w:rsid w:val="71F25994"/>
    <w:rsid w:val="71F44102"/>
    <w:rsid w:val="72005E67"/>
    <w:rsid w:val="720C45EB"/>
    <w:rsid w:val="72394CF4"/>
    <w:rsid w:val="723C44E6"/>
    <w:rsid w:val="7258740A"/>
    <w:rsid w:val="72FB395E"/>
    <w:rsid w:val="7355694D"/>
    <w:rsid w:val="73C01C53"/>
    <w:rsid w:val="73C51F69"/>
    <w:rsid w:val="73E05343"/>
    <w:rsid w:val="73E119E9"/>
    <w:rsid w:val="74221A44"/>
    <w:rsid w:val="74712AFA"/>
    <w:rsid w:val="74852A50"/>
    <w:rsid w:val="74B41987"/>
    <w:rsid w:val="74B565F4"/>
    <w:rsid w:val="74F30E4A"/>
    <w:rsid w:val="7507780B"/>
    <w:rsid w:val="752E01E8"/>
    <w:rsid w:val="753D72CF"/>
    <w:rsid w:val="75604540"/>
    <w:rsid w:val="7597572D"/>
    <w:rsid w:val="759D58CA"/>
    <w:rsid w:val="766D32CD"/>
    <w:rsid w:val="7695153D"/>
    <w:rsid w:val="76A836EC"/>
    <w:rsid w:val="76AA5F9B"/>
    <w:rsid w:val="76B7047A"/>
    <w:rsid w:val="76BC694E"/>
    <w:rsid w:val="76F00A22"/>
    <w:rsid w:val="76F3034A"/>
    <w:rsid w:val="76F310EA"/>
    <w:rsid w:val="76F678C8"/>
    <w:rsid w:val="772E7401"/>
    <w:rsid w:val="77411B33"/>
    <w:rsid w:val="776D4E52"/>
    <w:rsid w:val="778D10D1"/>
    <w:rsid w:val="77A91786"/>
    <w:rsid w:val="77AF39F3"/>
    <w:rsid w:val="78166CBB"/>
    <w:rsid w:val="782256F7"/>
    <w:rsid w:val="78853224"/>
    <w:rsid w:val="791D4716"/>
    <w:rsid w:val="79470205"/>
    <w:rsid w:val="79644E56"/>
    <w:rsid w:val="797A5260"/>
    <w:rsid w:val="799748A0"/>
    <w:rsid w:val="79A743C8"/>
    <w:rsid w:val="79B62E3D"/>
    <w:rsid w:val="79D11001"/>
    <w:rsid w:val="7A256A04"/>
    <w:rsid w:val="7A6104E1"/>
    <w:rsid w:val="7A700D7A"/>
    <w:rsid w:val="7A7A4ED8"/>
    <w:rsid w:val="7B242973"/>
    <w:rsid w:val="7B6B353B"/>
    <w:rsid w:val="7C142C62"/>
    <w:rsid w:val="7C2F7FB7"/>
    <w:rsid w:val="7CCD2294"/>
    <w:rsid w:val="7CD438DF"/>
    <w:rsid w:val="7CFF5EE8"/>
    <w:rsid w:val="7D456477"/>
    <w:rsid w:val="7DDB7FE9"/>
    <w:rsid w:val="7DF904AC"/>
    <w:rsid w:val="7E2F2B4A"/>
    <w:rsid w:val="7E43388F"/>
    <w:rsid w:val="7E471416"/>
    <w:rsid w:val="7E5D0B18"/>
    <w:rsid w:val="7E865995"/>
    <w:rsid w:val="7E8C2A10"/>
    <w:rsid w:val="7E9C03AD"/>
    <w:rsid w:val="7EDC50DB"/>
    <w:rsid w:val="7EE47703"/>
    <w:rsid w:val="7EE72358"/>
    <w:rsid w:val="7F7E5938"/>
    <w:rsid w:val="7FAF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PMingLiU" w:hAnsi="PMingLiU" w:eastAsia="PMingLiU" w:cs="PMingLiU"/>
      <w:sz w:val="22"/>
      <w:szCs w:val="22"/>
      <w:lang w:val="zh-CN" w:eastAsia="zh-CN" w:bidi="zh-CN"/>
    </w:rPr>
  </w:style>
  <w:style w:type="paragraph" w:styleId="2">
    <w:name w:val="heading 2"/>
    <w:basedOn w:val="1"/>
    <w:next w:val="1"/>
    <w:qFormat/>
    <w:uiPriority w:val="1"/>
    <w:pPr>
      <w:spacing w:before="78"/>
      <w:ind w:right="1"/>
      <w:jc w:val="center"/>
      <w:outlineLvl w:val="2"/>
    </w:pPr>
    <w:rPr>
      <w:rFonts w:ascii="PMingLiU" w:hAnsi="PMingLiU" w:eastAsia="PMingLiU" w:cs="PMingLiU"/>
      <w:sz w:val="29"/>
      <w:szCs w:val="29"/>
      <w:lang w:val="zh-CN" w:eastAsia="zh-CN" w:bidi="zh-CN"/>
    </w:rPr>
  </w:style>
  <w:style w:type="paragraph" w:styleId="3">
    <w:name w:val="heading 3"/>
    <w:basedOn w:val="1"/>
    <w:next w:val="1"/>
    <w:qFormat/>
    <w:uiPriority w:val="1"/>
    <w:pPr>
      <w:ind w:right="1"/>
      <w:jc w:val="center"/>
      <w:outlineLvl w:val="3"/>
    </w:pPr>
    <w:rPr>
      <w:rFonts w:ascii="宋体" w:hAnsi="宋体" w:eastAsia="宋体" w:cs="宋体"/>
      <w:sz w:val="23"/>
      <w:szCs w:val="23"/>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42"/>
      <w:jc w:val="both"/>
    </w:pPr>
    <w:rPr>
      <w:rFonts w:ascii="PMingLiU" w:hAnsi="PMingLiU" w:eastAsia="PMingLiU" w:cs="PMingLiU"/>
      <w:sz w:val="20"/>
      <w:szCs w:val="20"/>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2021-03-24T02:53:00Z</dcterms:created>
  <dc:creator>wanzi</dc:creator>
  <cp:lastModifiedBy>丸子</cp:lastModifiedBy>
  <dcterms:modified xsi:type="dcterms:W3CDTF">2021-06-22T01:10:56Z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37916564AC1344DE912FE5424186C938</vt:lpwstr>
  </property>
</Properties>
</file>