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sz w:val="36"/>
          <w:szCs w:val="36"/>
        </w:rPr>
      </w:pPr>
      <w:bookmarkStart w:id="0" w:name="_GoBack"/>
      <w:r>
        <w:rPr>
          <w:rFonts w:ascii="微软雅黑" w:hAnsi="微软雅黑" w:eastAsia="微软雅黑" w:cs="微软雅黑"/>
          <w:i w:val="0"/>
          <w:caps w:val="0"/>
          <w:color w:val="404040"/>
          <w:spacing w:val="0"/>
          <w:sz w:val="36"/>
          <w:szCs w:val="36"/>
          <w:shd w:val="clear" w:fill="FFFFFF"/>
        </w:rPr>
        <w:t>中华人民共和国清洁生产促进法</w:t>
      </w:r>
      <w:bookmarkEnd w:id="0"/>
      <w:r>
        <w:rPr>
          <w:rFonts w:ascii="微软雅黑" w:hAnsi="微软雅黑" w:eastAsia="微软雅黑" w:cs="微软雅黑"/>
          <w:i w:val="0"/>
          <w:caps w:val="0"/>
          <w:color w:val="404040"/>
          <w:spacing w:val="0"/>
          <w:sz w:val="36"/>
          <w:szCs w:val="36"/>
          <w:shd w:val="clear" w:fill="FFFFFF"/>
        </w:rPr>
        <w:t>(2012修正)</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（2002年6月29日第九届全国人民代表大会常务委员会第二十八次会议通过　根据2012年2月29日第十一届全国人民代表大会常务委员会第二十五次会议《关于修改〈中华人民共和国清洁生产促进法〉的决定》修正）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目录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第一章　总则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第二章　清洁生产的推行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第三章　清洁生产的实施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第四章　鼓励措施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第五章　法律责任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第六章　附则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第一章　总则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第一条 为了促进清洁生产，提高资源利用效率，减少和避免污染物的产生，保护和改善环境，保障人体健康，促进经济与社会可持续发展，制定本法。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第二条 本法所称清洁生产，是指不断采取改进设计、使用清洁的能源和原料、采用先进的工艺技术与设备、改善管理、综合利用等措施，从源头削减污染，提高资源利用效率，减少或者避免生产、服务和产品使用过程中污染物的产生和排放，以减轻或者消除对人类健康和环境的危害。</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第三条 在中华人民共和国领域内，从事生产和服务活动的单位以及从事相关管理活动的部门依照本法规定，组织、实施清洁生产。</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第四条 国家鼓励和促进清洁生产。国务院和县级以上地方人民政府，应当将清洁生产促进工作纳入国民经济和社会发展规划、年度计划以及环境保护、资源利用、产业发展、区域开发等规划。</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第五条 国务院清洁生产综合协调部门负责组织、协调全国的清洁生产促进工作。国务院环境保护、工业、科学技术、财政部门和其他有关部门，按照各自的职责，负责有关的清洁生产促进工作。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县级以上地方人民政府负责领导本行政区域内的清洁生产促进工作。县级以上地方人民政府确定的清洁生产综合协调部门负责组织、协调本行政区域内的清洁生产促进工作。县级以上地方人民政府其他有关部门，按照各自的职责，负责有关的清洁生产促进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第六条 国家鼓励开展有关清洁生产的科学研究、技术开发和国际合作，组织宣传、普及清洁生产知识，推广清洁生产技术。</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国家鼓励社会团体和公众参与清洁生产的宣传、教育、推广、实施及监督。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第二章　清洁生产的推行</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第七条 国务院应当制定有利于实施清洁生产的财政税收政策。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国务院及其有关部门和省、自治区、直辖市人民政府，应当制定有利于实施清洁生产的产业政策、技术开发和推广政策。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第八条 国务院清洁生产综合协调部门会同国务院环境保护、工业、科学技术部门和其他有关部门，根据国民经济和社会发展规划及国家节约资源、降低能源消耗、减少重点污染物排放的要求，编制国家清洁生产推行规划，报经国务院批准后及时公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国家清洁生产推行规划应当包括：推行清洁生产的目标、主要任务和保障措施，按照资源能源消耗、污染物排放水平确定开展清洁生产的重点领域、重点行业和重点工程。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国务院有关行业主管部门根据国家清洁生产推行规划确定本行业清洁生产的重点项目，制定行业专项清洁生产推行规划并组织实施。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县级以上地方人民政府根据国家清洁生产推行规划、有关行业专项清洁生产推行规划，按照本地区节约资源、降低能源消耗、减少重点污染物排放的要求，确定本地区清洁生产的重点项目，制定推行清洁生产的实施规划并组织落实。</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第九条 中央预算应当加强对清洁生产促进工作的资金投入，包括中央财政清洁生产专项资金和中央预算安排的其他清洁生产资金，用于支持国家清洁生产推行规划确定的重点领域、重点行业、重点工程实施清洁生产及其技术推广工作，以及生态脆弱地区实施清洁生产的项目。中央预算用于支持清洁生产促进工作的资金使用的具体办法，由国务院财政部门、清洁生产综合协调部门会同国务院有关部门制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县级以上地方人民政府应当统筹地方财政安排的清洁生产促进工作的资金，引导社会资金，支持清洁生产重点项目。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第十条 国务院和省、自治区、直辖市人民政府的有关部门，应当组织和支持建立促进清洁生产信息系统和技术咨询服务体系，向社会提供有关清洁生产方法和技术、可再生利用的废物供求以及清洁生产政策等方面的信息和服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第十一条 国务院清洁生产综合协调部门会同国务院环境保护、工业、科学技术、建设、农业等有关部门定期发布清洁生产技术、工艺、设备和产品导向目录。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国务院清洁生产综合协调部门、环境保护部门和省、自治区、直辖市人民政府负责清洁生产综合协调的部门、环境保护部门会同同级有关部门，组织编制重点行业或者地区的清洁生产指南，指导实施清洁生产。</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第十二条 国家对浪费资源和严重污染环境的落后生产技术、工艺、设备和产品实行限期淘汰制度。国务院有关部门按照职责分工，制定并发布限期淘汰的生产技术、工艺、设备以及产品的名录。</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第十三条 国务院有关部门可以根据需要批准设立节能、节水、废物再生利用等环境与资源保护方面的产品标志，并按照国家规定制定相应标准。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第十四条 县级以上人民政府科学技术部门和其他有关部门，应当指导和支持清洁生产技术和有利于环境与资源保护的产品的研究、开发以及清洁生产技术的示范和推广工作。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第十五条 国务院教育部门，应当将清洁生产技术和管理课程纳入有关高等教育、职业教育和技术培训体系。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县级以上人民政府有关部门组织开展清洁生产的宣传和培训，提高国家工作人员、企业经营管理者和公众的清洁生产意识，培养清洁生产管理和技术人员。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新闻出版、广播影视、文化等单位和有关社会团体，应当发挥各自优势做好清洁生产宣传工作。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第十六条 各级人民政府应当优先采购节能、节水、废物再生利用等有利于环境与资源保护的产品。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各级人民政府应当通过宣传、教育等措施，鼓励公众购买和使用节能、节水、废物再生利用等有利于环境与资源保护的产品。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第十七条 省、自治区、直辖市人民政府负责清洁生产综合协调的部门、环境保护部门，根据促进清洁生产工作的需要，在本地区主要媒体上公布未达到能源消耗控制指标、重点污染物排放控制指标的企业的名单，为公众监督企业实施清洁生产提供依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列入前款规定名单的企业，应当按照国务院清洁生产综合协调部门、环境保护部门的规定公布能源消耗或者重点污染物产生、排放情况，接受公众监督。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第三章　清洁生产的实施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第十八条 新建、改建和扩建项目应当进行环境影响评价，对原料使用、资源消耗、资源综合利用以及污染物产生与处置等进行分析论证，优先采用资源利用率高以及污染物产生量少的清洁生产技术、工艺和设备。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第十九条 企业在进行技术改造过程中，应当采取以下清洁生产措施：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（一）采用无毒、无害或者低毒、低害的原料，替代毒性大、危害严重的原料；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（二）采用资源利用率高、污染物产生量少的工艺和设备，替代资源利用率低、污染物产生量多的工艺和设备；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（三）对生产过程中产生的废物、废水和余热等进行综合利用或者循环使用；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（四）采用能够达到国家或者地方规定的污染物排放标准和污染物排放总量控制指标的污染防治技术。</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第二十条 产品和包装物的设计，应当考虑其在生命周期中对人类健康和环境的影响，优先选择无毒、无害、易于降解或者便于回收利用的方案。</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企业对产品的包装应当合理，包装的材质、结构和成本应当与内装产品的质量、规格和成本相适应，减少包装性废物的产生，不得进行过度包装。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第二十一条 生产大型机电设备、机动运输工具以及国务院工业部门指定的其他产品的企业，应当按照国务院标准化部门或者其授权机构制定的技术规范，在产品的主体构件上注明材料成分的标准牌号。</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第二十二条 农业生产者应当科学地使用化肥、农药、农用薄膜和饲料添加剂，改进种植和养殖技术，实现农产品的优质、无害和农业生产废物的资源化，防止农业环境污染。</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禁止将有毒、有害废物用作肥料或者用于造田。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第二十三条 餐饮、娱乐、宾馆等服务性企业，应当采用节能、节水和其他有利于环境保护的技术和设备，减少使用或者不使用浪费资源、污染环境的消费品。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第二十四条 建筑工程应当采用节能、节水等有利于环境与资源保护的建筑设计方案、建筑和装修材料、建筑构配件及设备。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建筑和装修材料必须符合国家标准。禁止生产、销售和使用有毒、有害物质超过国家标准的建筑和装修材料。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第二十五条 矿产资源的勘查、开采，应当采用有利于合理利用资源、保护环境和防止污染的勘查、开采方法和工艺技术，提高资源利用水平。</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第二十六条 企业应当在经济技术可行的条件下对生产和服务过程中产生的废物、余热等自行回收利用或者转让给有条件的其他企业和个人利用。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第二十七条 企业应当对生产和服务过程中的资源消耗以及废物的产生情况进行监测，并根据需要对生产和服务实施清洁生产审核。</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有下列情形之一的企业，应当实施强制性清洁生产审核：</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（一）污染物排放超过国家或者地方规定的排放标准，或者虽未超过国家或者地方规定的排放标准，但超过重点污染物排放总量控制指标的；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（二）超过单位产品能源消耗限额标准构成高耗能的；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（三）使用有毒、有害原料进行生产或者在生产中排放有毒、有害物质的。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污染物排放超过国家或者地方规定的排放标准的企业，应当按照环境保护相关法律的规定治理。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实施强制性清洁生产审核的企业，应当将审核结果向所在地县级以上地方人民政府负责清洁生产综合协调的部门、环境保护部门报告，并在本地区主要媒体上公布，接受公众监督，但涉及商业秘密的除外。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县级以上地方人民政府有关部门应当对企业实施强制性清洁生产审核的情况进行监督，必要时可以组织对企业实施清洁生产的效果进行评估验收，所需费用纳入同级政府预算。承担评估验收工作的部门或者单位不得向被评估验收企业收取费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实施清洁生产审核的具体办法，由国务院清洁生产综合协调部门、环境保护部门会同国务院有关部门制定。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第二十八条 本法第二十七条第二款规定以外的企业，可以自愿与清洁生产综合协调部门和环境保护部门签订进一步节约资源、削减污染物排放量的协议。该清洁生产综合协调部门和环境保护部门应当在本地区主要媒体上公布该企业的名称以及节约资源、防治污染的成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第二十九条 企业可以根据自愿原则，按照国家有关环境管理体系等认证的规定，委托经国务院认证认可监督管理部门认可的认证机构进行认证，提高清洁生产水平。</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第四章　鼓励措施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第三十条 国家建立清洁生产表彰奖励制度。对在清洁生产工作中做出显著成绩的单位和个人，由人民政府给予表彰和奖励。</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第三十一条 对从事清洁生产研究、示范和培训，实施国家清洁生产重点技术改造项目和本法第二十八条规定的自愿节约资源、削减污染物排放量协议中载明的技术改造项目，由县级以上人民政府给予资金支持。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第三十二条 在依照国家规定设立的中小企业发展基金中，应当根据需要安排适当数额用于支持中小企业实施清洁生产。</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第三十三条 依法利用废物和从废物中回收原料生产产品的，按照国家规定享受税收优惠。</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第三十四条 企业用于清洁生产审核和培训的费用，可以列入企业经营成本。</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第五章　法律责任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第三十五条 清洁生产综合协调部门或者其他有关部门未依照本法规定履行职责的，对直接负责的主管人员和其他直接责任人员依法给予处分。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第三十六条 违反本法第十七条第二款规定，未按照规定公布能源消耗或者重点污染物产生、排放情况的，由县级以上地方人民政府负责清洁生产综合协调的部门、环境保护部门按照职责分工责令公布，可以处十万元以下的罚款。</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第三十七条 违反本法第二十一条规定，未标注产品材料的成分或者不如实标注的，由县级以上地方人民政府质量技术监督部门责令限期改正；拒不改正的，处以五万元以下的罚款。</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第三十八条 违反本法第二十四条第二款规定，生产、销售有毒、有害物质超过国家标准的建筑和装修材料的，依照产品质量法和有关民事、刑事法律的规定，追究行政、民事、刑事法律责任。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第三十九条 违反本法第二十七条第二款、第四款规定，不实施强制性清洁生产审核或者在清洁生产审核中弄虚作假的，或者实施强制性清洁生产审核的企业不报告或者不如实报告审核结果的，由县级以上地方人民政府负责清洁生产综合协调的部门、环境保护部门按照职责分工责令限期改正；拒不改正的，处以五万元以上五十万元以下的罚款。</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违反本法第二十七条第五款规定，承担评估验收工作的部门或者单位及其工作人员向被评估验收企业收取费用的，不如实评估验收或者在评估验收中弄虚作假的，或者利用职务上的便利谋取利益的，对直接负责的主管人员和其他直接责任人员依法给予处分；构成犯罪的，依法追究刑事责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第六章　附则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第四十条 本法自2003年1月1日起施行。</w:t>
      </w: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126C04"/>
    <w:rsid w:val="3A5E007A"/>
    <w:rsid w:val="66913DD9"/>
    <w:rsid w:val="6DE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2026-06-25T02:16:27Z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