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480" w:lineRule="auto"/>
        <w:jc w:val="center"/>
        <w:rPr>
          <w:rFonts w:ascii="方正小标宋简体" w:hAnsi="宋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黑体"/>
          <w:sz w:val="44"/>
          <w:szCs w:val="44"/>
        </w:rPr>
        <w:t>限额以下工程施工安全检查记录表（参考用表）</w:t>
      </w:r>
    </w:p>
    <w:bookmarkEnd w:id="0"/>
    <w:p>
      <w:pPr>
        <w:spacing w:line="480" w:lineRule="auto"/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建设单位（个人）名称：                             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32"/>
        </w:rPr>
        <w:t>承建单位：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56"/>
        <w:gridCol w:w="8006"/>
        <w:gridCol w:w="733"/>
        <w:gridCol w:w="720"/>
        <w:gridCol w:w="1110"/>
        <w:gridCol w:w="2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800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检查内容</w:t>
            </w:r>
          </w:p>
        </w:tc>
        <w:tc>
          <w:tcPr>
            <w:tcW w:w="25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检查结果</w:t>
            </w:r>
          </w:p>
        </w:tc>
        <w:tc>
          <w:tcPr>
            <w:tcW w:w="257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整改要求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符合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基本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符合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不符合</w:t>
            </w:r>
          </w:p>
        </w:tc>
        <w:tc>
          <w:tcPr>
            <w:tcW w:w="25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施工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准备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是否进行施工登记。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8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选用有技术、机械、经验素质好且有资质的建筑企业。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8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签订承包建设合同，明确具体的施工安全要求条款、安全责任、工程质量、保修期限等。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8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占道施工作业是否办理影响交通安全的占道施工许可手续。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8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挖掘工程开工前应开展地下管线调查，清楚施工区域地下管线情况，与地下管线权属单位进行对接配合，挖掘施工单位应制定地下管线保护方案，落实保护措施。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管理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施工负责人在场并与开工建设信息录入一致。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8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电焊、气焊、电工、架子工等特种作业人员取得建设行政主管部门颁发的操作资格证。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8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作业人员是否经过安全教育培训。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8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无盲目指挥、违规作业、突击抢建行为。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8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向施工人员提供合格劳保用品；施工人员正确使用安全帽、劳保鞋、安全带等劳保用品。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管理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施工作业区域是否有护栏围挡、警示标志等安全防护措施。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4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施工临边、洞口位置设置防高坠、伤人等临边防护措施。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4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动火作业是否经过审批，作业前是否清理可燃物，是否有看火人，现场配备消防灭火器材，并保持完好有效；施工现场的办公、生活区与作业区应当分开设置，并保持安全距离；施工现场不得擅自停用消防设施。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4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乙炔气瓶和氧气瓶使用时与动火点保持10米的距离，氧气瓶与乙炔瓶的距离保持5米以上。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4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施工机具无破旧、性能差；切割机、角磨机、电焊机等施工机具设置安全防护装置；电线电缆无破损、泡水。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卫生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防疫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施工现场和生活区、办公区的出入口，是否有专人负责对进入人员进行测温、登记，核对人员“北京健康宝”。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中、高风险地区来（返）京人员是否严格落实隔离观察措施，并按照卫生防疫部门要求进行核酸检测筛查。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建立“日消毒、周扫除”制度，按卫生防疫要求对宿舍、食堂、淋浴间、卫生间等重点场所开展通风和环境消毒作业，每天不少于2次、每次作用时间不少于30分钟，并填写通风和消毒记录；现场人员是否科学佩戴口罩；是否落实“一米线”措施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tblHeader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施工现场生活垃圾分类情况：是否按照《北京市生活垃圾管理条例》有关要求，规范建筑垃圾倾倒、堆放、贮存、运输、消纳、利用等处置活动，积极实施建筑垃圾减量化发展、资源化利用、无害化处置。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其他安全事项。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80" w:lineRule="exact"/>
              <w:ind w:left="360" w:firstLine="4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Header/>
          <w:jc w:val="center"/>
        </w:trPr>
        <w:tc>
          <w:tcPr>
            <w:tcW w:w="67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统计</w:t>
            </w:r>
          </w:p>
        </w:tc>
        <w:tc>
          <w:tcPr>
            <w:tcW w:w="14003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       项，       不符合     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2"/>
        </w:rPr>
        <w:t>检查人：                                               检查日期：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890C33-EC1E-4C42-843F-0A6E8A5068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9C3FA0-C9E8-4D17-B622-5AA1C200F296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6AC5562-1067-4454-ADE9-78D6A50527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AE44440-C959-42E8-949C-3E2CA377AB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宋体"/>
      </w:rPr>
    </w:pPr>
    <w:r>
      <w:rPr>
        <w:rFonts w:hint="eastAsia"/>
      </w:rPr>
      <w:t xml:space="preserve">                                                                                   </w:t>
    </w:r>
    <w:r>
      <w:rPr>
        <w:rFonts w:hint="eastAsia" w:ascii="宋体"/>
      </w:rPr>
      <w:t xml:space="preserve"> </w:t>
    </w:r>
    <w:r>
      <w:rPr>
        <w:rStyle w:val="7"/>
        <w:rFonts w:hint="eastAsia" w:ascii="宋体"/>
        <w:sz w:val="28"/>
      </w:rPr>
      <w:t xml:space="preserve"> </w:t>
    </w:r>
    <w:r>
      <w:rPr>
        <w:rFonts w:hint="eastAsia" w:ascii="宋体"/>
        <w:sz w:val="28"/>
      </w:rPr>
      <w:fldChar w:fldCharType="begin"/>
    </w:r>
    <w:r>
      <w:rPr>
        <w:rStyle w:val="7"/>
        <w:rFonts w:hint="eastAsia" w:ascii="宋体"/>
        <w:sz w:val="28"/>
      </w:rPr>
      <w:instrText xml:space="preserve"> PAGE </w:instrText>
    </w:r>
    <w:r>
      <w:rPr>
        <w:rFonts w:hint="eastAsia" w:ascii="宋体"/>
        <w:sz w:val="28"/>
      </w:rPr>
      <w:fldChar w:fldCharType="separate"/>
    </w:r>
    <w:r>
      <w:rPr>
        <w:rStyle w:val="7"/>
        <w:rFonts w:ascii="宋体"/>
        <w:sz w:val="28"/>
      </w:rPr>
      <w:t>- 1 -</w:t>
    </w:r>
    <w:r>
      <w:rPr>
        <w:rFonts w:hint="eastAsia" w:asci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</w:p>
  <w:p>
    <w:pPr>
      <w:pStyle w:val="3"/>
      <w:ind w:right="360"/>
    </w:pPr>
    <w:r>
      <w:rPr>
        <w:rFonts w:hint="eastAsia" w:ascii="宋体"/>
        <w:sz w:val="28"/>
      </w:rPr>
      <w:fldChar w:fldCharType="begin"/>
    </w:r>
    <w:r>
      <w:rPr>
        <w:rStyle w:val="7"/>
        <w:rFonts w:hint="eastAsia" w:ascii="宋体"/>
        <w:sz w:val="28"/>
      </w:rPr>
      <w:instrText xml:space="preserve"> PAGE </w:instrText>
    </w:r>
    <w:r>
      <w:rPr>
        <w:rFonts w:hint="eastAsia" w:ascii="宋体"/>
        <w:sz w:val="28"/>
      </w:rPr>
      <w:fldChar w:fldCharType="separate"/>
    </w:r>
    <w:r>
      <w:rPr>
        <w:rStyle w:val="7"/>
        <w:rFonts w:ascii="宋体"/>
        <w:sz w:val="28"/>
      </w:rPr>
      <w:t>- 2 -</w:t>
    </w:r>
    <w:r>
      <w:rPr>
        <w:rFonts w:hint="eastAsia" w:ascii="宋体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03E93D4B"/>
    <w:rsid w:val="03E9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2022-06-17T09:11:00Z</dcterms:created>
  <dc:creator>米露露</dc:creator>
  <cp:lastModifiedBy>米露露</cp:lastModifiedBy>
  <dcterms:modified xsi:type="dcterms:W3CDTF">2022-06-17T09:11:35Z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79A492A4A785464CA415E0EFFEAF6FD3</vt:lpwstr>
  </property>
</Properties>
</file>