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C7C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60F4D9B">
      <w:pPr>
        <w:pStyle w:val="11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1D93F5E">
      <w:pPr>
        <w:pStyle w:val="11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大兴区优秀创业服务平台载体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补贴实施细则</w:t>
      </w:r>
      <w:bookmarkEnd w:id="0"/>
    </w:p>
    <w:p w14:paraId="5FEE452C">
      <w:pPr>
        <w:pStyle w:val="11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ADEC98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一、补贴对象</w:t>
      </w:r>
    </w:p>
    <w:p w14:paraId="0A94F3EF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经北京市大兴区人力资源和社会保障局（以下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简称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区人力社保局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”）上一期认定的大兴区优秀创业服务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。</w:t>
      </w:r>
    </w:p>
    <w:p w14:paraId="4C332B9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二、补贴范围</w:t>
      </w:r>
    </w:p>
    <w:p w14:paraId="7D5FFBBF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1.创业服务方面。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包含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为入孵企业（团队）提供的</w:t>
      </w:r>
      <w:r>
        <w:rPr>
          <w:rFonts w:ascii="仿宋_GB2312" w:eastAsia="仿宋_GB2312" w:cs="仿宋_GB2312"/>
          <w:kern w:val="0"/>
          <w:sz w:val="32"/>
          <w:szCs w:val="32"/>
        </w:rPr>
        <w:t>企业管理、财务咨询、市场营销、人力资源、法律顾问、知识产权、检验检测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、成果转化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等专业服务，及举办</w:t>
      </w:r>
      <w:r>
        <w:rPr>
          <w:rFonts w:hint="eastAsia" w:ascii="仿宋_GB2312" w:eastAsia="仿宋_GB2312"/>
          <w:color w:val="000000"/>
          <w:sz w:val="32"/>
          <w:szCs w:val="32"/>
        </w:rPr>
        <w:t>创业论坛、创业沙龙、项目路演、投融资对接、创业培训等创业活动费用；</w:t>
      </w:r>
    </w:p>
    <w:p w14:paraId="0797B8B8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2.办公场地方面。</w:t>
      </w:r>
      <w:r>
        <w:rPr>
          <w:rFonts w:hint="eastAsia" w:ascii="仿宋_GB2312" w:eastAsia="仿宋_GB2312"/>
          <w:sz w:val="32"/>
          <w:szCs w:val="32"/>
        </w:rPr>
        <w:t>包含</w:t>
      </w:r>
      <w:r>
        <w:rPr>
          <w:rFonts w:ascii="仿宋_GB2312" w:eastAsia="仿宋_GB2312"/>
          <w:sz w:val="32"/>
          <w:szCs w:val="32"/>
        </w:rPr>
        <w:t>为创业者、</w:t>
      </w:r>
      <w:r>
        <w:rPr>
          <w:rFonts w:hint="eastAsia" w:ascii="仿宋_GB2312" w:eastAsia="仿宋_GB2312"/>
          <w:sz w:val="32"/>
          <w:szCs w:val="32"/>
        </w:rPr>
        <w:t>小微企业减免办公场地租赁费用，或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免费</w:t>
      </w:r>
      <w:r>
        <w:rPr>
          <w:rFonts w:ascii="仿宋_GB2312" w:eastAsia="仿宋_GB2312"/>
          <w:sz w:val="32"/>
          <w:szCs w:val="32"/>
        </w:rPr>
        <w:t>创业工位费用(含房租、水电、宽带、物业等基本服务</w:t>
      </w:r>
      <w:r>
        <w:rPr>
          <w:rFonts w:hint="eastAsia" w:ascii="仿宋_GB2312" w:eastAsia="仿宋_GB2312"/>
          <w:sz w:val="32"/>
          <w:szCs w:val="32"/>
        </w:rPr>
        <w:t>)；</w:t>
      </w:r>
    </w:p>
    <w:p w14:paraId="4C22972A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3.载体服务能力提升方面。</w:t>
      </w:r>
      <w:r>
        <w:rPr>
          <w:rFonts w:hint="eastAsia" w:ascii="仿宋_GB2312" w:eastAsia="仿宋_GB2312"/>
          <w:sz w:val="32"/>
          <w:szCs w:val="32"/>
        </w:rPr>
        <w:t>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eastAsia="仿宋_GB2312"/>
          <w:sz w:val="32"/>
          <w:szCs w:val="32"/>
        </w:rPr>
        <w:t>从业人员参加各级政府部门、行业协会组织或委托开展的培训、调研、学习等创业相关活动费用。</w:t>
      </w:r>
    </w:p>
    <w:p w14:paraId="42C9F88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三、补贴标准</w:t>
      </w:r>
    </w:p>
    <w:p w14:paraId="4CA47CF0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大兴区优秀创业服务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eastAsia="仿宋_GB2312"/>
          <w:sz w:val="32"/>
          <w:szCs w:val="32"/>
        </w:rPr>
        <w:t>补贴上限为每年每家</w:t>
      </w:r>
      <w:r>
        <w:rPr>
          <w:rFonts w:ascii="仿宋_GB2312" w:eastAsia="仿宋_GB2312"/>
          <w:sz w:val="32"/>
          <w:szCs w:val="32"/>
        </w:rPr>
        <w:t>50万元</w:t>
      </w:r>
      <w:r>
        <w:rPr>
          <w:rFonts w:hint="eastAsia" w:ascii="仿宋_GB2312" w:eastAsia="仿宋_GB2312"/>
          <w:sz w:val="32"/>
          <w:szCs w:val="32"/>
        </w:rPr>
        <w:t>，其中：</w:t>
      </w:r>
    </w:p>
    <w:p w14:paraId="105CC9AB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1.创业服务方面。</w:t>
      </w:r>
      <w:r>
        <w:rPr>
          <w:rFonts w:hint="eastAsia" w:ascii="仿宋_GB2312" w:eastAsia="仿宋_GB2312"/>
          <w:sz w:val="32"/>
          <w:szCs w:val="32"/>
        </w:rPr>
        <w:t>每类专业服务补贴上限为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万元，单次创业活动补贴上限为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149C0DC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2.办公场地方面。</w:t>
      </w:r>
      <w:r>
        <w:rPr>
          <w:rFonts w:hint="eastAsia" w:ascii="仿宋_GB2312" w:eastAsia="仿宋_GB2312"/>
          <w:sz w:val="32"/>
          <w:szCs w:val="32"/>
        </w:rPr>
        <w:t>办公场地方面相关补贴总额不超过2</w:t>
      </w:r>
      <w:r>
        <w:rPr>
          <w:rFonts w:ascii="仿宋_GB2312" w:eastAsia="仿宋_GB2312"/>
          <w:sz w:val="32"/>
          <w:szCs w:val="32"/>
        </w:rPr>
        <w:t>0万元。</w:t>
      </w:r>
      <w:r>
        <w:rPr>
          <w:rFonts w:hint="eastAsia" w:ascii="仿宋_GB2312" w:eastAsia="仿宋_GB2312"/>
          <w:sz w:val="32"/>
          <w:szCs w:val="32"/>
        </w:rPr>
        <w:t>免费工位补贴每个每年不超过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，每家单位（创业团队）申请免费工位补贴数不超过</w:t>
      </w:r>
      <w:r>
        <w:rPr>
          <w:rFonts w:hint="eastAsia" w:ascii="仿宋_GB2312" w:eastAsia="仿宋_GB2312"/>
          <w:sz w:val="32"/>
          <w:szCs w:val="32"/>
        </w:rPr>
        <w:t>5个；办公场地租金减免补贴每家单位（或团队）每年不超过5万元。</w:t>
      </w:r>
    </w:p>
    <w:p w14:paraId="62C453BD">
      <w:pPr>
        <w:pStyle w:val="6"/>
        <w:adjustRightInd w:val="0"/>
        <w:snapToGrid w:val="0"/>
        <w:spacing w:after="0"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创业工位需满足基本办公需求，同时</w:t>
      </w:r>
      <w:r>
        <w:rPr>
          <w:rFonts w:hint="eastAsia" w:ascii="仿宋_GB2312" w:eastAsia="仿宋_GB2312"/>
          <w:sz w:val="32"/>
          <w:szCs w:val="32"/>
        </w:rPr>
        <w:t>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hAnsi="Times New Roman" w:eastAsia="仿宋_GB2312"/>
          <w:sz w:val="32"/>
          <w:szCs w:val="32"/>
        </w:rPr>
        <w:t>配备或可提供公共服务场地，如</w:t>
      </w:r>
      <w:r>
        <w:rPr>
          <w:rFonts w:ascii="仿宋_GB2312" w:hAnsi="Times New Roman" w:eastAsia="仿宋_GB2312"/>
          <w:sz w:val="32"/>
          <w:szCs w:val="32"/>
        </w:rPr>
        <w:t>接待室、会议室、展示室、活动室、技术检测室等。</w:t>
      </w:r>
    </w:p>
    <w:p w14:paraId="23B47BC3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3.载体服务能力提升方面。</w:t>
      </w:r>
      <w:r>
        <w:rPr>
          <w:rFonts w:hint="eastAsia" w:ascii="仿宋_GB2312" w:eastAsia="仿宋_GB2312"/>
          <w:sz w:val="32"/>
          <w:szCs w:val="32"/>
        </w:rPr>
        <w:t>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eastAsia="仿宋_GB2312"/>
          <w:sz w:val="32"/>
          <w:szCs w:val="32"/>
        </w:rPr>
        <w:t>从业人员参加的培训、调研、学习等活动费用依据相关凭证据实补贴。</w:t>
      </w:r>
    </w:p>
    <w:p w14:paraId="2F78147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四、补贴方式</w:t>
      </w:r>
    </w:p>
    <w:p w14:paraId="38BF241D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采取“先执行后补贴”的方式，大兴区优秀创业服务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应于每年4月底前自行聘请信誉良好、资质合规的审计公司对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拟申请上年度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补贴的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进行审计，并形成审计报告。待补贴审核工开展后，将审计报告及相关申报材料一同报送区人力社保局审核备案，经确认无误后，区人力社保局按审计合规的实际发生费用拨付补贴资金。</w:t>
      </w:r>
    </w:p>
    <w:p w14:paraId="0ACBB855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五、申请材料</w:t>
      </w:r>
    </w:p>
    <w:p w14:paraId="6971887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申请大兴区优秀创业服务平台载体补贴</w:t>
      </w:r>
      <w:r>
        <w:rPr>
          <w:rFonts w:hint="eastAsia" w:ascii="仿宋_GB2312" w:eastAsia="仿宋_GB2312"/>
          <w:sz w:val="32"/>
          <w:szCs w:val="32"/>
        </w:rPr>
        <w:t>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，需向区人力社保局提交以下材料并加盖公章：</w:t>
      </w:r>
    </w:p>
    <w:p w14:paraId="04D190F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1.审计报告；</w:t>
      </w:r>
    </w:p>
    <w:p w14:paraId="6C21C289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2.大兴区优秀创业服务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补贴申请书（附件3-1）；</w:t>
      </w:r>
    </w:p>
    <w:p w14:paraId="6EFA2A18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3.创业活动相关材料，包括：工作方案或活动具体实施细则，实际支出明细及相关票据复印件，创业活动取得的社会效益等相关证明材料；</w:t>
      </w:r>
    </w:p>
    <w:p w14:paraId="0CC7B5A9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4.创业服务相关材料，包括：开展第三方服务签订的合同或协议、资金支出凭证、开展服务等相关证明材料；</w:t>
      </w:r>
    </w:p>
    <w:p w14:paraId="0B8DDB3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5.办公场地支持相关材料，包括：免费创业工位提供情况汇总表，租金减免情况汇总表，与使用免费工位创业者、小微企业签订的相关场地使用合同或协议等相关证明材料；</w:t>
      </w:r>
    </w:p>
    <w:p w14:paraId="006030AE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6.载体服务能力提升相关材料，包括：各类培训通知复印件、相关资金支出凭证等相关证明材料；</w:t>
      </w:r>
    </w:p>
    <w:p w14:paraId="1F085553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7.区人力社保局要求的其他材料。</w:t>
      </w:r>
    </w:p>
    <w:p w14:paraId="1DFFEAB2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 w14:paraId="36A58F0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1.本细则由区人力社保局负责解释。</w:t>
      </w:r>
    </w:p>
    <w:p w14:paraId="13961061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2.本细则印发前认定且在有效期内的大兴区优秀创业服务基地，按照认定时的补贴政策申请，有效期结束前不应参加大兴区优秀创业服务平台载体认定。</w:t>
      </w:r>
    </w:p>
    <w:p w14:paraId="0F329C58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.本细则自印发之日起执行至2026年12月31日止。按照工作开展要求，2026年度大兴区优秀创业服务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平台载体</w:t>
      </w:r>
      <w:r>
        <w:rPr>
          <w:rFonts w:hint="eastAsia" w:ascii="仿宋_GB2312" w:eastAsia="仿宋_GB2312"/>
          <w:sz w:val="32"/>
          <w:szCs w:val="32"/>
        </w:rPr>
        <w:t>补贴于2027年度开展并拨付补贴。</w:t>
      </w:r>
    </w:p>
    <w:p w14:paraId="4BA2663E">
      <w:pPr>
        <w:adjustRightInd w:val="0"/>
        <w:snapToGrid w:val="0"/>
        <w:spacing w:line="560" w:lineRule="exact"/>
        <w:rPr>
          <w:rFonts w:hint="eastAsia"/>
        </w:rPr>
      </w:pPr>
    </w:p>
    <w:p w14:paraId="696A7ABC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FD785-4DD4-42AA-B541-F642ED15C7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46684D-7848-41E8-98CE-8487E9EA36C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A344A2C-4F61-43E8-A51B-3FF2F8E772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205118-1438-499F-87D0-3BC1109D15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694122-862A-4BC3-BC39-46D582024F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3B2A0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17AF"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2D744DCC"/>
    <w:rsid w:val="1E233701"/>
    <w:rsid w:val="2009229D"/>
    <w:rsid w:val="2D7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3"/>
    <w:next w:val="7"/>
    <w:qFormat/>
    <w:uiPriority w:val="0"/>
    <w:pPr>
      <w:spacing w:line="276" w:lineRule="auto"/>
      <w:ind w:firstLine="420" w:firstLineChars="100"/>
    </w:pPr>
    <w:rPr>
      <w:rFonts w:ascii="Calibri" w:hAnsi="Calibri"/>
      <w:szCs w:val="24"/>
    </w:rPr>
  </w:style>
  <w:style w:type="paragraph" w:styleId="7">
    <w:name w:val="Body Text First Indent 2"/>
    <w:basedOn w:val="4"/>
    <w:next w:val="3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NormalCharacter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2025-03-11T02:25:00Z</dcterms:created>
  <dc:creator>黄奕波</dc:creator>
  <cp:lastModifiedBy>黄奕波</cp:lastModifiedBy>
  <dcterms:modified xsi:type="dcterms:W3CDTF">2025-03-11T02:26:21Z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BF828D06C99649C5B6803750BCEACF60_13</vt:lpwstr>
  </property>
</Properties>
</file>