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1AB91">
      <w:pPr>
        <w:spacing w:line="259" w:lineRule="auto"/>
        <w:rPr>
          <w:rFonts w:ascii="Arial"/>
          <w:sz w:val="21"/>
        </w:rPr>
      </w:pPr>
    </w:p>
    <w:p w14:paraId="19D959E0">
      <w:pPr>
        <w:spacing w:line="259" w:lineRule="auto"/>
        <w:rPr>
          <w:rFonts w:ascii="Arial"/>
          <w:sz w:val="21"/>
        </w:rPr>
      </w:pPr>
    </w:p>
    <w:p w14:paraId="66FC01C1"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04B236A">
      <w:pPr>
        <w:spacing w:before="114" w:line="236" w:lineRule="auto"/>
        <w:ind w:left="1091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10"/>
          <w:sz w:val="35"/>
          <w:szCs w:val="35"/>
        </w:rPr>
        <w:t>北京大兴国际机场临空经济区（北京部分）行政相对人信用评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价指标</w:t>
      </w:r>
    </w:p>
    <w:p w14:paraId="2D25C1D1">
      <w:pPr>
        <w:spacing w:before="211"/>
      </w:pPr>
    </w:p>
    <w:tbl>
      <w:tblPr>
        <w:tblStyle w:val="5"/>
        <w:tblW w:w="12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90"/>
        <w:gridCol w:w="1191"/>
        <w:gridCol w:w="6141"/>
        <w:gridCol w:w="1443"/>
        <w:gridCol w:w="2223"/>
      </w:tblGrid>
      <w:tr w14:paraId="7CA20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88" w:type="dxa"/>
            <w:vAlign w:val="top"/>
          </w:tcPr>
          <w:p w14:paraId="090E244C">
            <w:pPr>
              <w:spacing w:before="116" w:line="22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190" w:type="dxa"/>
            <w:vAlign w:val="top"/>
          </w:tcPr>
          <w:p w14:paraId="25D58656">
            <w:pPr>
              <w:spacing w:before="117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91" w:type="dxa"/>
            <w:vAlign w:val="top"/>
          </w:tcPr>
          <w:p w14:paraId="06A08CF3">
            <w:pPr>
              <w:spacing w:before="117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二级指标</w:t>
            </w:r>
          </w:p>
        </w:tc>
        <w:tc>
          <w:tcPr>
            <w:tcW w:w="6141" w:type="dxa"/>
            <w:vAlign w:val="top"/>
          </w:tcPr>
          <w:p w14:paraId="7A958891">
            <w:pPr>
              <w:spacing w:before="116" w:line="228" w:lineRule="auto"/>
              <w:ind w:left="2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指标含义</w:t>
            </w:r>
          </w:p>
        </w:tc>
        <w:tc>
          <w:tcPr>
            <w:tcW w:w="1443" w:type="dxa"/>
            <w:vAlign w:val="top"/>
          </w:tcPr>
          <w:p w14:paraId="07D68F4F">
            <w:pPr>
              <w:spacing w:before="116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数据来源</w:t>
            </w:r>
          </w:p>
        </w:tc>
        <w:tc>
          <w:tcPr>
            <w:tcW w:w="2223" w:type="dxa"/>
            <w:vAlign w:val="top"/>
          </w:tcPr>
          <w:p w14:paraId="4417BC80">
            <w:pPr>
              <w:spacing w:before="116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信息有效期</w:t>
            </w:r>
          </w:p>
        </w:tc>
      </w:tr>
      <w:tr w14:paraId="4E203B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976" w:type="dxa"/>
            <w:gridSpan w:val="6"/>
            <w:vAlign w:val="top"/>
          </w:tcPr>
          <w:p w14:paraId="4BD75F92">
            <w:pPr>
              <w:spacing w:before="268" w:line="228" w:lineRule="auto"/>
              <w:ind w:left="5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第一部分：基础信用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行政相对人的初始信用分值（350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分）</w:t>
            </w:r>
          </w:p>
        </w:tc>
      </w:tr>
      <w:tr w14:paraId="3CB17B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2976" w:type="dxa"/>
            <w:gridSpan w:val="6"/>
            <w:vAlign w:val="top"/>
          </w:tcPr>
          <w:p w14:paraId="1CEFF158">
            <w:pPr>
              <w:spacing w:before="103" w:line="228" w:lineRule="auto"/>
              <w:ind w:left="55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0"/>
                <w:szCs w:val="20"/>
              </w:rPr>
              <w:t>第二部分：公共信用</w:t>
            </w:r>
          </w:p>
        </w:tc>
      </w:tr>
      <w:tr w14:paraId="72C3D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310" w:type="dxa"/>
            <w:gridSpan w:val="4"/>
            <w:vAlign w:val="top"/>
          </w:tcPr>
          <w:p w14:paraId="5E168745">
            <w:pPr>
              <w:spacing w:before="33" w:line="226" w:lineRule="auto"/>
              <w:ind w:left="10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采用北京市统一当期的企业公共信用综合评价结果，乘以权重系数得出分值。</w:t>
            </w:r>
          </w:p>
          <w:p w14:paraId="1CF98C81">
            <w:pPr>
              <w:spacing w:before="28" w:line="216" w:lineRule="auto"/>
              <w:ind w:left="20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无有效企业公共信用综合评价结果的，默认为平均分值。</w:t>
            </w:r>
          </w:p>
        </w:tc>
        <w:tc>
          <w:tcPr>
            <w:tcW w:w="1443" w:type="dxa"/>
            <w:vAlign w:val="top"/>
          </w:tcPr>
          <w:p w14:paraId="38E10A8D">
            <w:pPr>
              <w:spacing w:before="32" w:line="234" w:lineRule="auto"/>
              <w:ind w:left="518" w:right="19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平台</w:t>
            </w:r>
          </w:p>
        </w:tc>
        <w:tc>
          <w:tcPr>
            <w:tcW w:w="2223" w:type="dxa"/>
            <w:vAlign w:val="top"/>
          </w:tcPr>
          <w:p w14:paraId="76B618A4">
            <w:pPr>
              <w:spacing w:before="265" w:line="136" w:lineRule="exact"/>
              <w:ind w:left="10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-3"/>
                <w:sz w:val="20"/>
                <w:szCs w:val="20"/>
              </w:rPr>
              <w:t>-</w:t>
            </w:r>
          </w:p>
        </w:tc>
      </w:tr>
      <w:tr w14:paraId="43EF1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976" w:type="dxa"/>
            <w:gridSpan w:val="6"/>
            <w:vAlign w:val="top"/>
          </w:tcPr>
          <w:p w14:paraId="7BF774F8">
            <w:pPr>
              <w:spacing w:before="146" w:line="220" w:lineRule="auto"/>
              <w:ind w:left="51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2"/>
                <w:szCs w:val="22"/>
              </w:rPr>
              <w:t>第三部分：临空区特色信用</w:t>
            </w:r>
          </w:p>
        </w:tc>
      </w:tr>
      <w:tr w14:paraId="421A6D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0AFAB3F2">
            <w:pPr>
              <w:spacing w:line="244" w:lineRule="auto"/>
              <w:rPr>
                <w:rFonts w:ascii="Arial"/>
                <w:sz w:val="21"/>
              </w:rPr>
            </w:pPr>
          </w:p>
          <w:p w14:paraId="52EC3540">
            <w:pPr>
              <w:spacing w:line="244" w:lineRule="auto"/>
              <w:rPr>
                <w:rFonts w:ascii="Arial"/>
                <w:sz w:val="21"/>
              </w:rPr>
            </w:pPr>
          </w:p>
          <w:p w14:paraId="11E13ADE">
            <w:pPr>
              <w:spacing w:line="244" w:lineRule="auto"/>
              <w:rPr>
                <w:rFonts w:ascii="Arial"/>
                <w:sz w:val="21"/>
              </w:rPr>
            </w:pPr>
          </w:p>
          <w:p w14:paraId="157E5216">
            <w:pPr>
              <w:spacing w:line="244" w:lineRule="auto"/>
              <w:rPr>
                <w:rFonts w:ascii="Arial"/>
                <w:sz w:val="21"/>
              </w:rPr>
            </w:pPr>
          </w:p>
          <w:p w14:paraId="1C2975A8">
            <w:pPr>
              <w:spacing w:before="65" w:line="189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1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24E4D85">
            <w:pPr>
              <w:spacing w:line="269" w:lineRule="auto"/>
              <w:rPr>
                <w:rFonts w:ascii="Arial"/>
                <w:sz w:val="21"/>
              </w:rPr>
            </w:pPr>
          </w:p>
          <w:p w14:paraId="33313067">
            <w:pPr>
              <w:spacing w:line="270" w:lineRule="auto"/>
              <w:rPr>
                <w:rFonts w:ascii="Arial"/>
                <w:sz w:val="21"/>
              </w:rPr>
            </w:pPr>
          </w:p>
          <w:p w14:paraId="27D9F54A">
            <w:pPr>
              <w:spacing w:line="270" w:lineRule="auto"/>
              <w:rPr>
                <w:rFonts w:ascii="Arial"/>
                <w:sz w:val="21"/>
              </w:rPr>
            </w:pPr>
          </w:p>
          <w:p w14:paraId="5F421DC0">
            <w:pPr>
              <w:spacing w:before="65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守信履约</w:t>
            </w:r>
          </w:p>
        </w:tc>
        <w:tc>
          <w:tcPr>
            <w:tcW w:w="1191" w:type="dxa"/>
            <w:vAlign w:val="top"/>
          </w:tcPr>
          <w:p w14:paraId="751F5034">
            <w:pPr>
              <w:spacing w:before="155" w:line="226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告知承诺</w:t>
            </w:r>
          </w:p>
        </w:tc>
        <w:tc>
          <w:tcPr>
            <w:tcW w:w="6141" w:type="dxa"/>
            <w:vAlign w:val="top"/>
          </w:tcPr>
          <w:p w14:paraId="6251D1FD">
            <w:pPr>
              <w:spacing w:before="31" w:line="234" w:lineRule="auto"/>
              <w:ind w:left="115" w:right="37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事项实行告知承诺制，发现存在违诺失信行为，按照失信情节的严重、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一般、轻微认定，予以扣分。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2B88A0E1">
            <w:pPr>
              <w:spacing w:line="336" w:lineRule="auto"/>
              <w:rPr>
                <w:rFonts w:ascii="Arial"/>
                <w:sz w:val="21"/>
              </w:rPr>
            </w:pPr>
          </w:p>
          <w:p w14:paraId="73A0A567">
            <w:pPr>
              <w:spacing w:line="337" w:lineRule="auto"/>
              <w:rPr>
                <w:rFonts w:ascii="Arial"/>
                <w:sz w:val="21"/>
              </w:rPr>
            </w:pPr>
          </w:p>
          <w:p w14:paraId="4459D05F">
            <w:pPr>
              <w:spacing w:before="65" w:line="239" w:lineRule="auto"/>
              <w:ind w:left="207" w:right="19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临空区大兴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片区管委会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7DDB6D13">
            <w:pPr>
              <w:spacing w:before="305" w:line="243" w:lineRule="auto"/>
              <w:ind w:left="117" w:right="108" w:firstLine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以相关认定决定作出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之日为生效日期，有效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期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年。</w:t>
            </w:r>
          </w:p>
        </w:tc>
      </w:tr>
      <w:tr w14:paraId="6ED9E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41E75A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7DDE5EF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C76A2BF">
            <w:pPr>
              <w:spacing w:before="32" w:line="217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备查制</w:t>
            </w:r>
          </w:p>
        </w:tc>
        <w:tc>
          <w:tcPr>
            <w:tcW w:w="6141" w:type="dxa"/>
            <w:vAlign w:val="top"/>
          </w:tcPr>
          <w:p w14:paraId="135DA9BE">
            <w:pPr>
              <w:spacing w:before="39" w:line="222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事项实行备查制，不符合备查制核查要求的，予以扣分。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6F6BAF45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2FB60071">
            <w:pPr>
              <w:rPr>
                <w:rFonts w:ascii="Arial"/>
                <w:sz w:val="21"/>
              </w:rPr>
            </w:pPr>
          </w:p>
        </w:tc>
      </w:tr>
      <w:tr w14:paraId="658FA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0E71B0D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5EFAF6A9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7B553FAB">
            <w:pPr>
              <w:spacing w:before="33" w:line="216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云踏勘</w:t>
            </w:r>
          </w:p>
        </w:tc>
        <w:tc>
          <w:tcPr>
            <w:tcW w:w="6141" w:type="dxa"/>
            <w:vAlign w:val="top"/>
          </w:tcPr>
          <w:p w14:paraId="450E1CFE">
            <w:pPr>
              <w:spacing w:before="36" w:line="224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事项实行云踏勘，不符合云踏勘核查要求的，予以扣分。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3030EF9F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  <w:bottom w:val="nil"/>
            </w:tcBorders>
            <w:vAlign w:val="top"/>
          </w:tcPr>
          <w:p w14:paraId="6493A229">
            <w:pPr>
              <w:rPr>
                <w:rFonts w:ascii="Arial"/>
                <w:sz w:val="21"/>
              </w:rPr>
            </w:pPr>
          </w:p>
        </w:tc>
      </w:tr>
      <w:tr w14:paraId="52249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236702E8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076D8CD0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4AAB0318">
            <w:pPr>
              <w:spacing w:before="34" w:line="215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容缺后补</w:t>
            </w:r>
          </w:p>
        </w:tc>
        <w:tc>
          <w:tcPr>
            <w:tcW w:w="6141" w:type="dxa"/>
            <w:vAlign w:val="top"/>
          </w:tcPr>
          <w:p w14:paraId="55C8327F">
            <w:pPr>
              <w:spacing w:before="38" w:line="222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事项实行容缺后补，不符合容缺后补核查要求的，予以扣分。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622AFDB7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3BE4FFC1">
            <w:pPr>
              <w:rPr>
                <w:rFonts w:ascii="Arial"/>
                <w:sz w:val="21"/>
              </w:rPr>
            </w:pPr>
          </w:p>
        </w:tc>
      </w:tr>
      <w:tr w14:paraId="21ABEF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72144ACE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CF0C0D8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42B8A58">
            <w:pPr>
              <w:spacing w:before="192"/>
              <w:ind w:left="390" w:right="177" w:hanging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履约监管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协议</w:t>
            </w:r>
          </w:p>
        </w:tc>
        <w:tc>
          <w:tcPr>
            <w:tcW w:w="6141" w:type="dxa"/>
            <w:vAlign w:val="top"/>
          </w:tcPr>
          <w:p w14:paraId="40648C18">
            <w:pPr>
              <w:spacing w:before="205"/>
              <w:ind w:left="113" w:right="105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与临空区大兴片区管委会签订履约监管协议合同，存在违反履约监管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协议合同的行为，予以扣分。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34C5A5E1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78EC37CF">
            <w:pPr>
              <w:spacing w:before="57" w:line="243" w:lineRule="auto"/>
              <w:ind w:left="116" w:right="108" w:firstLine="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以协议签订日期为生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效日期，有效期与协议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有效期限一致。</w:t>
            </w:r>
          </w:p>
        </w:tc>
      </w:tr>
      <w:tr w14:paraId="67559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6E90A06A">
            <w:pPr>
              <w:spacing w:line="273" w:lineRule="auto"/>
              <w:rPr>
                <w:rFonts w:ascii="Arial"/>
                <w:sz w:val="21"/>
              </w:rPr>
            </w:pPr>
          </w:p>
          <w:p w14:paraId="10FDA742">
            <w:pPr>
              <w:spacing w:line="273" w:lineRule="auto"/>
              <w:rPr>
                <w:rFonts w:ascii="Arial"/>
                <w:sz w:val="21"/>
              </w:rPr>
            </w:pPr>
          </w:p>
          <w:p w14:paraId="2A66DB7C">
            <w:pPr>
              <w:spacing w:line="273" w:lineRule="auto"/>
              <w:rPr>
                <w:rFonts w:ascii="Arial"/>
                <w:sz w:val="21"/>
              </w:rPr>
            </w:pPr>
          </w:p>
          <w:p w14:paraId="626BC522">
            <w:pPr>
              <w:spacing w:line="274" w:lineRule="auto"/>
              <w:rPr>
                <w:rFonts w:ascii="Arial"/>
                <w:sz w:val="21"/>
              </w:rPr>
            </w:pPr>
          </w:p>
          <w:p w14:paraId="540AA106">
            <w:pPr>
              <w:spacing w:before="65" w:line="189" w:lineRule="auto"/>
              <w:ind w:left="3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6DDDA66F">
            <w:pPr>
              <w:spacing w:line="309" w:lineRule="auto"/>
              <w:rPr>
                <w:rFonts w:ascii="Arial"/>
                <w:sz w:val="21"/>
              </w:rPr>
            </w:pPr>
          </w:p>
          <w:p w14:paraId="081B2ABA">
            <w:pPr>
              <w:spacing w:line="309" w:lineRule="auto"/>
              <w:rPr>
                <w:rFonts w:ascii="Arial"/>
                <w:sz w:val="21"/>
              </w:rPr>
            </w:pPr>
          </w:p>
          <w:p w14:paraId="76CF5058">
            <w:pPr>
              <w:spacing w:line="310" w:lineRule="auto"/>
              <w:rPr>
                <w:rFonts w:ascii="Arial"/>
                <w:sz w:val="21"/>
              </w:rPr>
            </w:pPr>
          </w:p>
          <w:p w14:paraId="5F1C12E1">
            <w:pPr>
              <w:spacing w:before="65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遵纪守法</w:t>
            </w:r>
          </w:p>
        </w:tc>
        <w:tc>
          <w:tcPr>
            <w:tcW w:w="1191" w:type="dxa"/>
            <w:vAlign w:val="top"/>
          </w:tcPr>
          <w:p w14:paraId="7048C163">
            <w:pPr>
              <w:spacing w:line="241" w:lineRule="auto"/>
              <w:rPr>
                <w:rFonts w:ascii="Arial"/>
                <w:sz w:val="21"/>
              </w:rPr>
            </w:pPr>
          </w:p>
          <w:p w14:paraId="68CE2774">
            <w:pPr>
              <w:spacing w:before="65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141" w:type="dxa"/>
            <w:vAlign w:val="top"/>
          </w:tcPr>
          <w:p w14:paraId="1CC069F1">
            <w:pPr>
              <w:spacing w:before="183"/>
              <w:ind w:left="129" w:right="105" w:hanging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在临空区内存在临空区赋权事项、市场监管、税务等方面的行政处罚 的，按照处罚类别认定，予以扣分。</w:t>
            </w:r>
          </w:p>
        </w:tc>
        <w:tc>
          <w:tcPr>
            <w:tcW w:w="1443" w:type="dxa"/>
            <w:vAlign w:val="top"/>
          </w:tcPr>
          <w:p w14:paraId="3B894670">
            <w:pPr>
              <w:spacing w:before="170"/>
              <w:ind w:left="518" w:right="19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平台</w:t>
            </w:r>
          </w:p>
        </w:tc>
        <w:tc>
          <w:tcPr>
            <w:tcW w:w="2223" w:type="dxa"/>
            <w:vAlign w:val="top"/>
          </w:tcPr>
          <w:p w14:paraId="1862B791">
            <w:pPr>
              <w:spacing w:before="35" w:line="239" w:lineRule="auto"/>
              <w:ind w:left="119" w:right="108" w:firstLine="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以行政处罚决定书下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发时间为生效日期，有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效期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年。</w:t>
            </w:r>
          </w:p>
        </w:tc>
      </w:tr>
      <w:tr w14:paraId="46AA7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34F399E1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14944955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659345DC">
            <w:pPr>
              <w:spacing w:before="149" w:line="274" w:lineRule="auto"/>
              <w:ind w:left="389" w:right="177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行政许可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撤销</w:t>
            </w:r>
          </w:p>
        </w:tc>
        <w:tc>
          <w:tcPr>
            <w:tcW w:w="6141" w:type="dxa"/>
            <w:vAlign w:val="top"/>
          </w:tcPr>
          <w:p w14:paraId="39D02644">
            <w:pPr>
              <w:spacing w:before="156" w:line="288" w:lineRule="auto"/>
              <w:ind w:left="119" w:right="10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因行政相对人过错产生的，在临空区大兴片区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管委会办理的行政许可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决定依法撤销的，予以扣分。</w:t>
            </w:r>
          </w:p>
        </w:tc>
        <w:tc>
          <w:tcPr>
            <w:tcW w:w="1443" w:type="dxa"/>
            <w:vAlign w:val="top"/>
          </w:tcPr>
          <w:p w14:paraId="30CFC99F">
            <w:pPr>
              <w:spacing w:before="170" w:line="239" w:lineRule="auto"/>
              <w:ind w:left="207" w:right="194" w:firstLine="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临空区大兴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片区管委会</w:t>
            </w:r>
          </w:p>
        </w:tc>
        <w:tc>
          <w:tcPr>
            <w:tcW w:w="2223" w:type="dxa"/>
            <w:vAlign w:val="top"/>
          </w:tcPr>
          <w:p w14:paraId="426CA592">
            <w:pPr>
              <w:spacing w:before="34" w:line="239" w:lineRule="auto"/>
              <w:ind w:left="118" w:right="221" w:firstLine="2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以撤销行政许可决定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书下发时间为生效日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期，有效期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年。</w:t>
            </w:r>
          </w:p>
        </w:tc>
      </w:tr>
      <w:tr w14:paraId="6EB14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46154590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1229B793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6A34CA3">
            <w:pPr>
              <w:rPr>
                <w:rFonts w:ascii="Arial"/>
                <w:sz w:val="21"/>
              </w:rPr>
            </w:pPr>
          </w:p>
          <w:p w14:paraId="31C3DA2F">
            <w:pPr>
              <w:spacing w:before="65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纳税异常</w:t>
            </w:r>
          </w:p>
        </w:tc>
        <w:tc>
          <w:tcPr>
            <w:tcW w:w="6141" w:type="dxa"/>
            <w:vAlign w:val="top"/>
          </w:tcPr>
          <w:p w14:paraId="653A85F4">
            <w:pPr>
              <w:spacing w:line="250" w:lineRule="auto"/>
              <w:rPr>
                <w:rFonts w:ascii="Arial"/>
                <w:sz w:val="21"/>
              </w:rPr>
            </w:pPr>
          </w:p>
          <w:p w14:paraId="5D53E23A">
            <w:pPr>
              <w:spacing w:before="62" w:line="228" w:lineRule="auto"/>
              <w:ind w:right="16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被税务主管部门认定存在欠税情况、存在非正常户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记录的，予以扣分。</w:t>
            </w:r>
          </w:p>
        </w:tc>
        <w:tc>
          <w:tcPr>
            <w:tcW w:w="1443" w:type="dxa"/>
            <w:vAlign w:val="top"/>
          </w:tcPr>
          <w:p w14:paraId="6E86398A">
            <w:pPr>
              <w:spacing w:before="171"/>
              <w:ind w:left="518" w:right="19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平台</w:t>
            </w:r>
          </w:p>
        </w:tc>
        <w:tc>
          <w:tcPr>
            <w:tcW w:w="2223" w:type="dxa"/>
            <w:vAlign w:val="top"/>
          </w:tcPr>
          <w:p w14:paraId="7A1A29A1">
            <w:pPr>
              <w:spacing w:before="33"/>
              <w:ind w:left="122" w:right="108" w:firstLine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以非正常户认定、欠税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公告发布之日为生效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日期，有效期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年。</w:t>
            </w:r>
          </w:p>
        </w:tc>
      </w:tr>
    </w:tbl>
    <w:p w14:paraId="47D68679">
      <w:pPr>
        <w:rPr>
          <w:rFonts w:ascii="Arial"/>
          <w:sz w:val="21"/>
        </w:rPr>
      </w:pPr>
    </w:p>
    <w:p w14:paraId="3A965494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985" w:bottom="1142" w:left="1871" w:header="0" w:footer="862" w:gutter="0"/>
          <w:cols w:space="720" w:num="1"/>
        </w:sectPr>
      </w:pPr>
    </w:p>
    <w:p w14:paraId="428D5790">
      <w:pPr>
        <w:spacing w:before="46"/>
      </w:pPr>
    </w:p>
    <w:p w14:paraId="0BFED842">
      <w:pPr>
        <w:spacing w:before="46"/>
      </w:pPr>
    </w:p>
    <w:tbl>
      <w:tblPr>
        <w:tblStyle w:val="5"/>
        <w:tblW w:w="129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90"/>
        <w:gridCol w:w="1191"/>
        <w:gridCol w:w="6141"/>
        <w:gridCol w:w="1443"/>
        <w:gridCol w:w="2223"/>
      </w:tblGrid>
      <w:tr w14:paraId="4596B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88" w:type="dxa"/>
            <w:vAlign w:val="top"/>
          </w:tcPr>
          <w:p w14:paraId="2B2D1975">
            <w:pPr>
              <w:spacing w:before="118" w:line="229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190" w:type="dxa"/>
            <w:vAlign w:val="top"/>
          </w:tcPr>
          <w:p w14:paraId="3E9E73C8">
            <w:pPr>
              <w:spacing w:before="118" w:line="228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一级指标</w:t>
            </w:r>
          </w:p>
        </w:tc>
        <w:tc>
          <w:tcPr>
            <w:tcW w:w="1191" w:type="dxa"/>
            <w:vAlign w:val="top"/>
          </w:tcPr>
          <w:p w14:paraId="161F09CC">
            <w:pPr>
              <w:spacing w:before="118" w:line="228" w:lineRule="auto"/>
              <w:ind w:left="1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二级指标</w:t>
            </w:r>
          </w:p>
        </w:tc>
        <w:tc>
          <w:tcPr>
            <w:tcW w:w="6141" w:type="dxa"/>
            <w:vAlign w:val="top"/>
          </w:tcPr>
          <w:p w14:paraId="301F9A30">
            <w:pPr>
              <w:spacing w:before="117" w:line="228" w:lineRule="auto"/>
              <w:ind w:left="26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指标含义</w:t>
            </w:r>
          </w:p>
        </w:tc>
        <w:tc>
          <w:tcPr>
            <w:tcW w:w="1443" w:type="dxa"/>
            <w:vAlign w:val="top"/>
          </w:tcPr>
          <w:p w14:paraId="5ABD828A">
            <w:pPr>
              <w:spacing w:before="117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数据来源</w:t>
            </w:r>
          </w:p>
        </w:tc>
        <w:tc>
          <w:tcPr>
            <w:tcW w:w="2223" w:type="dxa"/>
            <w:vAlign w:val="top"/>
          </w:tcPr>
          <w:p w14:paraId="10B7D754">
            <w:pPr>
              <w:spacing w:before="117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信息有效期</w:t>
            </w:r>
          </w:p>
        </w:tc>
      </w:tr>
      <w:tr w14:paraId="116CD1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3908137E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0D486347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59B0AA95">
            <w:pPr>
              <w:spacing w:line="322" w:lineRule="auto"/>
              <w:rPr>
                <w:rFonts w:ascii="Arial"/>
                <w:sz w:val="21"/>
              </w:rPr>
            </w:pPr>
          </w:p>
          <w:p w14:paraId="495853D0">
            <w:pPr>
              <w:spacing w:before="65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异常经营</w:t>
            </w:r>
          </w:p>
        </w:tc>
        <w:tc>
          <w:tcPr>
            <w:tcW w:w="6141" w:type="dxa"/>
            <w:vAlign w:val="top"/>
          </w:tcPr>
          <w:p w14:paraId="1EB9123F">
            <w:pPr>
              <w:spacing w:line="332" w:lineRule="auto"/>
              <w:rPr>
                <w:rFonts w:ascii="Arial"/>
                <w:sz w:val="21"/>
              </w:rPr>
            </w:pPr>
          </w:p>
          <w:p w14:paraId="375BEA0D">
            <w:pPr>
              <w:spacing w:before="61" w:line="228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被市场监管部门列为经营异常名录（状态）记录的，予以扣分。</w:t>
            </w:r>
          </w:p>
        </w:tc>
        <w:tc>
          <w:tcPr>
            <w:tcW w:w="1443" w:type="dxa"/>
            <w:vAlign w:val="top"/>
          </w:tcPr>
          <w:p w14:paraId="6173ABD9">
            <w:pPr>
              <w:spacing w:before="253" w:line="241" w:lineRule="auto"/>
              <w:ind w:left="518" w:right="194" w:hanging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平台</w:t>
            </w:r>
          </w:p>
        </w:tc>
        <w:tc>
          <w:tcPr>
            <w:tcW w:w="2223" w:type="dxa"/>
            <w:vAlign w:val="top"/>
          </w:tcPr>
          <w:p w14:paraId="28DD406C">
            <w:pPr>
              <w:spacing w:before="114" w:line="244" w:lineRule="auto"/>
              <w:ind w:left="118" w:right="108" w:firstLine="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以列入异常经营名录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（状态）之日为生效日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期，有效期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年。</w:t>
            </w:r>
          </w:p>
        </w:tc>
      </w:tr>
      <w:tr w14:paraId="3254B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21BED2D7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62129CB2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0D2BB154">
            <w:pPr>
              <w:spacing w:line="457" w:lineRule="auto"/>
              <w:rPr>
                <w:rFonts w:ascii="Arial"/>
                <w:sz w:val="21"/>
              </w:rPr>
            </w:pPr>
          </w:p>
          <w:p w14:paraId="34CF6C1F">
            <w:pPr>
              <w:spacing w:before="65" w:line="239" w:lineRule="auto"/>
              <w:ind w:left="389" w:right="177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行业监管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评价</w:t>
            </w:r>
          </w:p>
        </w:tc>
        <w:tc>
          <w:tcPr>
            <w:tcW w:w="6141" w:type="dxa"/>
            <w:vAlign w:val="top"/>
          </w:tcPr>
          <w:p w14:paraId="3B50E1C2">
            <w:pPr>
              <w:spacing w:line="473" w:lineRule="auto"/>
              <w:rPr>
                <w:rFonts w:ascii="Arial"/>
                <w:sz w:val="21"/>
              </w:rPr>
            </w:pPr>
          </w:p>
          <w:p w14:paraId="457188B5">
            <w:pPr>
              <w:spacing w:before="62" w:line="239" w:lineRule="auto"/>
              <w:ind w:left="115" w:right="40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在北京市对临空区赋权的行业管理部门以及税务、海关、住建、园林、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水务等行业信用等级评价中获得最高级别的，予以加分。</w:t>
            </w:r>
          </w:p>
        </w:tc>
        <w:tc>
          <w:tcPr>
            <w:tcW w:w="1443" w:type="dxa"/>
            <w:vAlign w:val="top"/>
          </w:tcPr>
          <w:p w14:paraId="052B8842">
            <w:pPr>
              <w:spacing w:line="320" w:lineRule="auto"/>
              <w:rPr>
                <w:rFonts w:ascii="Arial"/>
                <w:sz w:val="21"/>
              </w:rPr>
            </w:pPr>
          </w:p>
          <w:p w14:paraId="151F157F">
            <w:pPr>
              <w:spacing w:before="65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</w:p>
          <w:p w14:paraId="5C67995E">
            <w:pPr>
              <w:spacing w:before="2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平台/自主申</w:t>
            </w:r>
          </w:p>
          <w:p w14:paraId="0155D811">
            <w:pPr>
              <w:spacing w:before="24" w:line="228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报</w:t>
            </w:r>
          </w:p>
        </w:tc>
        <w:tc>
          <w:tcPr>
            <w:tcW w:w="2223" w:type="dxa"/>
            <w:vAlign w:val="top"/>
          </w:tcPr>
          <w:p w14:paraId="3828CB40">
            <w:pPr>
              <w:spacing w:before="115" w:line="247" w:lineRule="auto"/>
              <w:ind w:left="115" w:right="61" w:firstLine="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以行业评价结果发布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信息日期为生效日期，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有效期与行业信用评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价、信用认证有效期一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致。</w:t>
            </w:r>
          </w:p>
        </w:tc>
      </w:tr>
      <w:tr w14:paraId="224AC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88" w:type="dxa"/>
            <w:vMerge w:val="restart"/>
            <w:tcBorders>
              <w:bottom w:val="nil"/>
            </w:tcBorders>
            <w:vAlign w:val="top"/>
          </w:tcPr>
          <w:p w14:paraId="547899F5">
            <w:pPr>
              <w:spacing w:line="282" w:lineRule="auto"/>
              <w:rPr>
                <w:rFonts w:ascii="Arial"/>
                <w:sz w:val="21"/>
              </w:rPr>
            </w:pPr>
          </w:p>
          <w:p w14:paraId="61C1FA39">
            <w:pPr>
              <w:spacing w:line="283" w:lineRule="auto"/>
              <w:rPr>
                <w:rFonts w:ascii="Arial"/>
                <w:sz w:val="21"/>
              </w:rPr>
            </w:pPr>
          </w:p>
          <w:p w14:paraId="1EBF448A">
            <w:pPr>
              <w:spacing w:line="283" w:lineRule="auto"/>
              <w:rPr>
                <w:rFonts w:ascii="Arial"/>
                <w:sz w:val="21"/>
              </w:rPr>
            </w:pPr>
          </w:p>
          <w:p w14:paraId="305FBC92">
            <w:pPr>
              <w:spacing w:line="283" w:lineRule="auto"/>
              <w:rPr>
                <w:rFonts w:ascii="Arial"/>
                <w:sz w:val="21"/>
              </w:rPr>
            </w:pPr>
          </w:p>
          <w:p w14:paraId="1F8DCD30">
            <w:pPr>
              <w:spacing w:before="65" w:line="189" w:lineRule="auto"/>
              <w:ind w:left="3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vAlign w:val="top"/>
          </w:tcPr>
          <w:p w14:paraId="3CD49CFD">
            <w:pPr>
              <w:spacing w:line="241" w:lineRule="auto"/>
              <w:rPr>
                <w:rFonts w:ascii="Arial"/>
                <w:sz w:val="21"/>
              </w:rPr>
            </w:pPr>
          </w:p>
          <w:p w14:paraId="455A0DBF">
            <w:pPr>
              <w:spacing w:line="241" w:lineRule="auto"/>
              <w:rPr>
                <w:rFonts w:ascii="Arial"/>
                <w:sz w:val="21"/>
              </w:rPr>
            </w:pPr>
          </w:p>
          <w:p w14:paraId="4CD9430A">
            <w:pPr>
              <w:spacing w:line="241" w:lineRule="auto"/>
              <w:rPr>
                <w:rFonts w:ascii="Arial"/>
                <w:sz w:val="21"/>
              </w:rPr>
            </w:pPr>
          </w:p>
          <w:p w14:paraId="7BE8D5DA">
            <w:pPr>
              <w:spacing w:line="242" w:lineRule="auto"/>
              <w:rPr>
                <w:rFonts w:ascii="Arial"/>
                <w:sz w:val="21"/>
              </w:rPr>
            </w:pPr>
          </w:p>
          <w:p w14:paraId="5A80E934">
            <w:pPr>
              <w:spacing w:before="65" w:line="227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社会责任</w:t>
            </w:r>
          </w:p>
        </w:tc>
        <w:tc>
          <w:tcPr>
            <w:tcW w:w="1191" w:type="dxa"/>
            <w:vAlign w:val="top"/>
          </w:tcPr>
          <w:p w14:paraId="4671683A">
            <w:pPr>
              <w:spacing w:line="283" w:lineRule="auto"/>
              <w:rPr>
                <w:rFonts w:ascii="Arial"/>
                <w:sz w:val="21"/>
              </w:rPr>
            </w:pPr>
          </w:p>
          <w:p w14:paraId="1E7DAF14">
            <w:pPr>
              <w:spacing w:before="65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科技创新</w:t>
            </w:r>
          </w:p>
        </w:tc>
        <w:tc>
          <w:tcPr>
            <w:tcW w:w="6141" w:type="dxa"/>
            <w:vAlign w:val="top"/>
          </w:tcPr>
          <w:p w14:paraId="55DFC275">
            <w:pPr>
              <w:spacing w:before="225"/>
              <w:ind w:left="116" w:right="232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科技研发领域增信信息，包括获得国家级及省市级科技创新平台认</w:t>
            </w:r>
            <w:r>
              <w:rPr>
                <w:rFonts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定、科技型企业认定、科学技术领域奖项的信息，予以加分。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4C975B1">
            <w:pPr>
              <w:spacing w:line="246" w:lineRule="auto"/>
              <w:rPr>
                <w:rFonts w:ascii="Arial"/>
                <w:sz w:val="21"/>
              </w:rPr>
            </w:pPr>
          </w:p>
          <w:p w14:paraId="21001AA8">
            <w:pPr>
              <w:spacing w:line="247" w:lineRule="auto"/>
              <w:rPr>
                <w:rFonts w:ascii="Arial"/>
                <w:sz w:val="21"/>
              </w:rPr>
            </w:pPr>
          </w:p>
          <w:p w14:paraId="34D99CFD">
            <w:pPr>
              <w:spacing w:line="247" w:lineRule="auto"/>
              <w:rPr>
                <w:rFonts w:ascii="Arial"/>
                <w:sz w:val="21"/>
              </w:rPr>
            </w:pPr>
          </w:p>
          <w:p w14:paraId="7E873406">
            <w:pPr>
              <w:spacing w:line="247" w:lineRule="auto"/>
              <w:rPr>
                <w:rFonts w:ascii="Arial"/>
                <w:sz w:val="21"/>
              </w:rPr>
            </w:pPr>
          </w:p>
          <w:p w14:paraId="38432481">
            <w:pPr>
              <w:spacing w:line="247" w:lineRule="auto"/>
              <w:rPr>
                <w:rFonts w:ascii="Arial"/>
                <w:sz w:val="21"/>
              </w:rPr>
            </w:pPr>
          </w:p>
          <w:p w14:paraId="4FBCD1AE">
            <w:pPr>
              <w:spacing w:before="65" w:line="228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自主申报</w:t>
            </w:r>
          </w:p>
        </w:tc>
        <w:tc>
          <w:tcPr>
            <w:tcW w:w="2223" w:type="dxa"/>
            <w:vAlign w:val="top"/>
          </w:tcPr>
          <w:p w14:paraId="4808793A">
            <w:pPr>
              <w:spacing w:before="76" w:line="227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以证书颁发时间为生</w:t>
            </w:r>
          </w:p>
          <w:p w14:paraId="6AC7CD07">
            <w:pPr>
              <w:spacing w:before="26"/>
              <w:ind w:left="592" w:right="108" w:hanging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效日期，有效期与证书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期限一致。</w:t>
            </w:r>
          </w:p>
        </w:tc>
      </w:tr>
      <w:tr w14:paraId="210B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788" w:type="dxa"/>
            <w:vMerge w:val="continue"/>
            <w:tcBorders>
              <w:top w:val="nil"/>
              <w:bottom w:val="nil"/>
            </w:tcBorders>
            <w:vAlign w:val="top"/>
          </w:tcPr>
          <w:p w14:paraId="07C68522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  <w:bottom w:val="nil"/>
            </w:tcBorders>
            <w:vAlign w:val="top"/>
          </w:tcPr>
          <w:p w14:paraId="499FE59A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362262A4">
            <w:pPr>
              <w:spacing w:line="276" w:lineRule="auto"/>
              <w:rPr>
                <w:rFonts w:ascii="Arial"/>
                <w:sz w:val="21"/>
              </w:rPr>
            </w:pPr>
          </w:p>
          <w:p w14:paraId="465519A5">
            <w:pPr>
              <w:spacing w:before="65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绿色环保</w:t>
            </w:r>
          </w:p>
        </w:tc>
        <w:tc>
          <w:tcPr>
            <w:tcW w:w="6141" w:type="dxa"/>
            <w:vAlign w:val="top"/>
          </w:tcPr>
          <w:p w14:paraId="28C92A98">
            <w:pPr>
              <w:spacing w:before="219"/>
              <w:ind w:left="120" w:right="105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纳入大兴区年度绿色信用企业名录的、在临空经济区内投资建设超低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能耗建筑的，予以加分。</w:t>
            </w:r>
          </w:p>
        </w:tc>
        <w:tc>
          <w:tcPr>
            <w:tcW w:w="1443" w:type="dxa"/>
            <w:vMerge w:val="continue"/>
            <w:tcBorders>
              <w:top w:val="nil"/>
              <w:bottom w:val="nil"/>
            </w:tcBorders>
            <w:vAlign w:val="top"/>
          </w:tcPr>
          <w:p w14:paraId="1016EF3F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354A3488">
            <w:pPr>
              <w:spacing w:before="70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以认定时间或官方文</w:t>
            </w:r>
          </w:p>
          <w:p w14:paraId="31497995">
            <w:pPr>
              <w:spacing w:before="26" w:line="239" w:lineRule="auto"/>
              <w:ind w:left="278" w:right="166" w:hanging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件发布时间为生效日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期，有效期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年。</w:t>
            </w:r>
          </w:p>
        </w:tc>
      </w:tr>
      <w:tr w14:paraId="5A8735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788" w:type="dxa"/>
            <w:vMerge w:val="continue"/>
            <w:tcBorders>
              <w:top w:val="nil"/>
            </w:tcBorders>
            <w:vAlign w:val="top"/>
          </w:tcPr>
          <w:p w14:paraId="5DC75560"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vMerge w:val="continue"/>
            <w:tcBorders>
              <w:top w:val="nil"/>
            </w:tcBorders>
            <w:vAlign w:val="top"/>
          </w:tcPr>
          <w:p w14:paraId="30C4CB36">
            <w:pPr>
              <w:rPr>
                <w:rFonts w:ascii="Arial"/>
                <w:sz w:val="21"/>
              </w:rPr>
            </w:pPr>
          </w:p>
        </w:tc>
        <w:tc>
          <w:tcPr>
            <w:tcW w:w="1191" w:type="dxa"/>
            <w:vAlign w:val="top"/>
          </w:tcPr>
          <w:p w14:paraId="79D0DB10">
            <w:pPr>
              <w:spacing w:before="266" w:line="228" w:lineRule="auto"/>
              <w:ind w:left="1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表彰奖励</w:t>
            </w:r>
          </w:p>
        </w:tc>
        <w:tc>
          <w:tcPr>
            <w:tcW w:w="6141" w:type="dxa"/>
            <w:vAlign w:val="top"/>
          </w:tcPr>
          <w:p w14:paraId="633653B9">
            <w:pPr>
              <w:spacing w:before="143" w:line="239" w:lineRule="auto"/>
              <w:ind w:left="135" w:right="105" w:hanging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存在国家、市、区政府、临空区大兴片区管委会表彰奖励记录的，予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以加分。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30D2814A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Align w:val="top"/>
          </w:tcPr>
          <w:p w14:paraId="35094DCA">
            <w:pPr>
              <w:spacing w:before="130" w:line="239" w:lineRule="auto"/>
              <w:ind w:left="386" w:right="166" w:hanging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自奖励颁发之日起生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效，长期有效。</w:t>
            </w:r>
          </w:p>
        </w:tc>
      </w:tr>
      <w:tr w14:paraId="2B865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169" w:type="dxa"/>
            <w:gridSpan w:val="3"/>
            <w:vAlign w:val="top"/>
          </w:tcPr>
          <w:p w14:paraId="73713D2B">
            <w:pPr>
              <w:rPr>
                <w:rFonts w:ascii="Arial"/>
                <w:sz w:val="21"/>
              </w:rPr>
            </w:pPr>
          </w:p>
          <w:p w14:paraId="5BD84564">
            <w:pPr>
              <w:spacing w:before="65" w:line="228" w:lineRule="auto"/>
              <w:ind w:left="1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信用修复</w:t>
            </w:r>
          </w:p>
        </w:tc>
        <w:tc>
          <w:tcPr>
            <w:tcW w:w="6141" w:type="dxa"/>
            <w:vAlign w:val="top"/>
          </w:tcPr>
          <w:p w14:paraId="6606E2CA">
            <w:pPr>
              <w:spacing w:before="183"/>
              <w:ind w:left="115" w:right="105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在信息有效期内，完成负向信息相关的信用整改、修复工作、移出相 关名录名单后，对应分值予以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70%加回。</w:t>
            </w:r>
          </w:p>
        </w:tc>
        <w:tc>
          <w:tcPr>
            <w:tcW w:w="1443" w:type="dxa"/>
            <w:vAlign w:val="top"/>
          </w:tcPr>
          <w:p w14:paraId="332DC106">
            <w:pPr>
              <w:spacing w:before="35" w:line="228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市区大数据</w:t>
            </w:r>
          </w:p>
          <w:p w14:paraId="12460F75">
            <w:pPr>
              <w:spacing w:before="24" w:line="230" w:lineRule="auto"/>
              <w:ind w:left="4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平台/</w:t>
            </w:r>
          </w:p>
          <w:p w14:paraId="2F470CE2">
            <w:pPr>
              <w:spacing w:before="21" w:line="216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自主申报</w:t>
            </w:r>
          </w:p>
        </w:tc>
        <w:tc>
          <w:tcPr>
            <w:tcW w:w="2223" w:type="dxa"/>
            <w:vAlign w:val="top"/>
          </w:tcPr>
          <w:p w14:paraId="64654F41">
            <w:pPr>
              <w:spacing w:before="171"/>
              <w:ind w:left="118" w:right="10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与对应负向信息有效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期一致。</w:t>
            </w:r>
          </w:p>
        </w:tc>
      </w:tr>
      <w:tr w14:paraId="5039A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169" w:type="dxa"/>
            <w:gridSpan w:val="3"/>
            <w:vMerge w:val="restart"/>
            <w:tcBorders>
              <w:bottom w:val="nil"/>
            </w:tcBorders>
            <w:vAlign w:val="top"/>
          </w:tcPr>
          <w:p w14:paraId="0A91E719">
            <w:pPr>
              <w:spacing w:line="247" w:lineRule="auto"/>
              <w:rPr>
                <w:rFonts w:ascii="Arial"/>
                <w:sz w:val="21"/>
              </w:rPr>
            </w:pPr>
          </w:p>
          <w:p w14:paraId="0A151754">
            <w:pPr>
              <w:spacing w:line="248" w:lineRule="auto"/>
              <w:rPr>
                <w:rFonts w:ascii="Arial"/>
                <w:sz w:val="21"/>
              </w:rPr>
            </w:pPr>
          </w:p>
          <w:p w14:paraId="7474BEE4">
            <w:pPr>
              <w:spacing w:line="248" w:lineRule="auto"/>
              <w:rPr>
                <w:rFonts w:ascii="Arial"/>
                <w:sz w:val="21"/>
              </w:rPr>
            </w:pPr>
          </w:p>
          <w:p w14:paraId="0110DE25">
            <w:pPr>
              <w:spacing w:line="248" w:lineRule="auto"/>
              <w:rPr>
                <w:rFonts w:ascii="Arial"/>
                <w:sz w:val="21"/>
              </w:rPr>
            </w:pPr>
          </w:p>
          <w:p w14:paraId="302FFD48">
            <w:pPr>
              <w:spacing w:before="65" w:line="228" w:lineRule="auto"/>
              <w:ind w:left="1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直接判定</w:t>
            </w:r>
          </w:p>
        </w:tc>
        <w:tc>
          <w:tcPr>
            <w:tcW w:w="6141" w:type="dxa"/>
            <w:vAlign w:val="top"/>
          </w:tcPr>
          <w:p w14:paraId="41D63046">
            <w:pPr>
              <w:spacing w:before="125"/>
              <w:ind w:left="112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在评价周期内，行政相对人存在以下情形作为“直接判定</w:t>
            </w:r>
            <w:r>
              <w:rPr>
                <w:rFonts w:ascii="宋体" w:hAnsi="宋体" w:eastAsia="宋体" w:cs="宋体"/>
                <w:spacing w:val="-5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”项，直接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评定为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C-级：</w:t>
            </w:r>
          </w:p>
          <w:p w14:paraId="1AC644E7">
            <w:pPr>
              <w:spacing w:before="24" w:line="227" w:lineRule="auto"/>
              <w:ind w:lef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被处责令停产停业、责令关闭、限制开展生产经营活动等处罚。</w:t>
            </w:r>
          </w:p>
        </w:tc>
        <w:tc>
          <w:tcPr>
            <w:tcW w:w="1443" w:type="dxa"/>
            <w:vMerge w:val="restart"/>
            <w:tcBorders>
              <w:bottom w:val="nil"/>
            </w:tcBorders>
            <w:vAlign w:val="top"/>
          </w:tcPr>
          <w:p w14:paraId="02B3A274">
            <w:pPr>
              <w:spacing w:line="359" w:lineRule="auto"/>
              <w:rPr>
                <w:rFonts w:ascii="Arial"/>
                <w:sz w:val="21"/>
              </w:rPr>
            </w:pPr>
          </w:p>
          <w:p w14:paraId="25FBB41E">
            <w:pPr>
              <w:spacing w:line="359" w:lineRule="auto"/>
              <w:rPr>
                <w:rFonts w:ascii="Arial"/>
                <w:sz w:val="21"/>
              </w:rPr>
            </w:pPr>
          </w:p>
          <w:p w14:paraId="7FBABACE">
            <w:pPr>
              <w:spacing w:before="65" w:line="228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市区</w:t>
            </w:r>
          </w:p>
          <w:p w14:paraId="0FBA78B9">
            <w:pPr>
              <w:spacing w:before="26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大数据平台</w:t>
            </w:r>
          </w:p>
        </w:tc>
        <w:tc>
          <w:tcPr>
            <w:tcW w:w="2223" w:type="dxa"/>
            <w:vMerge w:val="restart"/>
            <w:tcBorders>
              <w:bottom w:val="nil"/>
            </w:tcBorders>
            <w:vAlign w:val="top"/>
          </w:tcPr>
          <w:p w14:paraId="11CCC219">
            <w:pPr>
              <w:spacing w:line="293" w:lineRule="auto"/>
              <w:rPr>
                <w:rFonts w:ascii="Arial"/>
                <w:sz w:val="21"/>
              </w:rPr>
            </w:pPr>
          </w:p>
          <w:p w14:paraId="171B983D">
            <w:pPr>
              <w:spacing w:line="293" w:lineRule="auto"/>
              <w:rPr>
                <w:rFonts w:ascii="Arial"/>
                <w:sz w:val="21"/>
              </w:rPr>
            </w:pPr>
          </w:p>
          <w:p w14:paraId="147E7916">
            <w:pPr>
              <w:spacing w:before="65" w:line="245" w:lineRule="auto"/>
              <w:ind w:left="117" w:right="108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与信用中国（北京）平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台相关信用信息公示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期一致，信用信息修复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后即时更新。</w:t>
            </w:r>
          </w:p>
        </w:tc>
      </w:tr>
      <w:tr w14:paraId="7E5D53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3169" w:type="dxa"/>
            <w:gridSpan w:val="3"/>
            <w:vMerge w:val="continue"/>
            <w:tcBorders>
              <w:top w:val="nil"/>
            </w:tcBorders>
            <w:vAlign w:val="top"/>
          </w:tcPr>
          <w:p w14:paraId="0638EDF7">
            <w:pPr>
              <w:rPr>
                <w:rFonts w:ascii="Arial"/>
                <w:sz w:val="21"/>
              </w:rPr>
            </w:pPr>
          </w:p>
        </w:tc>
        <w:tc>
          <w:tcPr>
            <w:tcW w:w="6141" w:type="dxa"/>
            <w:vAlign w:val="top"/>
          </w:tcPr>
          <w:p w14:paraId="5BF15A5A">
            <w:pPr>
              <w:spacing w:before="66"/>
              <w:ind w:left="112" w:right="1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在评价周期内，行政相对人存在以下情形作为“直接判定</w:t>
            </w:r>
            <w:r>
              <w:rPr>
                <w:rFonts w:ascii="宋体" w:hAnsi="宋体" w:eastAsia="宋体" w:cs="宋体"/>
                <w:spacing w:val="-5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”项，直接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评定为</w:t>
            </w:r>
            <w:r>
              <w:rPr>
                <w:rFonts w:ascii="宋体" w:hAnsi="宋体" w:eastAsia="宋体" w:cs="宋体"/>
                <w:spacing w:val="-3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D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级：</w:t>
            </w:r>
          </w:p>
          <w:p w14:paraId="18C722E7">
            <w:pPr>
              <w:spacing w:before="23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（一）被列入相关领域国家或北京市严重失信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主体名单；</w:t>
            </w:r>
          </w:p>
          <w:p w14:paraId="13EC605E">
            <w:pPr>
              <w:spacing w:before="24"/>
              <w:ind w:left="113" w:right="105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（二）存在法律、法规、规章规定的其他对社会造成重大负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面影响的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严重违法失信行为。</w:t>
            </w:r>
          </w:p>
        </w:tc>
        <w:tc>
          <w:tcPr>
            <w:tcW w:w="1443" w:type="dxa"/>
            <w:vMerge w:val="continue"/>
            <w:tcBorders>
              <w:top w:val="nil"/>
            </w:tcBorders>
            <w:vAlign w:val="top"/>
          </w:tcPr>
          <w:p w14:paraId="49FD5BCF">
            <w:pPr>
              <w:rPr>
                <w:rFonts w:ascii="Arial"/>
                <w:sz w:val="21"/>
              </w:rPr>
            </w:pPr>
          </w:p>
        </w:tc>
        <w:tc>
          <w:tcPr>
            <w:tcW w:w="2223" w:type="dxa"/>
            <w:vMerge w:val="continue"/>
            <w:tcBorders>
              <w:top w:val="nil"/>
            </w:tcBorders>
            <w:vAlign w:val="top"/>
          </w:tcPr>
          <w:p w14:paraId="6C0DE444">
            <w:pPr>
              <w:rPr>
                <w:rFonts w:ascii="Arial"/>
                <w:sz w:val="21"/>
              </w:rPr>
            </w:pPr>
          </w:p>
        </w:tc>
      </w:tr>
    </w:tbl>
    <w:p w14:paraId="4A35998B">
      <w:pPr>
        <w:rPr>
          <w:rFonts w:ascii="Arial"/>
          <w:sz w:val="21"/>
        </w:rPr>
      </w:pPr>
    </w:p>
    <w:p w14:paraId="00AB3BE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1012" w:right="1985" w:bottom="1142" w:left="1871" w:header="0" w:footer="862" w:gutter="0"/>
          <w:cols w:space="720" w:num="1"/>
        </w:sectPr>
      </w:pPr>
    </w:p>
    <w:p w14:paraId="4A35D683">
      <w:pPr>
        <w:spacing w:line="305" w:lineRule="auto"/>
        <w:rPr>
          <w:rFonts w:ascii="Arial"/>
          <w:sz w:val="21"/>
        </w:rPr>
      </w:pPr>
    </w:p>
    <w:p w14:paraId="74E41DAA">
      <w:pPr>
        <w:spacing w:line="305" w:lineRule="auto"/>
        <w:rPr>
          <w:rFonts w:ascii="Arial"/>
          <w:sz w:val="21"/>
        </w:rPr>
      </w:pPr>
    </w:p>
    <w:p w14:paraId="1ADBBF56">
      <w:pPr>
        <w:spacing w:line="305" w:lineRule="auto"/>
        <w:rPr>
          <w:rFonts w:ascii="Arial"/>
          <w:sz w:val="21"/>
        </w:rPr>
      </w:pPr>
    </w:p>
    <w:p w14:paraId="4EC0210B">
      <w:pPr>
        <w:rPr>
          <w:rFonts w:ascii="Arial"/>
          <w:sz w:val="21"/>
        </w:rPr>
      </w:pPr>
      <w:bookmarkStart w:id="0" w:name="_GoBack"/>
      <w:bookmarkEnd w:id="0"/>
    </w:p>
    <w:sectPr>
      <w:footerReference r:id="rId7" w:type="default"/>
      <w:pgSz w:w="11906" w:h="16839"/>
      <w:pgMar w:top="1431" w:right="1474" w:bottom="1568" w:left="1587" w:header="0" w:footer="12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B0222D9-CC8E-4A1A-A987-C6A26759E3A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3B5E955-55D7-4B7C-BBF2-500433B3FFBA}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D0BD7">
    <w:pPr>
      <w:spacing w:line="177" w:lineRule="auto"/>
      <w:ind w:left="1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D0D26">
    <w:pPr>
      <w:spacing w:line="177" w:lineRule="auto"/>
      <w:ind w:left="120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FBB2D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70C94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1365</Words>
  <Characters>1370</Characters>
  <TotalTime>16</TotalTime>
  <ScaleCrop>false</ScaleCrop>
  <LinksUpToDate>false</LinksUpToDate>
  <CharactersWithSpaces>1442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2024-12-12T14:30:00Z</dcterms:created>
  <dc:creator>赵 倩</dc:creator>
  <cp:lastModifiedBy>黄奕波</cp:lastModifiedBy>
  <dcterms:modified xsi:type="dcterms:W3CDTF">2024-12-26T09:43:57Z</dcterms:modified>
  <dc:title>北京大兴国际机场临空经济区（大兴）管理委员会规划建设部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2024-12-25T10:37:33Z</vt:filetime>
  </property>
  <property fmtid="{D5CDD505-2E9C-101B-9397-08002B2CF9AE}" pid="4" name="KSOProductBuildVer">
    <vt:lpwstr>2052-12.1.0.17827</vt:lpwstr>
  </property>
  <property fmtid="{D5CDD505-2E9C-101B-9397-08002B2CF9AE}" pid="5" name="ICV">
    <vt:lpwstr>2C8FDF0C12C04313B1DC2D77C24D028F_13</vt:lpwstr>
  </property>
</Properties>
</file>