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341" w:line="207" w:lineRule="auto"/>
        <w:outlineLvl w:val="0"/>
        <w:jc w:val="right"/>
        <w:rPr>
          <w:rFonts w:ascii="FZXiaoBiaoSong-B05S" w:hAnsi="FZXiaoBiaoSong-B05S" w:eastAsia="FZXiaoBiaoSong-B05S" w:cs="FZXiaoBiaoSong-B05S"/>
          <w:sz w:val="88"/>
          <w:szCs w:val="88"/>
        </w:rPr>
      </w:pPr>
      <w:r>
        <w:rPr>
          <w:rFonts w:ascii="FZXiaoBiaoSong-B05S" w:hAnsi="FZXiaoBiaoSong-B05S" w:eastAsia="FZXiaoBiaoSong-B05S" w:cs="FZXiaoBiaoSong-B05S"/>
          <w:sz w:val="88"/>
          <w:szCs w:val="88"/>
          <w:color w:val="FF0000"/>
          <w:spacing w:val="-15"/>
          <w:w w:val="67"/>
        </w:rPr>
        <w:t>北京市大兴区人民政府办公室</w:t>
      </w:r>
      <w:r>
        <w:rPr>
          <w:rFonts w:ascii="FZXiaoBiaoSong-B05S" w:hAnsi="FZXiaoBiaoSong-B05S" w:eastAsia="FZXiaoBiaoSong-B05S" w:cs="FZXiaoBiaoSong-B05S"/>
          <w:sz w:val="88"/>
          <w:szCs w:val="88"/>
          <w:color w:val="FF0000"/>
          <w:spacing w:val="-14"/>
          <w:w w:val="67"/>
        </w:rPr>
        <w:t>文</w:t>
      </w:r>
      <w:r>
        <w:rPr>
          <w:rFonts w:ascii="FZXiaoBiaoSong-B05S" w:hAnsi="FZXiaoBiaoSong-B05S" w:eastAsia="FZXiaoBiaoSong-B05S" w:cs="FZXiaoBiaoSong-B05S"/>
          <w:sz w:val="88"/>
          <w:szCs w:val="88"/>
          <w:color w:val="FF0000"/>
          <w:spacing w:val="-1"/>
          <w:w w:val="67"/>
        </w:rPr>
        <w:t>件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775"/>
        <w:spacing w:before="101" w:line="223" w:lineRule="auto"/>
        <w:rPr/>
      </w:pPr>
      <w:r>
        <w:rPr>
          <w:spacing w:val="5"/>
        </w:rPr>
        <w:t>京兴政办发〔2025〕1</w:t>
      </w:r>
      <w:r>
        <w:rPr>
          <w:spacing w:val="-46"/>
        </w:rPr>
        <w:t xml:space="preserve"> </w:t>
      </w:r>
      <w:r>
        <w:rPr>
          <w:spacing w:val="5"/>
        </w:rPr>
        <w:t>号</w:t>
      </w:r>
    </w:p>
    <w:p>
      <w:pPr>
        <w:ind w:firstLine="66"/>
        <w:spacing w:before="31" w:line="29" w:lineRule="exact"/>
        <w:rPr/>
      </w:pPr>
      <w:r>
        <w:rPr/>
        <w:drawing>
          <wp:inline distT="0" distB="0" distL="0" distR="0">
            <wp:extent cx="5477560" cy="1816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7560" cy="1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610"/>
        <w:spacing w:before="166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北京市大兴区人民政府办公室</w:t>
      </w:r>
    </w:p>
    <w:p>
      <w:pPr>
        <w:ind w:left="1503"/>
        <w:spacing w:before="14" w:line="21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关于印发《大兴区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2025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年重要</w:t>
      </w:r>
    </w:p>
    <w:p>
      <w:pPr>
        <w:ind w:left="2299"/>
        <w:spacing w:before="1" w:line="23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6"/>
        </w:rPr>
        <w:t>民生实事项目》的通知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1" w:right="1" w:hanging="11"/>
        <w:spacing w:before="101" w:line="319" w:lineRule="auto"/>
        <w:rPr/>
      </w:pPr>
      <w:r>
        <w:rPr>
          <w:spacing w:val="4"/>
        </w:rPr>
        <w:t>各镇人民政府，</w:t>
      </w:r>
      <w:r>
        <w:rPr>
          <w:spacing w:val="-73"/>
        </w:rPr>
        <w:t xml:space="preserve"> </w:t>
      </w:r>
      <w:r>
        <w:rPr>
          <w:spacing w:val="4"/>
        </w:rPr>
        <w:t>区政府各委、办、局（公司）、</w:t>
      </w:r>
      <w:r>
        <w:rPr>
          <w:spacing w:val="-84"/>
        </w:rPr>
        <w:t xml:space="preserve"> </w:t>
      </w:r>
      <w:r>
        <w:rPr>
          <w:spacing w:val="4"/>
        </w:rPr>
        <w:t>中心，各街道办</w:t>
      </w:r>
      <w:r>
        <w:rPr/>
        <w:t xml:space="preserve"> </w:t>
      </w:r>
      <w:r>
        <w:rPr>
          <w:spacing w:val="-2"/>
        </w:rPr>
        <w:t>事处：</w:t>
      </w:r>
    </w:p>
    <w:p>
      <w:pPr>
        <w:pStyle w:val="BodyText"/>
        <w:ind w:left="11" w:right="1" w:firstLine="623"/>
        <w:spacing w:before="49" w:line="323" w:lineRule="auto"/>
        <w:rPr/>
      </w:pPr>
      <w:r>
        <w:rPr>
          <w:spacing w:val="2"/>
        </w:rPr>
        <w:t>《大兴区</w:t>
      </w:r>
      <w:r>
        <w:rPr>
          <w:spacing w:val="-35"/>
        </w:rPr>
        <w:t xml:space="preserve"> </w:t>
      </w:r>
      <w:r>
        <w:rPr>
          <w:spacing w:val="2"/>
        </w:rPr>
        <w:t>2025</w:t>
      </w:r>
      <w:r>
        <w:rPr>
          <w:spacing w:val="-58"/>
        </w:rPr>
        <w:t xml:space="preserve"> </w:t>
      </w:r>
      <w:r>
        <w:rPr>
          <w:spacing w:val="2"/>
        </w:rPr>
        <w:t>年重要民生实事项目分工方案》</w:t>
      </w:r>
      <w:r>
        <w:rPr>
          <w:spacing w:val="-79"/>
        </w:rPr>
        <w:t xml:space="preserve"> </w:t>
      </w:r>
      <w:r>
        <w:rPr>
          <w:spacing w:val="2"/>
        </w:rPr>
        <w:t>已经第</w:t>
      </w:r>
      <w:r>
        <w:rPr>
          <w:spacing w:val="-46"/>
        </w:rPr>
        <w:t xml:space="preserve"> </w:t>
      </w:r>
      <w:r>
        <w:rPr>
          <w:spacing w:val="2"/>
        </w:rPr>
        <w:t>65</w:t>
      </w:r>
      <w:r>
        <w:rPr>
          <w:spacing w:val="-52"/>
        </w:rPr>
        <w:t xml:space="preserve"> </w:t>
      </w:r>
      <w:r>
        <w:rPr>
          <w:spacing w:val="2"/>
        </w:rPr>
        <w:t>次</w:t>
      </w:r>
      <w:r>
        <w:rPr/>
        <w:t xml:space="preserve"> </w:t>
      </w:r>
      <w:r>
        <w:rPr>
          <w:spacing w:val="6"/>
        </w:rPr>
        <w:t>区政府常务会、第</w:t>
      </w:r>
      <w:r>
        <w:rPr>
          <w:spacing w:val="-23"/>
        </w:rPr>
        <w:t xml:space="preserve"> </w:t>
      </w:r>
      <w:r>
        <w:rPr>
          <w:spacing w:val="6"/>
        </w:rPr>
        <w:t>119</w:t>
      </w:r>
      <w:r>
        <w:rPr>
          <w:spacing w:val="-52"/>
        </w:rPr>
        <w:t xml:space="preserve"> </w:t>
      </w:r>
      <w:r>
        <w:rPr>
          <w:spacing w:val="6"/>
        </w:rPr>
        <w:t>次区委常委会审议通过，现印发给你们，</w:t>
      </w:r>
      <w:r>
        <w:rPr/>
        <w:t xml:space="preserve"> </w:t>
      </w:r>
      <w:r>
        <w:rPr>
          <w:spacing w:val="6"/>
        </w:rPr>
        <w:t>并就有关事项通知如下：</w:t>
      </w:r>
    </w:p>
    <w:p>
      <w:pPr>
        <w:pStyle w:val="BodyText"/>
        <w:ind w:left="6" w:right="1" w:firstLine="640"/>
        <w:spacing w:before="55" w:line="325" w:lineRule="auto"/>
        <w:jc w:val="both"/>
        <w:rPr/>
      </w:pPr>
      <w:r>
        <w:rPr>
          <w:rFonts w:ascii="SimHei" w:hAnsi="SimHei" w:eastAsia="SimHei" w:cs="SimHei"/>
          <w:spacing w:val="9"/>
        </w:rPr>
        <w:t>一、提高政治站位，增强认识。</w:t>
      </w:r>
      <w:r>
        <w:rPr>
          <w:spacing w:val="9"/>
        </w:rPr>
        <w:t>各部门、各单位要把办好民</w:t>
      </w:r>
      <w:r>
        <w:rPr>
          <w:spacing w:val="4"/>
        </w:rPr>
        <w:t xml:space="preserve"> </w:t>
      </w:r>
      <w:r>
        <w:rPr>
          <w:spacing w:val="7"/>
        </w:rPr>
        <w:t>生实事作为践行以人民为中心的发展思想的重要举措，紧扣</w:t>
      </w:r>
      <w:r>
        <w:rPr>
          <w:spacing w:val="-92"/>
        </w:rPr>
        <w:t xml:space="preserve"> </w:t>
      </w:r>
      <w:r>
        <w:rPr>
          <w:spacing w:val="7"/>
        </w:rPr>
        <w:t>“七</w:t>
      </w:r>
      <w:r>
        <w:rPr/>
        <w:t xml:space="preserve"> </w:t>
      </w:r>
      <w:r>
        <w:rPr>
          <w:spacing w:val="3"/>
        </w:rPr>
        <w:t>有”“五性”要求，将办好重要民生实事项目作为一项重要政治</w:t>
      </w:r>
      <w:r>
        <w:rPr>
          <w:spacing w:val="8"/>
        </w:rPr>
        <w:t xml:space="preserve">  </w:t>
      </w:r>
      <w:r>
        <w:rPr>
          <w:spacing w:val="8"/>
        </w:rPr>
        <w:t>任务，有效增强群众获得感、幸福感、安全感。</w:t>
      </w:r>
    </w:p>
    <w:p>
      <w:pPr>
        <w:spacing w:line="325" w:lineRule="auto"/>
        <w:sectPr>
          <w:footerReference w:type="default" r:id="rId1"/>
          <w:pgSz w:w="11907" w:h="16840"/>
          <w:pgMar w:top="1431" w:right="1474" w:bottom="1164" w:left="1484" w:header="0" w:footer="885" w:gutter="0"/>
        </w:sectPr>
        <w:rPr/>
      </w:pPr>
    </w:p>
    <w:p>
      <w:pPr>
        <w:pStyle w:val="BodyText"/>
        <w:ind w:left="7" w:right="83" w:firstLine="642"/>
        <w:spacing w:before="185" w:line="322" w:lineRule="auto"/>
        <w:jc w:val="both"/>
        <w:rPr/>
      </w:pPr>
      <w:r>
        <w:rPr>
          <w:rFonts w:ascii="SimHei" w:hAnsi="SimHei" w:eastAsia="SimHei" w:cs="SimHei"/>
          <w:spacing w:val="9"/>
        </w:rPr>
        <w:t>二、强化组织保障，狠抓任务落实。</w:t>
      </w:r>
      <w:r>
        <w:rPr>
          <w:spacing w:val="9"/>
        </w:rPr>
        <w:t>各部门、各单位要加强</w:t>
      </w:r>
      <w:r>
        <w:rPr>
          <w:spacing w:val="4"/>
        </w:rPr>
        <w:t xml:space="preserve"> </w:t>
      </w:r>
      <w:r>
        <w:rPr>
          <w:spacing w:val="9"/>
        </w:rPr>
        <w:t>组织领导，科学制定实施方案，强化责任意识，明确进度条、时</w:t>
      </w:r>
      <w:r>
        <w:rPr>
          <w:spacing w:val="8"/>
        </w:rPr>
        <w:t xml:space="preserve"> </w:t>
      </w:r>
      <w:r>
        <w:rPr>
          <w:spacing w:val="9"/>
        </w:rPr>
        <w:t>间表，加快推进项目进程，确保民生实事项目件件落实落</w:t>
      </w:r>
      <w:r>
        <w:rPr>
          <w:spacing w:val="8"/>
        </w:rPr>
        <w:t>细。</w:t>
      </w:r>
    </w:p>
    <w:p>
      <w:pPr>
        <w:pStyle w:val="BodyText"/>
        <w:ind w:left="1" w:firstLine="649"/>
        <w:spacing w:before="59" w:line="325" w:lineRule="auto"/>
        <w:jc w:val="both"/>
        <w:rPr/>
      </w:pPr>
      <w:r>
        <w:rPr>
          <w:rFonts w:ascii="SimHei" w:hAnsi="SimHei" w:eastAsia="SimHei" w:cs="SimHei"/>
          <w:spacing w:val="9"/>
        </w:rPr>
        <w:t>三、凝聚工作合力，提高工作质效。</w:t>
      </w:r>
      <w:r>
        <w:rPr>
          <w:spacing w:val="9"/>
        </w:rPr>
        <w:t>各主要责任单位要切实</w:t>
      </w:r>
      <w:r>
        <w:rPr>
          <w:spacing w:val="2"/>
        </w:rPr>
        <w:t xml:space="preserve"> </w:t>
      </w:r>
      <w:r>
        <w:rPr>
          <w:spacing w:val="1"/>
        </w:rPr>
        <w:t>做好牵头抓总、组织协调等工作，加强沟通协商，做好协同联动，</w:t>
      </w:r>
      <w:r>
        <w:rPr>
          <w:spacing w:val="11"/>
        </w:rPr>
        <w:t xml:space="preserve"> </w:t>
      </w:r>
      <w:r>
        <w:rPr>
          <w:spacing w:val="9"/>
        </w:rPr>
        <w:t>充分调动各方面积极性，切实形成工作合力，高效、有序推进各</w:t>
      </w:r>
      <w:r>
        <w:rPr>
          <w:spacing w:val="14"/>
        </w:rPr>
        <w:t xml:space="preserve"> </w:t>
      </w:r>
      <w:r>
        <w:rPr>
          <w:spacing w:val="6"/>
        </w:rPr>
        <w:t>项工作任务。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5176" w:right="561" w:hanging="848"/>
        <w:spacing w:before="101" w:line="318" w:lineRule="auto"/>
        <w:rPr/>
      </w:pPr>
      <w:r>
        <w:rPr>
          <w:spacing w:val="8"/>
        </w:rPr>
        <w:t>北京市大兴区人民政府办公室</w:t>
      </w:r>
      <w:r>
        <w:rPr>
          <w:spacing w:val="8"/>
        </w:rPr>
        <w:t xml:space="preserve"> </w:t>
      </w:r>
      <w:r>
        <w:rPr>
          <w:spacing w:val="-7"/>
        </w:rPr>
        <w:t>2025</w:t>
      </w:r>
      <w:r>
        <w:rPr>
          <w:spacing w:val="-52"/>
        </w:rPr>
        <w:t xml:space="preserve"> </w:t>
      </w:r>
      <w:r>
        <w:rPr>
          <w:spacing w:val="-7"/>
        </w:rPr>
        <w:t>年</w:t>
      </w:r>
      <w:r>
        <w:rPr>
          <w:spacing w:val="-51"/>
        </w:rPr>
        <w:t xml:space="preserve"> </w:t>
      </w:r>
      <w:r>
        <w:rPr>
          <w:spacing w:val="-7"/>
        </w:rPr>
        <w:t>2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27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pStyle w:val="BodyText"/>
        <w:ind w:left="636"/>
        <w:spacing w:before="51" w:line="223" w:lineRule="auto"/>
        <w:rPr/>
      </w:pPr>
      <w:r>
        <w:rPr>
          <w:spacing w:val="8"/>
        </w:rPr>
        <w:t>（此件主动公开）</w:t>
      </w:r>
    </w:p>
    <w:p>
      <w:pPr>
        <w:spacing w:line="223" w:lineRule="auto"/>
        <w:sectPr>
          <w:footerReference w:type="default" r:id="rId3"/>
          <w:pgSz w:w="11907" w:h="16840"/>
          <w:pgMar w:top="1431" w:right="1391" w:bottom="1163" w:left="1482" w:header="0" w:footer="885" w:gutter="0"/>
        </w:sectPr>
        <w:rPr/>
      </w:pPr>
    </w:p>
    <w:p>
      <w:pPr>
        <w:spacing w:line="463" w:lineRule="auto"/>
        <w:rPr>
          <w:rFonts w:ascii="Arial"/>
          <w:sz w:val="21"/>
        </w:rPr>
      </w:pPr>
      <w:r/>
    </w:p>
    <w:p>
      <w:pPr>
        <w:ind w:left="1286"/>
        <w:spacing w:before="166" w:line="231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大兴区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2025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年重要民生实事项目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" w:right="85" w:firstLine="658"/>
        <w:spacing w:before="100" w:line="3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1.着力完善养老服务体系，推动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处社区养老配建设施投入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运营，优化调整养老助餐点布局，建设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3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处区域养老服务中心，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新增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200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张养老家庭照护床位。</w:t>
      </w:r>
    </w:p>
    <w:p>
      <w:pPr>
        <w:pStyle w:val="BodyText"/>
        <w:ind w:left="660"/>
        <w:spacing w:before="65" w:line="223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7"/>
        <w:spacing w:before="185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区民政局</w:t>
      </w:r>
    </w:p>
    <w:p>
      <w:pPr>
        <w:pStyle w:val="BodyText"/>
        <w:ind w:left="66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firstLine="640"/>
        <w:spacing w:before="190" w:line="3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2.扎实开展就业服务工作，围绕高校毕业生、农村劳动力等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重点群体征集就业岗位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万个，组织开展招聘活动不少于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200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场，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促进农村劳动力就业参保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3800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人，全力推动我区重</w:t>
      </w:r>
      <w:r>
        <w:rPr>
          <w:rFonts w:ascii="SimHei" w:hAnsi="SimHei" w:eastAsia="SimHei" w:cs="SimHei"/>
          <w:sz w:val="31"/>
          <w:szCs w:val="31"/>
          <w:spacing w:val="12"/>
        </w:rPr>
        <w:t>点群体高质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量充分就业。</w:t>
      </w:r>
    </w:p>
    <w:p>
      <w:pPr>
        <w:pStyle w:val="BodyText"/>
        <w:ind w:left="660"/>
        <w:spacing w:before="61" w:line="223" w:lineRule="auto"/>
        <w:rPr/>
      </w:pPr>
      <w:r>
        <w:rPr>
          <w:spacing w:val="3"/>
        </w:rPr>
        <w:t>牵头领导：周</w:t>
      </w:r>
      <w:r>
        <w:rPr>
          <w:spacing w:val="19"/>
        </w:rPr>
        <w:t xml:space="preserve">  </w:t>
      </w:r>
      <w:r>
        <w:rPr>
          <w:spacing w:val="3"/>
        </w:rPr>
        <w:t>冲</w:t>
      </w:r>
    </w:p>
    <w:p>
      <w:pPr>
        <w:pStyle w:val="BodyText"/>
        <w:ind w:left="657"/>
        <w:spacing w:before="185" w:line="221" w:lineRule="auto"/>
        <w:rPr/>
      </w:pPr>
      <w:r>
        <w:rPr>
          <w:spacing w:val="3"/>
        </w:rPr>
        <w:t>主要责任单位：</w:t>
      </w:r>
      <w:r>
        <w:rPr>
          <w:spacing w:val="-65"/>
        </w:rPr>
        <w:t xml:space="preserve"> </w:t>
      </w:r>
      <w:r>
        <w:rPr>
          <w:spacing w:val="3"/>
        </w:rPr>
        <w:t>区人力资源社会保障局</w:t>
      </w:r>
    </w:p>
    <w:p>
      <w:pPr>
        <w:pStyle w:val="BodyText"/>
        <w:ind w:left="660"/>
        <w:spacing w:before="190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85" w:firstLine="643"/>
        <w:spacing w:before="191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3.有效增加学位供给，完成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所中小学建设任务，增加学位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2880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个。</w:t>
      </w:r>
    </w:p>
    <w:p>
      <w:pPr>
        <w:pStyle w:val="BodyText"/>
        <w:ind w:left="660"/>
        <w:spacing w:before="64" w:line="223" w:lineRule="auto"/>
        <w:rPr/>
      </w:pPr>
      <w:r>
        <w:rPr>
          <w:spacing w:val="3"/>
        </w:rPr>
        <w:t>牵头领导：周</w:t>
      </w:r>
      <w:r>
        <w:rPr>
          <w:spacing w:val="19"/>
        </w:rPr>
        <w:t xml:space="preserve">  </w:t>
      </w:r>
      <w:r>
        <w:rPr>
          <w:spacing w:val="3"/>
        </w:rPr>
        <w:t>冲</w:t>
      </w:r>
    </w:p>
    <w:p>
      <w:pPr>
        <w:pStyle w:val="BodyText"/>
        <w:ind w:left="657"/>
        <w:spacing w:before="185" w:line="221" w:lineRule="auto"/>
        <w:rPr/>
      </w:pPr>
      <w:r>
        <w:rPr>
          <w:spacing w:val="-1"/>
        </w:rPr>
        <w:t>主要责任单位：</w:t>
      </w:r>
      <w:r>
        <w:rPr>
          <w:spacing w:val="-76"/>
        </w:rPr>
        <w:t xml:space="preserve"> </w:t>
      </w:r>
      <w:r>
        <w:rPr>
          <w:spacing w:val="-1"/>
        </w:rPr>
        <w:t>区教委</w:t>
      </w:r>
    </w:p>
    <w:p>
      <w:pPr>
        <w:pStyle w:val="BodyText"/>
        <w:ind w:left="660"/>
        <w:spacing w:before="188" w:line="223" w:lineRule="auto"/>
        <w:rPr/>
      </w:pPr>
      <w:r>
        <w:rPr>
          <w:spacing w:val="-3"/>
        </w:rPr>
        <w:t>完成时限：2025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" w:right="85" w:firstLine="633"/>
        <w:spacing w:before="194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4.进一步筑牢农村基层医疗卫生服务基础，村卫生室与乡镇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社区卫生服务中心全面一体化管理率达到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7</w:t>
      </w:r>
      <w:r>
        <w:rPr>
          <w:rFonts w:ascii="SimHei" w:hAnsi="SimHei" w:eastAsia="SimHei" w:cs="SimHei"/>
          <w:sz w:val="31"/>
          <w:szCs w:val="31"/>
          <w:spacing w:val="7"/>
        </w:rPr>
        <w:t>0%以上。</w:t>
      </w:r>
    </w:p>
    <w:p>
      <w:pPr>
        <w:pStyle w:val="BodyText"/>
        <w:ind w:left="660"/>
        <w:spacing w:before="60" w:line="223" w:lineRule="auto"/>
        <w:rPr/>
      </w:pPr>
      <w:r>
        <w:rPr>
          <w:spacing w:val="6"/>
        </w:rPr>
        <w:t>牵头领导：安学军</w:t>
      </w:r>
    </w:p>
    <w:p>
      <w:pPr>
        <w:spacing w:line="223" w:lineRule="auto"/>
        <w:sectPr>
          <w:footerReference w:type="default" r:id="rId4"/>
          <w:pgSz w:w="11907" w:h="16840"/>
          <w:pgMar w:top="1431" w:right="1390" w:bottom="1163" w:left="1483" w:header="0" w:footer="885" w:gutter="0"/>
        </w:sectPr>
        <w:rPr/>
      </w:pPr>
    </w:p>
    <w:p>
      <w:pPr>
        <w:pStyle w:val="BodyText"/>
        <w:ind w:left="658"/>
        <w:spacing w:before="184" w:line="221" w:lineRule="auto"/>
        <w:rPr/>
      </w:pPr>
      <w:r>
        <w:rPr>
          <w:spacing w:val="1"/>
        </w:rPr>
        <w:t>主要责任单位：</w:t>
      </w:r>
      <w:r>
        <w:rPr>
          <w:spacing w:val="-69"/>
        </w:rPr>
        <w:t xml:space="preserve"> </w:t>
      </w:r>
      <w:r>
        <w:rPr>
          <w:spacing w:val="1"/>
        </w:rPr>
        <w:t>区卫生健康委</w:t>
      </w:r>
    </w:p>
    <w:p>
      <w:pPr>
        <w:pStyle w:val="BodyText"/>
        <w:ind w:left="65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4"/>
        </w:rPr>
        <w:t xml:space="preserve"> </w:t>
      </w:r>
      <w:r>
        <w:rPr>
          <w:spacing w:val="-3"/>
        </w:rPr>
        <w:t>年</w:t>
      </w:r>
      <w:r>
        <w:rPr>
          <w:spacing w:val="38"/>
        </w:rPr>
        <w:t xml:space="preserve"> </w:t>
      </w:r>
      <w:r>
        <w:rPr>
          <w:spacing w:val="-3"/>
        </w:rPr>
        <w:t>12</w:t>
      </w:r>
      <w:r>
        <w:rPr>
          <w:spacing w:val="3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31</w:t>
      </w:r>
      <w:r>
        <w:rPr>
          <w:spacing w:val="80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1598" w:hanging="24"/>
        <w:spacing w:before="190" w:line="317" w:lineRule="auto"/>
        <w:rPr/>
      </w:pPr>
      <w:r>
        <w:rPr>
          <w:rFonts w:ascii="SimHei" w:hAnsi="SimHei" w:eastAsia="SimHei" w:cs="SimHei"/>
          <w:spacing w:val="5"/>
        </w:rPr>
        <w:t>5.加强住房保障，建设筹集保障性住房</w:t>
      </w:r>
      <w:r>
        <w:rPr>
          <w:rFonts w:ascii="SimHei" w:hAnsi="SimHei" w:eastAsia="SimHei" w:cs="SimHei"/>
          <w:spacing w:val="-57"/>
        </w:rPr>
        <w:t xml:space="preserve"> </w:t>
      </w:r>
      <w:r>
        <w:rPr>
          <w:rFonts w:ascii="SimHei" w:hAnsi="SimHei" w:eastAsia="SimHei" w:cs="SimHei"/>
          <w:spacing w:val="5"/>
        </w:rPr>
        <w:t>4000</w:t>
      </w:r>
      <w:r>
        <w:rPr>
          <w:rFonts w:ascii="SimHei" w:hAnsi="SimHei" w:eastAsia="SimHei" w:cs="SimHei"/>
          <w:spacing w:val="-56"/>
        </w:rPr>
        <w:t xml:space="preserve"> </w:t>
      </w:r>
      <w:r>
        <w:rPr>
          <w:rFonts w:ascii="SimHei" w:hAnsi="SimHei" w:eastAsia="SimHei" w:cs="SimHei"/>
          <w:spacing w:val="5"/>
        </w:rPr>
        <w:t>套。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61" w:right="3634" w:hanging="3"/>
        <w:spacing w:before="52" w:line="318" w:lineRule="auto"/>
        <w:rPr/>
      </w:pPr>
      <w:r>
        <w:rPr>
          <w:spacing w:val="2"/>
        </w:rPr>
        <w:t>主要责任单位：</w:t>
      </w:r>
      <w:r>
        <w:rPr>
          <w:spacing w:val="-65"/>
        </w:rPr>
        <w:t xml:space="preserve"> </w:t>
      </w:r>
      <w:r>
        <w:rPr>
          <w:spacing w:val="2"/>
        </w:rPr>
        <w:t>区住房城乡建设委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hanging="18"/>
        <w:spacing w:before="57" w:line="316" w:lineRule="auto"/>
        <w:rPr/>
      </w:pPr>
      <w:r>
        <w:rPr>
          <w:rFonts w:ascii="SimHei" w:hAnsi="SimHei" w:eastAsia="SimHei" w:cs="SimHei"/>
        </w:rPr>
        <w:t>6.依托社区卫生服务中心新建中医馆</w:t>
      </w:r>
      <w:r>
        <w:rPr>
          <w:rFonts w:ascii="SimHei" w:hAnsi="SimHei" w:eastAsia="SimHei" w:cs="SimHei"/>
          <w:spacing w:val="-47"/>
        </w:rPr>
        <w:t xml:space="preserve"> </w:t>
      </w:r>
      <w:r>
        <w:rPr>
          <w:rFonts w:ascii="SimHei" w:hAnsi="SimHei" w:eastAsia="SimHei" w:cs="SimHei"/>
        </w:rPr>
        <w:t>2</w:t>
      </w:r>
      <w:r>
        <w:rPr>
          <w:rFonts w:ascii="SimHei" w:hAnsi="SimHei" w:eastAsia="SimHei" w:cs="SimHei"/>
          <w:spacing w:val="-59"/>
        </w:rPr>
        <w:t xml:space="preserve"> </w:t>
      </w:r>
      <w:r>
        <w:rPr>
          <w:rFonts w:ascii="SimHei" w:hAnsi="SimHei" w:eastAsia="SimHei" w:cs="SimHei"/>
        </w:rPr>
        <w:t>家，实现镇街全覆盖。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牵头领导：安学军</w:t>
      </w:r>
    </w:p>
    <w:p>
      <w:pPr>
        <w:pStyle w:val="BodyText"/>
        <w:ind w:left="661" w:right="4193" w:hanging="3"/>
        <w:spacing w:before="51" w:line="320" w:lineRule="auto"/>
        <w:rPr/>
      </w:pPr>
      <w:r>
        <w:rPr>
          <w:spacing w:val="1"/>
        </w:rPr>
        <w:t>主要责任单位：</w:t>
      </w:r>
      <w:r>
        <w:rPr>
          <w:spacing w:val="-69"/>
        </w:rPr>
        <w:t xml:space="preserve"> </w:t>
      </w:r>
      <w:r>
        <w:rPr>
          <w:spacing w:val="1"/>
        </w:rPr>
        <w:t>区卫生健康委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ind w:left="22" w:right="115" w:firstLine="623"/>
        <w:spacing w:before="53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7.进一步方便群众生活，发展提升规范化、连锁化便利店（社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区超市）、便民早餐、蔬菜零售等生活性服务业网点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30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个。</w:t>
      </w:r>
    </w:p>
    <w:p>
      <w:pPr>
        <w:pStyle w:val="BodyText"/>
        <w:ind w:left="662"/>
        <w:spacing w:before="64" w:line="223" w:lineRule="auto"/>
        <w:rPr/>
      </w:pPr>
      <w:r>
        <w:rPr>
          <w:spacing w:val="3"/>
        </w:rPr>
        <w:t>牵头领导：吴</w:t>
      </w:r>
      <w:r>
        <w:rPr>
          <w:spacing w:val="21"/>
        </w:rPr>
        <w:t xml:space="preserve">  </w:t>
      </w:r>
      <w:r>
        <w:rPr>
          <w:spacing w:val="3"/>
        </w:rPr>
        <w:t>浩</w:t>
      </w:r>
    </w:p>
    <w:p>
      <w:pPr>
        <w:pStyle w:val="BodyText"/>
        <w:ind w:left="658"/>
        <w:spacing w:before="185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区商务局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0" w:right="188" w:firstLine="630"/>
        <w:spacing w:before="194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8.优化调整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条公交线路，修缮、更新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100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个农村候车亭，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方便群众绿色、高效出行。</w:t>
      </w:r>
    </w:p>
    <w:p>
      <w:pPr>
        <w:pStyle w:val="BodyText"/>
        <w:ind w:left="662"/>
        <w:spacing w:before="61" w:line="222" w:lineRule="auto"/>
        <w:rPr/>
      </w:pP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8"/>
        <w:spacing w:before="190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区交通局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5" w:right="112" w:firstLine="630"/>
        <w:spacing w:before="192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9.开展门诊产前检查费用医保实时结算工作，缓解生育女职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工产前检查资金垫付压力。</w:t>
      </w:r>
    </w:p>
    <w:p>
      <w:pPr>
        <w:pStyle w:val="BodyText"/>
        <w:ind w:left="662"/>
        <w:spacing w:before="59" w:line="223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6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区医保局</w:t>
      </w:r>
    </w:p>
    <w:p>
      <w:pPr>
        <w:spacing w:line="221" w:lineRule="auto"/>
        <w:sectPr>
          <w:footerReference w:type="default" r:id="rId5"/>
          <w:pgSz w:w="11907" w:h="16840"/>
          <w:pgMar w:top="1431" w:right="1360" w:bottom="1163" w:left="1482" w:header="0" w:footer="885" w:gutter="0"/>
        </w:sectPr>
        <w:rPr/>
      </w:pPr>
    </w:p>
    <w:p>
      <w:pPr>
        <w:pStyle w:val="BodyText"/>
        <w:ind w:left="660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" w:firstLine="657"/>
        <w:spacing w:before="191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10.持续盘活公共停车资源，利用人防工程向社会提</w:t>
      </w:r>
      <w:r>
        <w:rPr>
          <w:rFonts w:ascii="SimHei" w:hAnsi="SimHei" w:eastAsia="SimHei" w:cs="SimHei"/>
          <w:sz w:val="31"/>
          <w:szCs w:val="31"/>
          <w:spacing w:val="15"/>
        </w:rPr>
        <w:t>供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500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个停车位，缓解居民停车难问题。</w:t>
      </w:r>
    </w:p>
    <w:p>
      <w:pPr>
        <w:pStyle w:val="BodyText"/>
        <w:ind w:left="660"/>
        <w:spacing w:before="59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7"/>
        <w:spacing w:before="186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区国动办</w:t>
      </w:r>
    </w:p>
    <w:p>
      <w:pPr>
        <w:pStyle w:val="BodyText"/>
        <w:ind w:left="66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10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" w:right="1" w:firstLine="653"/>
        <w:spacing w:before="197" w:line="3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11.持续完善残疾人关爱服务，新增残疾人就业岗位</w:t>
      </w:r>
      <w:r>
        <w:rPr>
          <w:rFonts w:ascii="SimHei" w:hAnsi="SimHei" w:eastAsia="SimHei" w:cs="SimHei"/>
          <w:sz w:val="31"/>
          <w:szCs w:val="31"/>
          <w:spacing w:val="7"/>
        </w:rPr>
        <w:t>185个，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开展残疾人职业技能培训330人；为225名残疾儿童提供个性化康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复训练。</w:t>
      </w:r>
    </w:p>
    <w:p>
      <w:pPr>
        <w:pStyle w:val="BodyText"/>
        <w:ind w:left="660"/>
        <w:spacing w:before="64" w:line="223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7"/>
        <w:spacing w:before="186" w:line="221" w:lineRule="auto"/>
        <w:rPr/>
      </w:pPr>
      <w:r>
        <w:rPr>
          <w:spacing w:val="-1"/>
        </w:rPr>
        <w:t>主要责任单位：</w:t>
      </w:r>
      <w:r>
        <w:rPr>
          <w:spacing w:val="-73"/>
        </w:rPr>
        <w:t xml:space="preserve"> </w:t>
      </w:r>
      <w:r>
        <w:rPr>
          <w:spacing w:val="-1"/>
        </w:rPr>
        <w:t>区残联</w:t>
      </w:r>
    </w:p>
    <w:p>
      <w:pPr>
        <w:pStyle w:val="BodyText"/>
        <w:ind w:left="66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 w:firstLine="659"/>
        <w:spacing w:before="193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12.积极推进环境治理工作，对新源大街、康庄路、兴华大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街、枣园路周边“祼土小路”问题进行整治。</w:t>
      </w:r>
    </w:p>
    <w:p>
      <w:pPr>
        <w:pStyle w:val="BodyText"/>
        <w:ind w:left="660"/>
        <w:spacing w:before="63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7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区园林服务中心</w:t>
      </w:r>
    </w:p>
    <w:p>
      <w:pPr>
        <w:pStyle w:val="BodyText"/>
        <w:ind w:left="651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5"/>
        </w:rPr>
        <w:t xml:space="preserve"> </w:t>
      </w:r>
      <w:r>
        <w:rPr>
          <w:spacing w:val="-3"/>
        </w:rPr>
        <w:t>5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 w:firstLine="659"/>
        <w:spacing w:before="192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13.进一步改善群众居住环境，提升居住品质，推进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52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条背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街小巷环境精细化治理。</w:t>
      </w:r>
    </w:p>
    <w:p>
      <w:pPr>
        <w:pStyle w:val="BodyText"/>
        <w:ind w:left="660"/>
        <w:spacing w:before="60" w:line="222" w:lineRule="auto"/>
        <w:rPr/>
      </w:pP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区城市管理委</w:t>
      </w:r>
    </w:p>
    <w:p>
      <w:pPr>
        <w:pStyle w:val="BodyText"/>
        <w:ind w:left="660"/>
        <w:spacing w:before="189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11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" w:right="1" w:firstLine="653"/>
        <w:spacing w:before="192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14.持续推进乡村振兴“百千工程”建设，启动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个乡村振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兴示范村和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6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个提升村建设工作，打造宜居宜业</w:t>
      </w:r>
      <w:r>
        <w:rPr>
          <w:rFonts w:ascii="SimHei" w:hAnsi="SimHei" w:eastAsia="SimHei" w:cs="SimHei"/>
          <w:sz w:val="31"/>
          <w:szCs w:val="31"/>
          <w:spacing w:val="7"/>
        </w:rPr>
        <w:t>的和美乡村。</w:t>
      </w:r>
    </w:p>
    <w:p>
      <w:pPr>
        <w:spacing w:line="314" w:lineRule="auto"/>
        <w:sectPr>
          <w:footerReference w:type="default" r:id="rId6"/>
          <w:pgSz w:w="11907" w:h="16840"/>
          <w:pgMar w:top="1431" w:right="1474" w:bottom="1161" w:left="1483" w:header="0" w:footer="885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62"/>
        <w:spacing w:before="185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8"/>
        <w:spacing w:before="184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区农业农村局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" w:right="1" w:firstLine="654"/>
        <w:spacing w:before="192" w:line="3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15.每季度对</w:t>
      </w:r>
      <w:r>
        <w:rPr>
          <w:rFonts w:ascii="SimHei" w:hAnsi="SimHei" w:eastAsia="SimHei" w:cs="SimHei"/>
          <w:sz w:val="31"/>
          <w:szCs w:val="31"/>
          <w:spacing w:val="-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12345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市民服务热线物业类投诉量市级前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100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名的小区持续开展专项治理。</w:t>
      </w:r>
    </w:p>
    <w:p>
      <w:pPr>
        <w:pStyle w:val="BodyText"/>
        <w:ind w:left="662"/>
        <w:spacing w:before="42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8"/>
        <w:spacing w:before="189" w:line="221" w:lineRule="auto"/>
        <w:rPr/>
      </w:pPr>
      <w:r>
        <w:rPr>
          <w:spacing w:val="2"/>
        </w:rPr>
        <w:t>主要责任单位：</w:t>
      </w:r>
      <w:r>
        <w:rPr>
          <w:spacing w:val="-65"/>
        </w:rPr>
        <w:t xml:space="preserve"> </w:t>
      </w:r>
      <w:r>
        <w:rPr>
          <w:spacing w:val="2"/>
        </w:rPr>
        <w:t>区住房城乡建设委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60"/>
        <w:spacing w:before="190" w:line="2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16.打造绿色休闲空间，建设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3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处小微绿地。</w:t>
      </w:r>
    </w:p>
    <w:p>
      <w:pPr>
        <w:pStyle w:val="BodyText"/>
        <w:ind w:left="662"/>
        <w:spacing w:before="198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" w:right="2" w:firstLine="652"/>
        <w:spacing w:before="185" w:line="318" w:lineRule="auto"/>
        <w:rPr/>
      </w:pPr>
      <w:r>
        <w:rPr>
          <w:spacing w:val="6"/>
        </w:rPr>
        <w:t>主要责任单位：</w:t>
      </w:r>
      <w:r>
        <w:rPr>
          <w:spacing w:val="-78"/>
        </w:rPr>
        <w:t xml:space="preserve"> </w:t>
      </w:r>
      <w:r>
        <w:rPr>
          <w:spacing w:val="6"/>
        </w:rPr>
        <w:t>区园林绿化局、黄村镇人民政府、</w:t>
      </w:r>
      <w:r>
        <w:rPr>
          <w:spacing w:val="5"/>
        </w:rPr>
        <w:t>魏善庄镇</w:t>
      </w:r>
      <w:r>
        <w:rPr/>
        <w:t xml:space="preserve"> </w:t>
      </w:r>
      <w:r>
        <w:rPr>
          <w:spacing w:val="8"/>
        </w:rPr>
        <w:t>人民政府、林校路街道办事处</w:t>
      </w:r>
    </w:p>
    <w:p>
      <w:pPr>
        <w:pStyle w:val="BodyText"/>
        <w:ind w:left="662"/>
        <w:spacing w:before="52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5" w:right="2" w:firstLine="655"/>
        <w:spacing w:before="191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17.新建、翻建专项体育活动场地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10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余处；更新室内外健身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器材</w:t>
      </w:r>
      <w:r>
        <w:rPr>
          <w:rFonts w:ascii="SimHei" w:hAnsi="SimHei" w:eastAsia="SimHei" w:cs="SimHei"/>
          <w:sz w:val="31"/>
          <w:szCs w:val="31"/>
          <w:spacing w:val="-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150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余套。</w:t>
      </w:r>
    </w:p>
    <w:p>
      <w:pPr>
        <w:pStyle w:val="BodyText"/>
        <w:ind w:left="662"/>
        <w:spacing w:before="64" w:line="223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5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区体育局</w:t>
      </w:r>
    </w:p>
    <w:p>
      <w:pPr>
        <w:pStyle w:val="BodyText"/>
        <w:ind w:left="662"/>
        <w:spacing w:before="188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firstLine="660"/>
        <w:spacing w:before="192" w:line="3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18.开展首都市民系列文化活动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1300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场，实施文化惠民工程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800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场，为群众提供更加优质的公共文化服务，进一步丰富群众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文化生活。</w:t>
      </w:r>
    </w:p>
    <w:p>
      <w:pPr>
        <w:pStyle w:val="BodyText"/>
        <w:ind w:left="662"/>
        <w:spacing w:before="64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8"/>
        <w:spacing w:before="185" w:line="221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区文化和旅游局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3" w:lineRule="auto"/>
        <w:sectPr>
          <w:footerReference w:type="default" r:id="rId7"/>
          <w:pgSz w:w="11907" w:h="16840"/>
          <w:pgMar w:top="1431" w:right="1473" w:bottom="1163" w:left="1482" w:header="0" w:footer="885" w:gutter="0"/>
        </w:sectPr>
        <w:rPr/>
      </w:pPr>
    </w:p>
    <w:p>
      <w:pPr>
        <w:ind w:left="41" w:right="45" w:firstLine="617"/>
        <w:spacing w:before="191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19.打造大兴区首家演艺新空间，策划并组织</w:t>
      </w:r>
      <w:r>
        <w:rPr>
          <w:rFonts w:ascii="SimHei" w:hAnsi="SimHei" w:eastAsia="SimHei" w:cs="SimHei"/>
          <w:sz w:val="31"/>
          <w:szCs w:val="31"/>
          <w:spacing w:val="-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100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场经典剧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目演出。</w:t>
      </w:r>
    </w:p>
    <w:p>
      <w:pPr>
        <w:pStyle w:val="BodyText"/>
        <w:ind w:left="659"/>
        <w:spacing w:before="61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5"/>
        <w:spacing w:before="186" w:line="221" w:lineRule="auto"/>
        <w:rPr/>
      </w:pPr>
      <w:r>
        <w:rPr>
          <w:spacing w:val="5"/>
        </w:rPr>
        <w:t>主要责任单位：</w:t>
      </w:r>
      <w:r>
        <w:rPr>
          <w:spacing w:val="-73"/>
        </w:rPr>
        <w:t xml:space="preserve"> </w:t>
      </w:r>
      <w:r>
        <w:rPr>
          <w:spacing w:val="5"/>
        </w:rPr>
        <w:t>区文化和旅游局、亦庄镇人民政府</w:t>
      </w:r>
    </w:p>
    <w:p>
      <w:pPr>
        <w:pStyle w:val="BodyText"/>
        <w:ind w:left="659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firstLine="639"/>
        <w:spacing w:before="192" w:line="3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20.推动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8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个老旧高层住宅小区安装电梯智能阻车器；为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60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岁以上老年人家庭配备灭火毯等辅助灭火及逃生器材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1000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套</w:t>
      </w:r>
      <w:r>
        <w:rPr>
          <w:rFonts w:ascii="SimHei" w:hAnsi="SimHei" w:eastAsia="SimHei" w:cs="SimHei"/>
          <w:sz w:val="31"/>
          <w:szCs w:val="31"/>
          <w:spacing w:val="-9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；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组织重点行业领域从业人员开展消防基本技能实操实训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1.8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万人。</w:t>
      </w:r>
    </w:p>
    <w:p>
      <w:pPr>
        <w:pStyle w:val="BodyText"/>
        <w:ind w:left="659"/>
        <w:spacing w:before="62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5"/>
        <w:spacing w:before="186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区消防救援局</w:t>
      </w:r>
    </w:p>
    <w:p>
      <w:pPr>
        <w:pStyle w:val="BodyText"/>
        <w:ind w:left="659"/>
        <w:spacing w:before="188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11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" w:right="47" w:firstLine="637"/>
        <w:spacing w:before="192" w:line="3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21.以学生餐、日常消费大宗食品为重点，开展食品安全“你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点我检”活动，确保重点食品抽检合格率达到98.5%以上</w:t>
      </w:r>
      <w:r>
        <w:rPr>
          <w:rFonts w:ascii="SimHei" w:hAnsi="SimHei" w:eastAsia="SimHei" w:cs="SimHei"/>
          <w:sz w:val="31"/>
          <w:szCs w:val="31"/>
          <w:spacing w:val="13"/>
        </w:rPr>
        <w:t>；加大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抽检监测力度，实现药品监督抽检合格率保持在99%以上。</w:t>
      </w:r>
    </w:p>
    <w:p>
      <w:pPr>
        <w:pStyle w:val="BodyText"/>
        <w:ind w:left="659"/>
        <w:spacing w:before="57" w:line="223" w:lineRule="auto"/>
        <w:rPr/>
      </w:pPr>
      <w:r>
        <w:rPr>
          <w:spacing w:val="3"/>
        </w:rPr>
        <w:t>牵头领导：吴</w:t>
      </w:r>
      <w:r>
        <w:rPr>
          <w:spacing w:val="21"/>
        </w:rPr>
        <w:t xml:space="preserve">  </w:t>
      </w:r>
      <w:r>
        <w:rPr>
          <w:spacing w:val="3"/>
        </w:rPr>
        <w:t>浩</w:t>
      </w:r>
    </w:p>
    <w:p>
      <w:pPr>
        <w:pStyle w:val="BodyText"/>
        <w:ind w:left="655"/>
        <w:spacing w:before="187" w:line="221" w:lineRule="auto"/>
        <w:rPr/>
      </w:pPr>
      <w:r>
        <w:rPr>
          <w:spacing w:val="1"/>
        </w:rPr>
        <w:t>主要责任单位：</w:t>
      </w:r>
      <w:r>
        <w:rPr>
          <w:spacing w:val="-69"/>
        </w:rPr>
        <w:t xml:space="preserve"> </w:t>
      </w:r>
      <w:r>
        <w:rPr>
          <w:spacing w:val="1"/>
        </w:rPr>
        <w:t>区市场监管局</w:t>
      </w:r>
    </w:p>
    <w:p>
      <w:pPr>
        <w:pStyle w:val="BodyText"/>
        <w:ind w:left="65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4" w:right="204" w:firstLine="614"/>
        <w:spacing w:before="189" w:line="31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22.结合隐患排查、安全风险评估等情况，实施一批住宅老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旧电梯更新，有效消除电梯安全故障隐患。</w:t>
      </w:r>
    </w:p>
    <w:p>
      <w:pPr>
        <w:pStyle w:val="BodyText"/>
        <w:ind w:left="659"/>
        <w:spacing w:before="56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8" w:right="3566" w:hanging="3"/>
        <w:spacing w:before="186" w:line="320" w:lineRule="auto"/>
        <w:rPr/>
      </w:pPr>
      <w:r>
        <w:rPr>
          <w:spacing w:val="3"/>
        </w:rPr>
        <w:t>主要责任单位：</w:t>
      </w:r>
      <w:r>
        <w:rPr>
          <w:spacing w:val="-79"/>
        </w:rPr>
        <w:t xml:space="preserve"> </w:t>
      </w:r>
      <w:r>
        <w:rPr>
          <w:spacing w:val="3"/>
        </w:rPr>
        <w:t>区住房城乡建设委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320" w:lineRule="auto"/>
        <w:sectPr>
          <w:footerReference w:type="default" r:id="rId8"/>
          <w:pgSz w:w="11907" w:h="16840"/>
          <w:pgMar w:top="1431" w:right="1427" w:bottom="1161" w:left="1484" w:header="0" w:footer="885" w:gutter="0"/>
        </w:sectPr>
        <w:rPr/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859" w:type="dxa"/>
        <w:tblInd w:w="2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59"/>
      </w:tblGrid>
      <w:tr>
        <w:trPr>
          <w:trHeight w:val="1654" w:hRule="atLeast"/>
        </w:trPr>
        <w:tc>
          <w:tcPr>
            <w:tcW w:w="8859" w:type="dxa"/>
            <w:vAlign w:val="top"/>
            <w:tcBorders>
              <w:bottom w:val="single" w:color="000000" w:sz="4" w:space="0"/>
              <w:top w:val="single" w:color="000000" w:sz="8" w:space="0"/>
            </w:tcBorders>
          </w:tcPr>
          <w:p>
            <w:pPr>
              <w:pStyle w:val="TableText"/>
              <w:ind w:left="1137" w:right="286" w:hanging="841"/>
              <w:spacing w:before="119" w:line="335" w:lineRule="auto"/>
              <w:rPr/>
            </w:pPr>
            <w:r>
              <w:rPr>
                <w:spacing w:val="-4"/>
              </w:rPr>
              <w:t>抄送：区委办公室、各部、委，区人大办公室，区政协办</w:t>
            </w:r>
            <w:r>
              <w:rPr>
                <w:spacing w:val="-5"/>
              </w:rPr>
              <w:t>公室，区纪</w:t>
            </w:r>
            <w:r>
              <w:rPr/>
              <w:t xml:space="preserve"> </w:t>
            </w:r>
            <w:r>
              <w:rPr>
                <w:spacing w:val="-5"/>
              </w:rPr>
              <w:t>委区监委机关，区人民法院，区人民检察院，临空经济区大兴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片区管委会。</w:t>
            </w:r>
          </w:p>
        </w:tc>
      </w:tr>
      <w:tr>
        <w:trPr>
          <w:trHeight w:val="526" w:hRule="atLeast"/>
        </w:trPr>
        <w:tc>
          <w:tcPr>
            <w:tcW w:w="8859" w:type="dxa"/>
            <w:vAlign w:val="top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TableText"/>
              <w:ind w:left="296"/>
              <w:spacing w:before="135" w:line="217" w:lineRule="auto"/>
              <w:rPr/>
            </w:pPr>
            <w:r>
              <w:rPr>
                <w:spacing w:val="-9"/>
              </w:rPr>
              <w:t>北京市大兴区人民政府办公室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9"/>
              </w:rPr>
              <w:t>2025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7" w:h="16840"/>
      <w:pgMar w:top="1431" w:right="1536" w:bottom="1163" w:left="1482" w:header="0" w:footer="88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5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"/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Foxit OFDToPDF 1.0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打字室</dc:subject>
  <dc:creator>打字室</dc:creator>
  <cp:keywords>打字室</cp:keywords>
  <dcterms:created xsi:type="dcterms:W3CDTF">2025-03-21T11:11:43Z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2025-03-25T14:07:17</vt:filetime>
  </property>
</Properties>
</file>