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3"/>
        <w:adjustRightInd w:val="0"/>
        <w:spacing w:beforeLines="100" w:afterLines="100" w:line="560" w:lineRule="exact"/>
        <w:rPr>
          <w:rFonts w:ascii="华文中宋" w:hAnsi="华文中宋" w:eastAsia="华文中宋"/>
          <w:b/>
          <w:color w:val="auto"/>
          <w:sz w:val="36"/>
          <w:szCs w:val="36"/>
        </w:rPr>
      </w:pPr>
    </w:p>
    <w:p>
      <w:pPr>
        <w:pStyle w:val="3"/>
        <w:adjustRightInd w:val="0"/>
        <w:spacing w:beforeLines="100" w:afterLines="100" w:line="560" w:lineRule="exact"/>
        <w:rPr>
          <w:rFonts w:ascii="华文中宋" w:hAnsi="华文中宋" w:eastAsia="华文中宋"/>
          <w:b/>
          <w:color w:val="auto"/>
          <w:sz w:val="36"/>
          <w:szCs w:val="36"/>
        </w:rPr>
      </w:pPr>
    </w:p>
    <w:p>
      <w:pPr>
        <w:pStyle w:val="3"/>
        <w:adjustRightInd w:val="0"/>
        <w:spacing w:beforeLines="100" w:afterLines="100" w:line="560" w:lineRule="exact"/>
        <w:rPr>
          <w:rFonts w:ascii="华文中宋" w:hAnsi="华文中宋" w:eastAsia="华文中宋"/>
          <w:b/>
          <w:color w:val="auto"/>
          <w:sz w:val="36"/>
          <w:szCs w:val="36"/>
        </w:rPr>
      </w:pPr>
    </w:p>
    <w:p>
      <w:pPr>
        <w:pStyle w:val="3"/>
        <w:adjustRightInd w:val="0"/>
        <w:spacing w:beforeLines="100" w:afterLines="100" w:line="560" w:lineRule="exact"/>
        <w:rPr>
          <w:rFonts w:ascii="华文中宋" w:hAnsi="华文中宋" w:eastAsia="华文中宋"/>
          <w:b/>
          <w:color w:val="auto"/>
          <w:sz w:val="36"/>
          <w:szCs w:val="36"/>
        </w:rPr>
      </w:pPr>
    </w:p>
    <w:p>
      <w:pPr>
        <w:pStyle w:val="3"/>
        <w:adjustRightInd w:val="0"/>
        <w:spacing w:beforeLines="100" w:afterLines="100" w:line="560" w:lineRule="exact"/>
        <w:rPr>
          <w:rFonts w:ascii="华文中宋" w:hAnsi="华文中宋" w:eastAsia="华文中宋"/>
          <w:b/>
          <w:color w:val="auto"/>
          <w:sz w:val="36"/>
          <w:szCs w:val="36"/>
        </w:rPr>
      </w:pPr>
    </w:p>
    <w:p>
      <w:pPr>
        <w:pStyle w:val="3"/>
        <w:adjustRightInd w:val="0"/>
        <w:spacing w:beforeLines="100" w:afterLines="100" w:line="560" w:lineRule="exact"/>
        <w:rPr>
          <w:rFonts w:hint="eastAsia" w:ascii="方正小标宋简体" w:hAnsi="方正小标宋简体" w:eastAsia="方正小标宋简体" w:cs="方正小标宋简体"/>
          <w:b w:val="0"/>
          <w:bCs/>
          <w:color w:val="auto"/>
          <w:szCs w:val="44"/>
        </w:rPr>
      </w:pPr>
      <w:r>
        <w:rPr>
          <w:rFonts w:hint="eastAsia" w:ascii="方正小标宋简体" w:hAnsi="方正小标宋简体" w:eastAsia="方正小标宋简体" w:cs="方正小标宋简体"/>
          <w:b w:val="0"/>
          <w:bCs/>
          <w:color w:val="auto"/>
          <w:szCs w:val="44"/>
        </w:rPr>
        <w:t>北京市大兴区水务局201</w:t>
      </w:r>
      <w:r>
        <w:rPr>
          <w:rFonts w:hint="eastAsia" w:hAnsi="方正小标宋简体" w:cs="方正小标宋简体"/>
          <w:b w:val="0"/>
          <w:bCs/>
          <w:color w:val="auto"/>
          <w:szCs w:val="44"/>
          <w:lang w:val="en-US" w:eastAsia="zh-CN"/>
        </w:rPr>
        <w:t>5</w:t>
      </w:r>
      <w:r>
        <w:rPr>
          <w:rFonts w:hint="eastAsia" w:ascii="方正小标宋简体" w:hAnsi="方正小标宋简体" w:eastAsia="方正小标宋简体" w:cs="方正小标宋简体"/>
          <w:b w:val="0"/>
          <w:bCs/>
          <w:color w:val="auto"/>
          <w:szCs w:val="44"/>
        </w:rPr>
        <w:t>年度</w:t>
      </w:r>
    </w:p>
    <w:p>
      <w:pPr>
        <w:pStyle w:val="3"/>
        <w:adjustRightInd w:val="0"/>
        <w:spacing w:beforeLines="100" w:afterLines="100" w:line="560" w:lineRule="exact"/>
        <w:rPr>
          <w:rFonts w:hint="eastAsia" w:ascii="方正小标宋简体" w:hAnsi="方正小标宋简体" w:eastAsia="方正小标宋简体" w:cs="方正小标宋简体"/>
          <w:b w:val="0"/>
          <w:bCs/>
          <w:color w:val="auto"/>
          <w:sz w:val="52"/>
          <w:szCs w:val="52"/>
        </w:rPr>
      </w:pPr>
      <w:r>
        <w:rPr>
          <w:rFonts w:hint="eastAsia" w:ascii="方正小标宋简体" w:hAnsi="方正小标宋简体" w:eastAsia="方正小标宋简体" w:cs="方正小标宋简体"/>
          <w:b w:val="0"/>
          <w:bCs/>
          <w:color w:val="auto"/>
          <w:szCs w:val="44"/>
        </w:rPr>
        <w:t>政府信息公开工作年度报告</w:t>
      </w:r>
    </w:p>
    <w:p>
      <w:pPr>
        <w:widowControl/>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1"/>
        <w:jc w:val="left"/>
        <w:rPr>
          <w:rFonts w:hint="eastAsia" w:ascii="宋体" w:hAnsi="宋体" w:eastAsia="宋体" w:cs="宋体"/>
          <w:i w:val="0"/>
          <w:caps w:val="0"/>
          <w:color w:val="000000"/>
          <w:spacing w:val="0"/>
          <w:sz w:val="18"/>
          <w:szCs w:val="18"/>
        </w:rPr>
      </w:pPr>
      <w:r>
        <w:rPr>
          <w:rFonts w:hint="eastAsia" w:ascii="楷体_GB2312" w:hAnsi="楷体_GB2312" w:eastAsia="楷体_GB2312" w:cs="楷体_GB2312"/>
          <w:b/>
          <w:color w:val="auto"/>
          <w:sz w:val="32"/>
          <w:szCs w:val="32"/>
        </w:rPr>
        <w:br w:type="page"/>
      </w:r>
      <w:r>
        <w:rPr>
          <w:rFonts w:ascii="仿宋_GB2312" w:hAnsi="宋体" w:eastAsia="仿宋_GB2312" w:cs="仿宋_GB2312"/>
          <w:i w:val="0"/>
          <w:caps w:val="0"/>
          <w:color w:val="000000"/>
          <w:spacing w:val="0"/>
          <w:kern w:val="0"/>
          <w:sz w:val="32"/>
          <w:szCs w:val="32"/>
          <w:lang w:val="en-US" w:eastAsia="zh-CN" w:bidi="ar-SA"/>
        </w:rPr>
        <w:t>本报告是根据《中华人民共和国政府信息公开条例》（以下</w:t>
      </w:r>
      <w:r>
        <w:rPr>
          <w:rFonts w:hint="eastAsia" w:ascii="仿宋_GB2312" w:hAnsi="宋体" w:eastAsia="仿宋_GB2312" w:cs="仿宋_GB2312"/>
          <w:i w:val="0"/>
          <w:caps w:val="0"/>
          <w:color w:val="000000"/>
          <w:spacing w:val="0"/>
          <w:kern w:val="0"/>
          <w:sz w:val="32"/>
          <w:szCs w:val="32"/>
          <w:lang w:val="en-US" w:eastAsia="zh-CN" w:bidi="ar-SA"/>
        </w:rPr>
        <w:t>简称《条例》）要求，由北京市大兴区水务局编制的2015年度政府信息公开年度报告。</w:t>
      </w:r>
    </w:p>
    <w:p>
      <w:pPr>
        <w:widowControl/>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i w:val="0"/>
          <w:caps w:val="0"/>
          <w:color w:val="000000"/>
          <w:spacing w:val="0"/>
          <w:sz w:val="18"/>
          <w:szCs w:val="18"/>
        </w:rPr>
      </w:pPr>
      <w:r>
        <w:rPr>
          <w:rFonts w:hint="eastAsia" w:ascii="仿宋_GB2312" w:hAnsi="宋体" w:eastAsia="仿宋_GB2312" w:cs="仿宋_GB2312"/>
          <w:i w:val="0"/>
          <w:caps w:val="0"/>
          <w:color w:val="000000"/>
          <w:spacing w:val="0"/>
          <w:kern w:val="0"/>
          <w:sz w:val="32"/>
          <w:szCs w:val="32"/>
          <w:lang w:val="en-US" w:eastAsia="zh-CN" w:bidi="ar-SA"/>
        </w:rPr>
        <w:t>全文包括概述，主动公开政府信息的情况，依申请公开政府信息和不予公开政府信息的情况，因政府信息公开申请行政复议、提起行政诉讼的情况，政府信息公开工作存在不足及改进措施。</w:t>
      </w:r>
    </w:p>
    <w:p>
      <w:pPr>
        <w:widowControl/>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i w:val="0"/>
          <w:caps w:val="0"/>
          <w:color w:val="000000"/>
          <w:spacing w:val="0"/>
          <w:sz w:val="18"/>
          <w:szCs w:val="18"/>
        </w:rPr>
      </w:pPr>
      <w:r>
        <w:rPr>
          <w:rFonts w:hint="eastAsia" w:ascii="仿宋_GB2312" w:hAnsi="宋体" w:eastAsia="仿宋_GB2312" w:cs="仿宋_GB2312"/>
          <w:i w:val="0"/>
          <w:caps w:val="0"/>
          <w:color w:val="000000"/>
          <w:spacing w:val="0"/>
          <w:kern w:val="0"/>
          <w:sz w:val="32"/>
          <w:szCs w:val="32"/>
          <w:lang w:val="en-US" w:eastAsia="zh-CN" w:bidi="ar-SA"/>
        </w:rPr>
        <w:t>本报告中所列数据的统计期限自2015年1月1日起至2015年12月31日止。本报告的电子</w:t>
      </w:r>
      <w:r>
        <w:rPr>
          <w:rFonts w:hint="eastAsia" w:ascii="仿宋_GB2312" w:hAnsi="宋体" w:eastAsia="仿宋_GB2312" w:cs="仿宋_GB2312"/>
          <w:i w:val="0"/>
          <w:caps w:val="0"/>
          <w:color w:val="000000"/>
          <w:spacing w:val="-2"/>
          <w:kern w:val="0"/>
          <w:sz w:val="32"/>
          <w:szCs w:val="32"/>
          <w:lang w:val="en-US" w:eastAsia="zh-CN" w:bidi="ar-SA"/>
        </w:rPr>
        <w:t>版可在大兴信息网（</w:t>
      </w:r>
      <w:r>
        <w:rPr>
          <w:rFonts w:hint="eastAsia" w:ascii="仿宋_GB2312" w:hAnsi="宋体" w:eastAsia="仿宋_GB2312" w:cs="仿宋_GB2312"/>
          <w:i w:val="0"/>
          <w:caps w:val="0"/>
          <w:color w:val="000000"/>
          <w:spacing w:val="-12"/>
          <w:kern w:val="0"/>
          <w:sz w:val="32"/>
          <w:szCs w:val="32"/>
          <w:lang w:val="en-US" w:eastAsia="zh-CN" w:bidi="ar-SA"/>
        </w:rPr>
        <w:t>http://www.bjdx.gov.cn/</w:t>
      </w:r>
      <w:r>
        <w:rPr>
          <w:rFonts w:hint="eastAsia" w:ascii="仿宋_GB2312" w:hAnsi="宋体" w:eastAsia="仿宋_GB2312" w:cs="仿宋_GB2312"/>
          <w:i w:val="0"/>
          <w:caps w:val="0"/>
          <w:color w:val="000000"/>
          <w:spacing w:val="-2"/>
          <w:kern w:val="0"/>
          <w:sz w:val="32"/>
          <w:szCs w:val="32"/>
          <w:lang w:val="en-US" w:eastAsia="zh-CN" w:bidi="ar-SA"/>
        </w:rPr>
        <w:t>）信息公开栏目中下载。</w:t>
      </w:r>
      <w:r>
        <w:rPr>
          <w:rFonts w:hint="eastAsia" w:ascii="仿宋_GB2312" w:hAnsi="宋体" w:eastAsia="仿宋_GB2312" w:cs="仿宋_GB2312"/>
          <w:i w:val="0"/>
          <w:caps w:val="0"/>
          <w:color w:val="000000"/>
          <w:spacing w:val="0"/>
          <w:kern w:val="0"/>
          <w:sz w:val="32"/>
          <w:szCs w:val="32"/>
          <w:lang w:val="en-US" w:eastAsia="zh-CN" w:bidi="ar-SA"/>
        </w:rPr>
        <w:t>如对报告有任何疑问，请与水务局联系（地址:北京市大兴区永华南里14号楼；邮编：102600；</w:t>
      </w:r>
      <w:r>
        <w:rPr>
          <w:rFonts w:hint="eastAsia" w:ascii="仿宋_GB2312" w:hAnsi="宋体" w:eastAsia="仿宋_GB2312" w:cs="仿宋_GB2312"/>
          <w:i w:val="0"/>
          <w:caps w:val="0"/>
          <w:color w:val="000000"/>
          <w:spacing w:val="-12"/>
          <w:kern w:val="0"/>
          <w:sz w:val="32"/>
          <w:szCs w:val="32"/>
          <w:lang w:val="en-US" w:eastAsia="zh-CN" w:bidi="ar-SA"/>
        </w:rPr>
        <w:t>联系电话：010-</w:t>
      </w:r>
      <w:r>
        <w:rPr>
          <w:rFonts w:hint="eastAsia" w:ascii="仿宋_GB2312" w:hAnsi="宋体" w:eastAsia="仿宋_GB2312" w:cs="仿宋_GB2312"/>
          <w:i w:val="0"/>
          <w:caps w:val="0"/>
          <w:color w:val="000000"/>
          <w:spacing w:val="0"/>
          <w:kern w:val="0"/>
          <w:sz w:val="32"/>
          <w:szCs w:val="32"/>
          <w:lang w:val="en-US" w:eastAsia="zh-CN" w:bidi="ar-SA"/>
        </w:rPr>
        <w:t>81298181</w:t>
      </w:r>
      <w:r>
        <w:rPr>
          <w:rFonts w:hint="eastAsia" w:ascii="仿宋_GB2312" w:hAnsi="宋体" w:eastAsia="仿宋_GB2312" w:cs="仿宋_GB2312"/>
          <w:i w:val="0"/>
          <w:caps w:val="0"/>
          <w:color w:val="000000"/>
          <w:spacing w:val="-12"/>
          <w:kern w:val="0"/>
          <w:sz w:val="32"/>
          <w:szCs w:val="32"/>
          <w:lang w:val="en-US" w:eastAsia="zh-CN" w:bidi="ar-SA"/>
        </w:rPr>
        <w:t>；电子邮箱：</w:t>
      </w:r>
      <w:r>
        <w:rPr>
          <w:rFonts w:hint="eastAsia" w:ascii="仿宋_GB2312" w:hAnsi="宋体" w:eastAsia="仿宋_GB2312" w:cs="仿宋_GB2312"/>
          <w:i w:val="0"/>
          <w:caps w:val="0"/>
          <w:color w:val="000000"/>
          <w:spacing w:val="0"/>
          <w:kern w:val="0"/>
          <w:sz w:val="32"/>
          <w:szCs w:val="32"/>
          <w:lang w:val="en-US" w:eastAsia="zh-CN" w:bidi="ar-SA"/>
        </w:rPr>
        <w:t>swjzhb</w:t>
      </w:r>
      <w:r>
        <w:rPr>
          <w:rFonts w:hint="eastAsia" w:ascii="仿宋_GB2312" w:hAnsi="宋体" w:eastAsia="仿宋_GB2312" w:cs="仿宋_GB2312"/>
          <w:i w:val="0"/>
          <w:caps w:val="0"/>
          <w:color w:val="000000"/>
          <w:spacing w:val="-12"/>
          <w:kern w:val="0"/>
          <w:sz w:val="32"/>
          <w:szCs w:val="32"/>
          <w:lang w:val="en-US" w:eastAsia="zh-CN" w:bidi="ar-SA"/>
        </w:rPr>
        <w:t>@</w:t>
      </w:r>
      <w:r>
        <w:rPr>
          <w:rFonts w:hint="eastAsia" w:ascii="仿宋_GB2312" w:hAnsi="宋体" w:eastAsia="仿宋_GB2312" w:cs="仿宋_GB2312"/>
          <w:i w:val="0"/>
          <w:caps w:val="0"/>
          <w:color w:val="000000"/>
          <w:spacing w:val="0"/>
          <w:kern w:val="0"/>
          <w:sz w:val="32"/>
          <w:szCs w:val="32"/>
          <w:lang w:val="en-US" w:eastAsia="zh-CN" w:bidi="ar-SA"/>
        </w:rPr>
        <w:t>bjdx.gov.cn</w:t>
      </w:r>
      <w:r>
        <w:rPr>
          <w:rFonts w:hint="eastAsia" w:ascii="仿宋_GB2312" w:hAnsi="宋体" w:eastAsia="仿宋_GB2312" w:cs="仿宋_GB2312"/>
          <w:i w:val="0"/>
          <w:caps w:val="0"/>
          <w:color w:val="000000"/>
          <w:spacing w:val="-12"/>
          <w:kern w:val="0"/>
          <w:sz w:val="32"/>
          <w:szCs w:val="32"/>
          <w:lang w:val="en-US" w:eastAsia="zh-CN" w:bidi="ar-SA"/>
        </w:rPr>
        <w:t>）。。</w:t>
      </w:r>
    </w:p>
    <w:p>
      <w:pPr>
        <w:widowControl/>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eastAsia" w:ascii="仿宋_GB2312" w:hAnsi="宋体" w:eastAsia="仿宋_GB2312" w:cs="仿宋_GB2312"/>
          <w:i w:val="0"/>
          <w:caps w:val="0"/>
          <w:color w:val="000000"/>
          <w:spacing w:val="0"/>
          <w:kern w:val="0"/>
          <w:sz w:val="32"/>
          <w:szCs w:val="32"/>
          <w:lang w:val="en-US" w:eastAsia="zh-CN" w:bidi="ar-SA"/>
        </w:rPr>
      </w:pPr>
      <w:r>
        <w:rPr>
          <w:rFonts w:hint="eastAsia" w:ascii="仿宋_GB2312" w:hAnsi="宋体" w:eastAsia="仿宋_GB2312" w:cs="仿宋_GB2312"/>
          <w:i w:val="0"/>
          <w:caps w:val="0"/>
          <w:color w:val="000000"/>
          <w:spacing w:val="0"/>
          <w:kern w:val="0"/>
          <w:sz w:val="32"/>
          <w:szCs w:val="32"/>
          <w:lang w:val="en-US" w:eastAsia="zh-CN" w:bidi="ar-SA"/>
        </w:rPr>
        <w:br/>
      </w:r>
    </w:p>
    <w:p>
      <w:pPr>
        <w:widowControl/>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eastAsia" w:ascii="仿宋_GB2312" w:hAnsi="宋体" w:eastAsia="仿宋_GB2312" w:cs="仿宋_GB2312"/>
          <w:i w:val="0"/>
          <w:caps w:val="0"/>
          <w:color w:val="000000"/>
          <w:spacing w:val="0"/>
          <w:kern w:val="0"/>
          <w:sz w:val="32"/>
          <w:szCs w:val="32"/>
          <w:lang w:val="en-US" w:eastAsia="zh-CN" w:bidi="ar-SA"/>
        </w:rPr>
      </w:pPr>
      <w:r>
        <w:rPr>
          <w:rFonts w:hint="eastAsia" w:ascii="仿宋_GB2312" w:hAnsi="宋体" w:eastAsia="仿宋_GB2312" w:cs="仿宋_GB2312"/>
          <w:i w:val="0"/>
          <w:caps w:val="0"/>
          <w:color w:val="000000"/>
          <w:spacing w:val="0"/>
          <w:kern w:val="0"/>
          <w:sz w:val="32"/>
          <w:szCs w:val="32"/>
          <w:lang w:val="en-US" w:eastAsia="zh-CN" w:bidi="ar-SA"/>
        </w:rPr>
        <w:br w:type="page"/>
      </w:r>
    </w:p>
    <w:p>
      <w:pPr>
        <w:widowControl/>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eastAsia" w:ascii="宋体" w:hAnsi="宋体" w:eastAsia="宋体" w:cs="宋体"/>
          <w:i w:val="0"/>
          <w:caps w:val="0"/>
          <w:color w:val="000000"/>
          <w:spacing w:val="0"/>
          <w:sz w:val="18"/>
          <w:szCs w:val="18"/>
        </w:rPr>
      </w:pPr>
      <w:r>
        <w:rPr>
          <w:rFonts w:ascii="黑体" w:hAnsi="宋体" w:eastAsia="黑体" w:cs="黑体"/>
          <w:i w:val="0"/>
          <w:caps w:val="0"/>
          <w:color w:val="000000"/>
          <w:spacing w:val="0"/>
          <w:kern w:val="0"/>
          <w:sz w:val="32"/>
          <w:szCs w:val="32"/>
          <w:lang w:val="en-US" w:eastAsia="zh-CN" w:bidi="ar-SA"/>
        </w:rPr>
        <w:t>一、概述</w:t>
      </w:r>
    </w:p>
    <w:p>
      <w:pPr>
        <w:widowControl/>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i w:val="0"/>
          <w:caps w:val="0"/>
          <w:color w:val="000000"/>
          <w:spacing w:val="0"/>
          <w:sz w:val="18"/>
          <w:szCs w:val="18"/>
        </w:rPr>
      </w:pPr>
      <w:r>
        <w:rPr>
          <w:rFonts w:hint="eastAsia" w:ascii="仿宋_GB2312" w:hAnsi="宋体" w:eastAsia="仿宋_GB2312" w:cs="仿宋_GB2312"/>
          <w:i w:val="0"/>
          <w:caps w:val="0"/>
          <w:color w:val="000000"/>
          <w:spacing w:val="0"/>
          <w:kern w:val="0"/>
          <w:sz w:val="32"/>
          <w:szCs w:val="32"/>
          <w:lang w:val="en-US" w:eastAsia="zh-CN" w:bidi="ar-SA"/>
        </w:rPr>
        <w:t>2015年大兴区水务局根据区政府办工作要求，加强领导，狠抓落实，积极开展政府</w:t>
      </w:r>
      <w:bookmarkStart w:id="0" w:name="_GoBack"/>
      <w:bookmarkEnd w:id="0"/>
      <w:r>
        <w:rPr>
          <w:rFonts w:hint="eastAsia" w:ascii="仿宋_GB2312" w:hAnsi="宋体" w:eastAsia="仿宋_GB2312" w:cs="仿宋_GB2312"/>
          <w:i w:val="0"/>
          <w:caps w:val="0"/>
          <w:color w:val="000000"/>
          <w:spacing w:val="0"/>
          <w:kern w:val="0"/>
          <w:sz w:val="32"/>
          <w:szCs w:val="32"/>
          <w:lang w:val="en-US" w:eastAsia="zh-CN" w:bidi="ar-SA"/>
        </w:rPr>
        <w:t>信息公开工作。成立水务局政府信息公开工作领导小组，明确主管领导，并指定专人负责具体工作。结合本单位工作实际，完善了《政府信息公开工作清理制度》、《政府信息公开保密审查制度》、《政府信息依申请公开工作制度》等，进一步规范了工作的开展。年初召开专题会议，部署全年工作，做到年初有计划，年终有总结；先后采取组织专题会、向科室发放材料等方式加强对《政府信息公开条例》等文件的学习，为开展信息公开日常工作奠定了良好基础。进一步完善了信息保密审查机制，所有信息必须签订保密审查单，经主管领导审查通过后方可公开，确保公开信息做到先审查后公开。规范性文件按照要求到法制办报审并及时移送到档案局。</w:t>
      </w:r>
    </w:p>
    <w:p>
      <w:pPr>
        <w:widowControl/>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eastAsia" w:ascii="黑体" w:hAnsi="宋体" w:eastAsia="黑体" w:cs="黑体"/>
          <w:i w:val="0"/>
          <w:caps w:val="0"/>
          <w:color w:val="000000"/>
          <w:spacing w:val="0"/>
          <w:kern w:val="0"/>
          <w:sz w:val="32"/>
          <w:szCs w:val="32"/>
          <w:lang w:val="en-US" w:eastAsia="zh-CN" w:bidi="ar-SA"/>
        </w:rPr>
      </w:pPr>
    </w:p>
    <w:p>
      <w:pPr>
        <w:widowControl/>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eastAsia" w:ascii="宋体" w:hAnsi="宋体" w:eastAsia="宋体" w:cs="宋体"/>
          <w:i w:val="0"/>
          <w:caps w:val="0"/>
          <w:color w:val="000000"/>
          <w:spacing w:val="0"/>
          <w:sz w:val="18"/>
          <w:szCs w:val="18"/>
        </w:rPr>
      </w:pPr>
      <w:r>
        <w:rPr>
          <w:rFonts w:hint="eastAsia" w:ascii="黑体" w:hAnsi="宋体" w:eastAsia="黑体" w:cs="黑体"/>
          <w:i w:val="0"/>
          <w:caps w:val="0"/>
          <w:color w:val="000000"/>
          <w:spacing w:val="0"/>
          <w:kern w:val="0"/>
          <w:sz w:val="32"/>
          <w:szCs w:val="32"/>
          <w:lang w:val="en-US" w:eastAsia="zh-CN" w:bidi="ar-SA"/>
        </w:rPr>
        <w:t>二、主动公开情况</w:t>
      </w:r>
    </w:p>
    <w:p>
      <w:pPr>
        <w:widowControl/>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i w:val="0"/>
          <w:caps w:val="0"/>
          <w:color w:val="000000"/>
          <w:spacing w:val="0"/>
          <w:sz w:val="18"/>
          <w:szCs w:val="18"/>
        </w:rPr>
      </w:pPr>
      <w:r>
        <w:rPr>
          <w:rFonts w:hint="eastAsia" w:ascii="仿宋_GB2312" w:hAnsi="宋体" w:eastAsia="仿宋_GB2312" w:cs="仿宋_GB2312"/>
          <w:i w:val="0"/>
          <w:caps w:val="0"/>
          <w:color w:val="000000"/>
          <w:spacing w:val="0"/>
          <w:kern w:val="0"/>
          <w:sz w:val="32"/>
          <w:szCs w:val="32"/>
          <w:lang w:val="en-US" w:eastAsia="zh-CN" w:bidi="ar-SA"/>
        </w:rPr>
        <w:t>按照《条例》第9至12条规定的主动公开政府信息范围，本局开展了信息清理和目录编制工作，并按照《条例》第15条规定，通过政府网站等便于公众知晓的方式主动公开。按照《条例》 第16条规定，继续完善区行政服务中心等政府信息公开查阅场所，为公民、法人或者其他组织获取政府信息提供便利。</w:t>
      </w:r>
    </w:p>
    <w:p>
      <w:pPr>
        <w:widowControl/>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rPr>
          <w:rFonts w:hint="eastAsia" w:ascii="宋体" w:hAnsi="宋体" w:eastAsia="宋体" w:cs="宋体"/>
          <w:i w:val="0"/>
          <w:caps w:val="0"/>
          <w:color w:val="000000"/>
          <w:spacing w:val="0"/>
          <w:sz w:val="18"/>
          <w:szCs w:val="18"/>
        </w:rPr>
      </w:pPr>
      <w:r>
        <w:rPr>
          <w:rFonts w:ascii="楷体_GB2312" w:hAnsi="宋体" w:eastAsia="楷体_GB2312" w:cs="楷体_GB2312"/>
          <w:b/>
          <w:i w:val="0"/>
          <w:caps w:val="0"/>
          <w:color w:val="000000"/>
          <w:spacing w:val="0"/>
          <w:kern w:val="0"/>
          <w:sz w:val="32"/>
          <w:szCs w:val="32"/>
          <w:lang w:val="en-US" w:eastAsia="zh-CN" w:bidi="ar-SA"/>
        </w:rPr>
        <w:t>（一）主动公开数据</w:t>
      </w:r>
    </w:p>
    <w:p>
      <w:pPr>
        <w:widowControl/>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i w:val="0"/>
          <w:caps w:val="0"/>
          <w:color w:val="000000"/>
          <w:spacing w:val="0"/>
          <w:sz w:val="18"/>
          <w:szCs w:val="18"/>
        </w:rPr>
      </w:pPr>
      <w:r>
        <w:rPr>
          <w:rFonts w:hint="eastAsia" w:ascii="仿宋_GB2312" w:hAnsi="宋体" w:eastAsia="仿宋_GB2312" w:cs="仿宋_GB2312"/>
          <w:i w:val="0"/>
          <w:caps w:val="0"/>
          <w:color w:val="000000"/>
          <w:spacing w:val="0"/>
          <w:kern w:val="0"/>
          <w:sz w:val="32"/>
          <w:szCs w:val="32"/>
          <w:lang w:val="en-US" w:eastAsia="zh-CN" w:bidi="ar-SA"/>
        </w:rPr>
        <w:t>2015年主动公开政府信息数202条。其中，机构职能类信息5条，占总数的2.5%；业务动态类信息197条，占总数的97.5%。</w:t>
      </w:r>
    </w:p>
    <w:p>
      <w:pPr>
        <w:widowControl/>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i w:val="0"/>
          <w:caps w:val="0"/>
          <w:color w:val="000000"/>
          <w:spacing w:val="0"/>
          <w:sz w:val="18"/>
          <w:szCs w:val="18"/>
        </w:rPr>
      </w:pPr>
      <w:r>
        <w:rPr>
          <w:rFonts w:hint="eastAsia" w:ascii="仿宋_GB2312" w:hAnsi="宋体" w:eastAsia="仿宋_GB2312" w:cs="仿宋_GB2312"/>
          <w:i w:val="0"/>
          <w:caps w:val="0"/>
          <w:color w:val="000000"/>
          <w:spacing w:val="0"/>
          <w:kern w:val="0"/>
          <w:sz w:val="32"/>
          <w:szCs w:val="32"/>
          <w:lang w:val="en-US" w:eastAsia="zh-CN" w:bidi="ar-SA"/>
        </w:rPr>
        <w:t>重点领域公开政府信息数38条。其中，主动公开财政预算决算、“三公经费”和行政经费信息数4条；主动公开水务重点工程项目基本信息以及进展情况5条；主动公开细化行政审批事项29条。</w:t>
      </w:r>
    </w:p>
    <w:p>
      <w:pPr>
        <w:widowControl/>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i w:val="0"/>
          <w:caps w:val="0"/>
          <w:color w:val="000000"/>
          <w:spacing w:val="0"/>
          <w:sz w:val="18"/>
          <w:szCs w:val="18"/>
        </w:rPr>
      </w:pPr>
      <w:r>
        <w:rPr>
          <w:rFonts w:hint="eastAsia" w:ascii="仿宋_GB2312" w:hAnsi="宋体" w:eastAsia="仿宋_GB2312" w:cs="仿宋_GB2312"/>
          <w:i w:val="0"/>
          <w:caps w:val="0"/>
          <w:color w:val="000000"/>
          <w:spacing w:val="0"/>
          <w:kern w:val="0"/>
          <w:sz w:val="32"/>
          <w:szCs w:val="32"/>
          <w:lang w:val="en-US" w:eastAsia="zh-CN" w:bidi="ar-SA"/>
        </w:rPr>
        <w:t>通过不同渠道和方式公开政府信息的情况，包括政府网站公开政府信息数170条；政务微博公开政府信息数64条；在《中共水利报》、《大兴报》等报刊发表专题、新闻等二十余篇，大力宣传水务建设。</w:t>
      </w:r>
    </w:p>
    <w:p>
      <w:pPr>
        <w:widowControl/>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rPr>
          <w:rFonts w:hint="eastAsia" w:ascii="宋体" w:hAnsi="宋体" w:eastAsia="宋体" w:cs="宋体"/>
          <w:i w:val="0"/>
          <w:caps w:val="0"/>
          <w:color w:val="000000"/>
          <w:spacing w:val="0"/>
          <w:sz w:val="18"/>
          <w:szCs w:val="18"/>
        </w:rPr>
      </w:pPr>
      <w:r>
        <w:rPr>
          <w:rFonts w:hint="eastAsia" w:ascii="楷体_GB2312" w:hAnsi="宋体" w:eastAsia="楷体_GB2312" w:cs="楷体_GB2312"/>
          <w:b/>
          <w:i w:val="0"/>
          <w:caps w:val="0"/>
          <w:color w:val="000000"/>
          <w:spacing w:val="0"/>
          <w:kern w:val="0"/>
          <w:sz w:val="32"/>
          <w:szCs w:val="32"/>
          <w:lang w:val="en-US" w:eastAsia="zh-CN" w:bidi="ar-SA"/>
        </w:rPr>
        <w:t>（二）回应解读情况</w:t>
      </w:r>
    </w:p>
    <w:p>
      <w:pPr>
        <w:widowControl/>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i w:val="0"/>
          <w:caps w:val="0"/>
          <w:color w:val="000000"/>
          <w:spacing w:val="0"/>
          <w:sz w:val="18"/>
          <w:szCs w:val="18"/>
        </w:rPr>
      </w:pPr>
      <w:r>
        <w:rPr>
          <w:rFonts w:hint="eastAsia" w:ascii="仿宋_GB2312" w:hAnsi="宋体" w:eastAsia="仿宋_GB2312" w:cs="仿宋_GB2312"/>
          <w:i w:val="0"/>
          <w:caps w:val="0"/>
          <w:color w:val="000000"/>
          <w:spacing w:val="0"/>
          <w:kern w:val="0"/>
          <w:sz w:val="32"/>
          <w:szCs w:val="32"/>
          <w:lang w:val="en-US" w:eastAsia="zh-CN" w:bidi="ar-SA"/>
        </w:rPr>
        <w:t>回应公众关注热点或重大舆情数3次。包括，召开现场宣传会对阶梯水价等重要政策进行解读</w:t>
      </w:r>
      <w:r>
        <w:rPr>
          <w:rFonts w:hint="eastAsia" w:ascii="宋体" w:hAnsi="宋体" w:eastAsia="宋体" w:cs="宋体"/>
          <w:i w:val="0"/>
          <w:caps w:val="0"/>
          <w:color w:val="000000"/>
          <w:spacing w:val="0"/>
          <w:kern w:val="0"/>
          <w:sz w:val="32"/>
          <w:szCs w:val="32"/>
          <w:lang w:val="en-US" w:eastAsia="zh-CN" w:bidi="ar-SA"/>
        </w:rPr>
        <w:t>1</w:t>
      </w:r>
      <w:r>
        <w:rPr>
          <w:rFonts w:hint="eastAsia" w:ascii="仿宋_GB2312" w:hAnsi="宋体" w:eastAsia="仿宋_GB2312" w:cs="仿宋_GB2312"/>
          <w:i w:val="0"/>
          <w:caps w:val="0"/>
          <w:color w:val="000000"/>
          <w:spacing w:val="0"/>
          <w:kern w:val="0"/>
          <w:sz w:val="32"/>
          <w:szCs w:val="32"/>
          <w:lang w:val="en-US" w:eastAsia="zh-CN" w:bidi="ar-SA"/>
        </w:rPr>
        <w:t>次；政策解读稿件发布数1次；微博回应事件数1次。</w:t>
      </w:r>
    </w:p>
    <w:p>
      <w:pPr>
        <w:widowControl/>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eastAsia" w:ascii="黑体" w:hAnsi="宋体" w:eastAsia="黑体" w:cs="黑体"/>
          <w:i w:val="0"/>
          <w:caps w:val="0"/>
          <w:color w:val="000000"/>
          <w:spacing w:val="0"/>
          <w:kern w:val="0"/>
          <w:sz w:val="32"/>
          <w:szCs w:val="32"/>
          <w:lang w:val="en-US" w:eastAsia="zh-CN" w:bidi="ar-SA"/>
        </w:rPr>
      </w:pPr>
    </w:p>
    <w:p>
      <w:pPr>
        <w:widowControl/>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eastAsia" w:ascii="宋体" w:hAnsi="宋体" w:eastAsia="宋体" w:cs="宋体"/>
          <w:i w:val="0"/>
          <w:caps w:val="0"/>
          <w:color w:val="000000"/>
          <w:spacing w:val="0"/>
          <w:sz w:val="18"/>
          <w:szCs w:val="18"/>
        </w:rPr>
      </w:pPr>
      <w:r>
        <w:rPr>
          <w:rFonts w:hint="eastAsia" w:ascii="黑体" w:hAnsi="宋体" w:eastAsia="黑体" w:cs="黑体"/>
          <w:i w:val="0"/>
          <w:caps w:val="0"/>
          <w:color w:val="000000"/>
          <w:spacing w:val="0"/>
          <w:kern w:val="0"/>
          <w:sz w:val="32"/>
          <w:szCs w:val="32"/>
          <w:lang w:val="en-US" w:eastAsia="zh-CN" w:bidi="ar-SA"/>
        </w:rPr>
        <w:t>三、依申请公开情况</w:t>
      </w:r>
    </w:p>
    <w:p>
      <w:pPr>
        <w:widowControl/>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i w:val="0"/>
          <w:caps w:val="0"/>
          <w:color w:val="000000"/>
          <w:spacing w:val="0"/>
          <w:sz w:val="18"/>
          <w:szCs w:val="18"/>
        </w:rPr>
      </w:pPr>
      <w:r>
        <w:rPr>
          <w:rFonts w:hint="eastAsia" w:ascii="仿宋_GB2312" w:hAnsi="宋体" w:eastAsia="仿宋_GB2312" w:cs="仿宋_GB2312"/>
          <w:i w:val="0"/>
          <w:caps w:val="0"/>
          <w:color w:val="000000"/>
          <w:spacing w:val="0"/>
          <w:kern w:val="0"/>
          <w:sz w:val="32"/>
          <w:szCs w:val="32"/>
          <w:lang w:val="en-US" w:eastAsia="zh-CN" w:bidi="ar-SA"/>
        </w:rPr>
        <w:t>按照《条例》第13条规定，本局自《条例》实施之日起正式受理公民、法人或者其他组织根据自身生产、生活、科研等特殊需要提出的政府信息公开申请。为落实《条例》确定的政府信息依申请公开制度，本局继续完善政府信息公开申请受理场所，并公布政府信息公开受理机构的联系方式。</w:t>
      </w:r>
    </w:p>
    <w:p>
      <w:pPr>
        <w:widowControl/>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rPr>
          <w:rFonts w:hint="eastAsia" w:ascii="宋体" w:hAnsi="宋体" w:eastAsia="宋体" w:cs="宋体"/>
          <w:i w:val="0"/>
          <w:caps w:val="0"/>
          <w:color w:val="000000"/>
          <w:spacing w:val="0"/>
          <w:sz w:val="18"/>
          <w:szCs w:val="18"/>
        </w:rPr>
      </w:pPr>
      <w:r>
        <w:rPr>
          <w:rFonts w:hint="eastAsia" w:ascii="楷体_GB2312" w:hAnsi="宋体" w:eastAsia="楷体_GB2312" w:cs="楷体_GB2312"/>
          <w:b/>
          <w:i w:val="0"/>
          <w:caps w:val="0"/>
          <w:color w:val="000000"/>
          <w:spacing w:val="0"/>
          <w:kern w:val="0"/>
          <w:sz w:val="32"/>
          <w:szCs w:val="32"/>
          <w:lang w:val="en-US" w:eastAsia="zh-CN" w:bidi="ar-SA"/>
        </w:rPr>
        <w:t>（一）申请情况</w:t>
      </w:r>
    </w:p>
    <w:p>
      <w:pPr>
        <w:widowControl/>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i w:val="0"/>
          <w:caps w:val="0"/>
          <w:color w:val="000000"/>
          <w:spacing w:val="0"/>
          <w:sz w:val="18"/>
          <w:szCs w:val="18"/>
        </w:rPr>
      </w:pPr>
      <w:r>
        <w:rPr>
          <w:rFonts w:hint="eastAsia" w:ascii="仿宋_GB2312" w:hAnsi="宋体" w:eastAsia="仿宋_GB2312" w:cs="仿宋_GB2312"/>
          <w:i w:val="0"/>
          <w:caps w:val="0"/>
          <w:color w:val="000000"/>
          <w:spacing w:val="0"/>
          <w:kern w:val="0"/>
          <w:sz w:val="32"/>
          <w:szCs w:val="32"/>
          <w:lang w:val="en-US" w:eastAsia="zh-CN" w:bidi="ar-SA"/>
        </w:rPr>
        <w:t>2015年度，本局未接到政府信息公开申请。</w:t>
      </w:r>
    </w:p>
    <w:p>
      <w:pPr>
        <w:widowControl/>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rPr>
          <w:rFonts w:hint="eastAsia" w:ascii="宋体" w:hAnsi="宋体" w:eastAsia="宋体" w:cs="宋体"/>
          <w:i w:val="0"/>
          <w:caps w:val="0"/>
          <w:color w:val="000000"/>
          <w:spacing w:val="0"/>
          <w:sz w:val="18"/>
          <w:szCs w:val="18"/>
        </w:rPr>
      </w:pPr>
      <w:r>
        <w:rPr>
          <w:rFonts w:hint="eastAsia" w:ascii="楷体_GB2312" w:hAnsi="宋体" w:eastAsia="楷体_GB2312" w:cs="楷体_GB2312"/>
          <w:b/>
          <w:i w:val="0"/>
          <w:caps w:val="0"/>
          <w:color w:val="000000"/>
          <w:spacing w:val="0"/>
          <w:kern w:val="0"/>
          <w:sz w:val="32"/>
          <w:szCs w:val="32"/>
          <w:lang w:val="en-US" w:eastAsia="zh-CN" w:bidi="ar-SA"/>
        </w:rPr>
        <w:t>（二）答复情况</w:t>
      </w:r>
    </w:p>
    <w:p>
      <w:pPr>
        <w:widowControl/>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i w:val="0"/>
          <w:caps w:val="0"/>
          <w:color w:val="000000"/>
          <w:spacing w:val="0"/>
          <w:sz w:val="18"/>
          <w:szCs w:val="18"/>
        </w:rPr>
      </w:pPr>
      <w:r>
        <w:rPr>
          <w:rFonts w:hint="eastAsia" w:ascii="仿宋_GB2312" w:hAnsi="宋体" w:eastAsia="仿宋_GB2312" w:cs="仿宋_GB2312"/>
          <w:i w:val="0"/>
          <w:caps w:val="0"/>
          <w:color w:val="000000"/>
          <w:spacing w:val="0"/>
          <w:kern w:val="0"/>
          <w:sz w:val="32"/>
          <w:szCs w:val="32"/>
          <w:lang w:val="en-US" w:eastAsia="zh-CN" w:bidi="ar-SA"/>
        </w:rPr>
        <w:t>2015年度，本局未接到政府信息公开申请，无答复内容。</w:t>
      </w:r>
    </w:p>
    <w:p>
      <w:pPr>
        <w:widowControl/>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eastAsia" w:ascii="黑体" w:hAnsi="宋体" w:eastAsia="黑体" w:cs="黑体"/>
          <w:i w:val="0"/>
          <w:caps w:val="0"/>
          <w:color w:val="000000"/>
          <w:spacing w:val="0"/>
          <w:kern w:val="0"/>
          <w:sz w:val="32"/>
          <w:szCs w:val="32"/>
          <w:lang w:val="en-US" w:eastAsia="zh-CN" w:bidi="ar-SA"/>
        </w:rPr>
      </w:pPr>
    </w:p>
    <w:p>
      <w:pPr>
        <w:widowControl/>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eastAsia" w:ascii="宋体" w:hAnsi="宋体" w:eastAsia="宋体" w:cs="宋体"/>
          <w:i w:val="0"/>
          <w:caps w:val="0"/>
          <w:color w:val="000000"/>
          <w:spacing w:val="0"/>
          <w:sz w:val="18"/>
          <w:szCs w:val="18"/>
        </w:rPr>
      </w:pPr>
      <w:r>
        <w:rPr>
          <w:rFonts w:hint="eastAsia" w:ascii="黑体" w:hAnsi="宋体" w:eastAsia="黑体" w:cs="黑体"/>
          <w:i w:val="0"/>
          <w:caps w:val="0"/>
          <w:color w:val="000000"/>
          <w:spacing w:val="0"/>
          <w:kern w:val="0"/>
          <w:sz w:val="32"/>
          <w:szCs w:val="32"/>
          <w:lang w:val="en-US" w:eastAsia="zh-CN" w:bidi="ar-SA"/>
        </w:rPr>
        <w:t>四、复议和诉讼情况</w:t>
      </w:r>
    </w:p>
    <w:p>
      <w:pPr>
        <w:widowControl/>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i w:val="0"/>
          <w:caps w:val="0"/>
          <w:color w:val="000000"/>
          <w:spacing w:val="0"/>
          <w:sz w:val="18"/>
          <w:szCs w:val="18"/>
        </w:rPr>
      </w:pPr>
      <w:r>
        <w:rPr>
          <w:rFonts w:hint="eastAsia" w:ascii="仿宋_GB2312" w:hAnsi="宋体" w:eastAsia="仿宋_GB2312" w:cs="仿宋_GB2312"/>
          <w:i w:val="0"/>
          <w:caps w:val="0"/>
          <w:color w:val="000000"/>
          <w:spacing w:val="0"/>
          <w:kern w:val="0"/>
          <w:sz w:val="32"/>
          <w:szCs w:val="32"/>
          <w:lang w:val="en-US" w:eastAsia="zh-CN" w:bidi="ar-SA"/>
        </w:rPr>
        <w:t>2015年，本局无行政复议或行政诉讼情况。</w:t>
      </w:r>
    </w:p>
    <w:p>
      <w:pPr>
        <w:widowControl/>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eastAsia" w:ascii="黑体" w:hAnsi="宋体" w:eastAsia="黑体" w:cs="黑体"/>
          <w:i w:val="0"/>
          <w:caps w:val="0"/>
          <w:color w:val="000000"/>
          <w:spacing w:val="0"/>
          <w:kern w:val="0"/>
          <w:sz w:val="32"/>
          <w:szCs w:val="32"/>
          <w:lang w:val="en-US" w:eastAsia="zh-CN" w:bidi="ar-SA"/>
        </w:rPr>
      </w:pPr>
    </w:p>
    <w:p>
      <w:pPr>
        <w:widowControl/>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eastAsia" w:ascii="宋体" w:hAnsi="宋体" w:eastAsia="宋体" w:cs="宋体"/>
          <w:i w:val="0"/>
          <w:caps w:val="0"/>
          <w:color w:val="000000"/>
          <w:spacing w:val="0"/>
          <w:sz w:val="18"/>
          <w:szCs w:val="18"/>
        </w:rPr>
      </w:pPr>
      <w:r>
        <w:rPr>
          <w:rFonts w:hint="eastAsia" w:ascii="黑体" w:hAnsi="宋体" w:eastAsia="黑体" w:cs="黑体"/>
          <w:i w:val="0"/>
          <w:caps w:val="0"/>
          <w:color w:val="000000"/>
          <w:spacing w:val="0"/>
          <w:kern w:val="0"/>
          <w:sz w:val="32"/>
          <w:szCs w:val="32"/>
          <w:lang w:val="en-US" w:eastAsia="zh-CN" w:bidi="ar-SA"/>
        </w:rPr>
        <w:t>五、存在的不足及改进措施</w:t>
      </w:r>
    </w:p>
    <w:p>
      <w:pPr>
        <w:widowControl/>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i w:val="0"/>
          <w:caps w:val="0"/>
          <w:color w:val="000000"/>
          <w:spacing w:val="0"/>
          <w:sz w:val="18"/>
          <w:szCs w:val="18"/>
        </w:rPr>
      </w:pPr>
      <w:r>
        <w:rPr>
          <w:rFonts w:hint="eastAsia" w:ascii="仿宋_GB2312" w:hAnsi="宋体" w:eastAsia="仿宋_GB2312" w:cs="仿宋_GB2312"/>
          <w:i w:val="0"/>
          <w:caps w:val="0"/>
          <w:color w:val="000000"/>
          <w:spacing w:val="0"/>
          <w:kern w:val="0"/>
          <w:sz w:val="32"/>
          <w:szCs w:val="32"/>
          <w:lang w:val="en-US" w:eastAsia="zh-CN" w:bidi="ar-SA"/>
        </w:rPr>
        <w:t>2015年，区水务局在政府信息公开工作方面取得了一定成效，但当前信息公开面临着许多新的挑战，特别是微博、微信等网络媒体快速发展，对政府信息的及时准确发布提出了更高的要求。因此，我们的工作还存在一些薄弱环节，需进一步加强。</w:t>
      </w:r>
    </w:p>
    <w:p>
      <w:pPr>
        <w:widowControl/>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i w:val="0"/>
          <w:caps w:val="0"/>
          <w:color w:val="000000"/>
          <w:spacing w:val="0"/>
          <w:sz w:val="18"/>
          <w:szCs w:val="18"/>
        </w:rPr>
      </w:pPr>
      <w:r>
        <w:rPr>
          <w:rFonts w:hint="eastAsia" w:ascii="仿宋_GB2312" w:hAnsi="宋体" w:eastAsia="仿宋_GB2312" w:cs="仿宋_GB2312"/>
          <w:i w:val="0"/>
          <w:caps w:val="0"/>
          <w:color w:val="000000"/>
          <w:spacing w:val="0"/>
          <w:kern w:val="0"/>
          <w:sz w:val="32"/>
          <w:szCs w:val="32"/>
          <w:lang w:val="en-US" w:eastAsia="zh-CN" w:bidi="ar-SA"/>
        </w:rPr>
        <w:t>1、对政府信息公开干部的培养还需进一步加强。单位内部组织过多次政府信息公开相关培训、学习，但工作人员对《条例》及有关规定缺乏深入理解。2016年，我们将邀请专业人员，结合我们工作中遇到的具体问题进行培训，提高工作人员专业知识水平，确保主动公开信息准确及时，促进信息公开工作的开展。</w:t>
      </w:r>
    </w:p>
    <w:p>
      <w:pPr>
        <w:widowControl/>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i w:val="0"/>
          <w:caps w:val="0"/>
          <w:color w:val="000000"/>
          <w:spacing w:val="0"/>
          <w:sz w:val="18"/>
          <w:szCs w:val="18"/>
        </w:rPr>
      </w:pPr>
      <w:r>
        <w:rPr>
          <w:rFonts w:hint="eastAsia" w:ascii="仿宋_GB2312" w:hAnsi="宋体" w:eastAsia="仿宋_GB2312" w:cs="仿宋_GB2312"/>
          <w:i w:val="0"/>
          <w:caps w:val="0"/>
          <w:color w:val="000000"/>
          <w:spacing w:val="0"/>
          <w:kern w:val="0"/>
          <w:sz w:val="32"/>
          <w:szCs w:val="32"/>
          <w:lang w:val="en-US" w:eastAsia="zh-CN" w:bidi="ar-SA"/>
        </w:rPr>
        <w:t>2、公开查阅场所建设还需进一步完善。重新修订、印刷本单位《政府信息公开指南》，细化服务标准和工作准则等制度，方便公众查阅政府信息。</w:t>
      </w:r>
    </w:p>
    <w:p>
      <w:pPr>
        <w:widowControl/>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i w:val="0"/>
          <w:caps w:val="0"/>
          <w:color w:val="000000"/>
          <w:spacing w:val="0"/>
          <w:sz w:val="18"/>
          <w:szCs w:val="18"/>
        </w:rPr>
      </w:pPr>
      <w:r>
        <w:rPr>
          <w:rFonts w:hint="eastAsia" w:ascii="仿宋_GB2312" w:hAnsi="宋体" w:eastAsia="仿宋_GB2312" w:cs="仿宋_GB2312"/>
          <w:i w:val="0"/>
          <w:caps w:val="0"/>
          <w:color w:val="000000"/>
          <w:spacing w:val="0"/>
          <w:kern w:val="0"/>
          <w:sz w:val="32"/>
          <w:szCs w:val="32"/>
          <w:lang w:val="en-US" w:eastAsia="zh-CN" w:bidi="ar-SA"/>
        </w:rPr>
        <w:t>3、完善单位内部信息公开考核评比办法，对优秀科室给予奖励，促进政府信息公开工作的开展。</w:t>
      </w:r>
    </w:p>
    <w:p>
      <w:pPr>
        <w:widowControl/>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i w:val="0"/>
          <w:caps w:val="0"/>
          <w:color w:val="000000"/>
          <w:spacing w:val="0"/>
          <w:sz w:val="18"/>
          <w:szCs w:val="18"/>
        </w:rPr>
      </w:pPr>
      <w:r>
        <w:rPr>
          <w:rFonts w:hint="eastAsia" w:ascii="仿宋_GB2312" w:hAnsi="宋体" w:eastAsia="仿宋_GB2312" w:cs="仿宋_GB2312"/>
          <w:i w:val="0"/>
          <w:caps w:val="0"/>
          <w:color w:val="000000"/>
          <w:spacing w:val="0"/>
          <w:kern w:val="0"/>
          <w:sz w:val="32"/>
          <w:szCs w:val="32"/>
          <w:lang w:val="en-US" w:eastAsia="zh-CN" w:bidi="ar-SA"/>
        </w:rPr>
        <w:t>4、进一步加大对重点领域政府信息的公开力度，加强对涉及民众切身利益的重要政策措施解读工作。</w:t>
      </w:r>
    </w:p>
    <w:p>
      <w:pPr>
        <w:widowControl/>
        <w:pBdr>
          <w:top w:val="none" w:color="auto" w:sz="0" w:space="0"/>
          <w:left w:val="none" w:color="auto" w:sz="0" w:space="0"/>
          <w:bottom w:val="none" w:color="auto" w:sz="0" w:space="0"/>
          <w:right w:val="none" w:color="auto" w:sz="0" w:space="0"/>
        </w:pBdr>
        <w:spacing w:before="0" w:beforeAutospacing="0" w:after="0" w:afterAutospacing="0" w:line="560" w:lineRule="atLeast"/>
        <w:ind w:left="3599" w:right="0" w:firstLine="1280"/>
        <w:jc w:val="left"/>
        <w:rPr>
          <w:rFonts w:hint="eastAsia" w:ascii="宋体" w:hAnsi="宋体" w:eastAsia="宋体" w:cs="宋体"/>
          <w:i w:val="0"/>
          <w:caps w:val="0"/>
          <w:color w:val="000000"/>
          <w:spacing w:val="0"/>
          <w:sz w:val="18"/>
          <w:szCs w:val="18"/>
        </w:rPr>
      </w:pPr>
      <w:r>
        <w:rPr>
          <w:rFonts w:hint="eastAsia" w:ascii="仿宋_GB2312" w:hAnsi="宋体" w:eastAsia="仿宋_GB2312" w:cs="仿宋_GB2312"/>
          <w:i w:val="0"/>
          <w:caps w:val="0"/>
          <w:color w:val="000000"/>
          <w:spacing w:val="0"/>
          <w:kern w:val="0"/>
          <w:sz w:val="32"/>
          <w:szCs w:val="32"/>
          <w:lang w:val="en-US" w:eastAsia="zh-CN" w:bidi="ar-SA"/>
        </w:rPr>
        <w:t> </w:t>
      </w:r>
    </w:p>
    <w:p>
      <w:pPr>
        <w:widowControl/>
        <w:pBdr>
          <w:top w:val="none" w:color="auto" w:sz="0" w:space="0"/>
          <w:left w:val="none" w:color="auto" w:sz="0" w:space="0"/>
          <w:bottom w:val="none" w:color="auto" w:sz="0" w:space="0"/>
          <w:right w:val="none" w:color="auto" w:sz="0" w:space="0"/>
        </w:pBdr>
        <w:spacing w:before="0" w:beforeAutospacing="0" w:after="0" w:afterAutospacing="0" w:line="560" w:lineRule="atLeast"/>
        <w:ind w:left="3599" w:right="0" w:firstLine="1280"/>
        <w:jc w:val="left"/>
        <w:rPr>
          <w:rFonts w:hint="eastAsia" w:ascii="宋体" w:hAnsi="宋体" w:eastAsia="宋体" w:cs="宋体"/>
          <w:i w:val="0"/>
          <w:caps w:val="0"/>
          <w:color w:val="000000"/>
          <w:spacing w:val="0"/>
          <w:sz w:val="18"/>
          <w:szCs w:val="18"/>
        </w:rPr>
      </w:pPr>
      <w:r>
        <w:rPr>
          <w:rFonts w:hint="eastAsia" w:ascii="仿宋_GB2312" w:hAnsi="宋体" w:eastAsia="仿宋_GB2312" w:cs="仿宋_GB2312"/>
          <w:i w:val="0"/>
          <w:caps w:val="0"/>
          <w:color w:val="000000"/>
          <w:spacing w:val="0"/>
          <w:kern w:val="0"/>
          <w:sz w:val="32"/>
          <w:szCs w:val="32"/>
          <w:lang w:val="en-US" w:eastAsia="zh-CN" w:bidi="ar-SA"/>
        </w:rPr>
        <w:t> </w:t>
      </w:r>
    </w:p>
    <w:p>
      <w:pPr>
        <w:widowControl/>
        <w:pBdr>
          <w:top w:val="none" w:color="auto" w:sz="0" w:space="0"/>
          <w:left w:val="none" w:color="auto" w:sz="0" w:space="0"/>
          <w:bottom w:val="none" w:color="auto" w:sz="0" w:space="0"/>
          <w:right w:val="none" w:color="auto" w:sz="0" w:space="0"/>
        </w:pBdr>
        <w:spacing w:before="0" w:beforeAutospacing="0" w:after="0" w:afterAutospacing="0" w:line="560" w:lineRule="atLeast"/>
        <w:ind w:left="3599" w:right="0" w:firstLine="1280"/>
        <w:jc w:val="left"/>
        <w:rPr>
          <w:rFonts w:hint="eastAsia" w:ascii="宋体" w:hAnsi="宋体" w:eastAsia="宋体" w:cs="宋体"/>
          <w:i w:val="0"/>
          <w:caps w:val="0"/>
          <w:color w:val="000000"/>
          <w:spacing w:val="0"/>
          <w:sz w:val="18"/>
          <w:szCs w:val="18"/>
        </w:rPr>
      </w:pPr>
      <w:r>
        <w:rPr>
          <w:rFonts w:hint="eastAsia" w:ascii="仿宋_GB2312" w:hAnsi="宋体" w:eastAsia="仿宋_GB2312" w:cs="仿宋_GB2312"/>
          <w:i w:val="0"/>
          <w:caps w:val="0"/>
          <w:color w:val="000000"/>
          <w:spacing w:val="0"/>
          <w:kern w:val="0"/>
          <w:sz w:val="32"/>
          <w:szCs w:val="32"/>
          <w:lang w:val="en-US" w:eastAsia="zh-CN" w:bidi="ar-SA"/>
        </w:rPr>
        <w:t>北京市大兴区水务局</w:t>
      </w:r>
    </w:p>
    <w:p>
      <w:pPr>
        <w:widowControl/>
        <w:pBdr>
          <w:top w:val="none" w:color="auto" w:sz="0" w:space="0"/>
          <w:left w:val="none" w:color="auto" w:sz="0" w:space="0"/>
          <w:bottom w:val="none" w:color="auto" w:sz="0" w:space="0"/>
          <w:right w:val="none" w:color="auto" w:sz="0" w:space="0"/>
        </w:pBdr>
        <w:spacing w:before="0" w:beforeAutospacing="0" w:after="0" w:afterAutospacing="0" w:line="560" w:lineRule="atLeast"/>
        <w:ind w:left="4469" w:right="800" w:firstLine="0"/>
        <w:jc w:val="right"/>
        <w:rPr>
          <w:rFonts w:hint="eastAsia" w:ascii="宋体" w:hAnsi="宋体" w:eastAsia="宋体" w:cs="宋体"/>
          <w:i w:val="0"/>
          <w:caps w:val="0"/>
          <w:color w:val="000000"/>
          <w:spacing w:val="0"/>
          <w:sz w:val="18"/>
          <w:szCs w:val="18"/>
        </w:rPr>
      </w:pPr>
      <w:r>
        <w:rPr>
          <w:rFonts w:hint="eastAsia" w:ascii="仿宋_GB2312" w:hAnsi="宋体" w:eastAsia="仿宋_GB2312" w:cs="仿宋_GB2312"/>
          <w:i w:val="0"/>
          <w:caps w:val="0"/>
          <w:color w:val="000000"/>
          <w:spacing w:val="0"/>
          <w:kern w:val="0"/>
          <w:sz w:val="32"/>
          <w:szCs w:val="32"/>
          <w:lang w:val="en-US" w:eastAsia="zh-CN" w:bidi="ar-SA"/>
        </w:rPr>
        <w:t>二</w:t>
      </w:r>
      <w:r>
        <w:rPr>
          <w:rFonts w:hint="eastAsia" w:ascii="宋体" w:hAnsi="宋体" w:eastAsia="宋体" w:cs="宋体"/>
          <w:i w:val="0"/>
          <w:caps w:val="0"/>
          <w:color w:val="000000"/>
          <w:spacing w:val="0"/>
          <w:kern w:val="0"/>
          <w:sz w:val="32"/>
          <w:szCs w:val="32"/>
          <w:lang w:val="en-US" w:eastAsia="zh-CN" w:bidi="ar-SA"/>
        </w:rPr>
        <w:t>〇</w:t>
      </w:r>
      <w:r>
        <w:rPr>
          <w:rFonts w:hint="eastAsia" w:ascii="仿宋_GB2312" w:hAnsi="宋体" w:eastAsia="仿宋_GB2312" w:cs="仿宋_GB2312"/>
          <w:i w:val="0"/>
          <w:caps w:val="0"/>
          <w:color w:val="000000"/>
          <w:spacing w:val="0"/>
          <w:kern w:val="0"/>
          <w:sz w:val="32"/>
          <w:szCs w:val="32"/>
          <w:lang w:val="en-US" w:eastAsia="zh-CN" w:bidi="ar-SA"/>
        </w:rPr>
        <w:t>一六年三月</w:t>
      </w:r>
    </w:p>
    <w:p>
      <w:pPr>
        <w:widowControl/>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560" w:lineRule="exact"/>
        <w:ind w:right="0"/>
        <w:jc w:val="right"/>
        <w:textAlignment w:val="baseline"/>
        <w:outlineLvl w:val="9"/>
        <w:rPr>
          <w:rFonts w:hint="eastAsia" w:ascii="宋体" w:hAnsi="宋体" w:eastAsia="宋体" w:cs="宋体"/>
          <w:i w:val="0"/>
          <w:caps w:val="0"/>
          <w:color w:val="auto"/>
          <w:spacing w:val="0"/>
          <w:sz w:val="18"/>
          <w:szCs w:val="18"/>
          <w:u w:val="none"/>
        </w:rPr>
      </w:pPr>
    </w:p>
    <w:p>
      <w:pPr>
        <w:widowControl/>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560" w:lineRule="atLeast"/>
        <w:ind w:right="0"/>
        <w:jc w:val="right"/>
        <w:textAlignment w:val="baseline"/>
        <w:outlineLvl w:val="9"/>
        <w:rPr>
          <w:rFonts w:hint="eastAsia" w:ascii="宋体" w:hAnsi="宋体" w:eastAsia="宋体" w:cs="宋体"/>
          <w:i w:val="0"/>
          <w:caps w:val="0"/>
          <w:color w:val="auto"/>
          <w:spacing w:val="0"/>
          <w:sz w:val="18"/>
          <w:szCs w:val="18"/>
          <w:u w:val="none"/>
        </w:rPr>
      </w:pPr>
    </w:p>
    <w:p>
      <w:pPr>
        <w:widowControl/>
        <w:spacing w:line="560" w:lineRule="exact"/>
        <w:ind w:left="4469" w:leftChars="2128" w:right="800"/>
        <w:jc w:val="right"/>
        <w:rPr>
          <w:rFonts w:ascii="仿宋_GB2312" w:hAnsi="宋体" w:eastAsia="仿宋_GB2312" w:cs="宋体"/>
          <w:color w:val="auto"/>
          <w:kern w:val="0"/>
          <w:sz w:val="32"/>
          <w:szCs w:val="32"/>
        </w:rPr>
      </w:pPr>
    </w:p>
    <w:p>
      <w:pPr>
        <w:spacing w:line="560" w:lineRule="exact"/>
        <w:ind w:firstLine="640" w:firstLineChars="200"/>
        <w:rPr>
          <w:rFonts w:ascii="仿宋_GB2312" w:hAnsi="宋体" w:eastAsia="仿宋_GB2312" w:cs="宋体"/>
          <w:color w:val="auto"/>
          <w:kern w:val="0"/>
          <w:sz w:val="32"/>
          <w:szCs w:val="32"/>
        </w:rPr>
      </w:pPr>
      <w:r>
        <w:rPr>
          <w:rFonts w:ascii="仿宋_GB2312" w:hAnsi="宋体" w:eastAsia="仿宋_GB2312" w:cs="宋体"/>
          <w:color w:val="auto"/>
          <w:kern w:val="0"/>
          <w:sz w:val="32"/>
          <w:szCs w:val="32"/>
        </w:rPr>
        <w:br w:type="page"/>
      </w:r>
    </w:p>
    <w:p>
      <w:pPr>
        <w:widowControl/>
        <w:pBdr>
          <w:top w:val="none" w:color="auto" w:sz="0" w:space="0"/>
          <w:left w:val="none" w:color="auto" w:sz="0" w:space="0"/>
          <w:bottom w:val="none" w:color="auto" w:sz="0" w:space="0"/>
          <w:right w:val="none" w:color="auto" w:sz="0" w:space="0"/>
        </w:pBdr>
        <w:shd w:val="clear" w:color="auto" w:fill="FFFFFF"/>
        <w:spacing w:before="225" w:beforeAutospacing="0" w:after="0" w:afterAutospacing="0" w:line="560" w:lineRule="atLeast"/>
        <w:ind w:left="0" w:right="0" w:firstLine="640"/>
        <w:jc w:val="left"/>
        <w:textAlignment w:val="baseline"/>
        <w:rPr>
          <w:rFonts w:hint="eastAsia" w:ascii="宋体" w:hAnsi="宋体" w:eastAsia="宋体" w:cs="宋体"/>
          <w:i w:val="0"/>
          <w:caps w:val="0"/>
          <w:color w:val="505050"/>
          <w:spacing w:val="0"/>
          <w:sz w:val="18"/>
          <w:szCs w:val="18"/>
          <w:u w:val="none"/>
        </w:rPr>
      </w:pPr>
      <w:r>
        <w:rPr>
          <w:rFonts w:ascii="黑体" w:hAnsi="宋体" w:eastAsia="黑体" w:cs="黑体"/>
          <w:i w:val="0"/>
          <w:caps w:val="0"/>
          <w:color w:val="505050"/>
          <w:spacing w:val="0"/>
          <w:kern w:val="0"/>
          <w:sz w:val="32"/>
          <w:szCs w:val="32"/>
          <w:u w:val="none"/>
          <w:shd w:val="clear" w:color="auto" w:fill="FFFFFF"/>
          <w:lang w:val="en-US" w:eastAsia="zh-CN" w:bidi="ar-SA"/>
        </w:rPr>
        <w:t>附表：</w:t>
      </w:r>
      <w:r>
        <w:rPr>
          <w:rFonts w:hint="eastAsia" w:ascii="黑体" w:hAnsi="宋体" w:eastAsia="黑体" w:cs="黑体"/>
          <w:i w:val="0"/>
          <w:caps w:val="0"/>
          <w:color w:val="000000"/>
          <w:spacing w:val="0"/>
          <w:kern w:val="0"/>
          <w:sz w:val="32"/>
          <w:szCs w:val="32"/>
          <w:u w:val="none"/>
          <w:shd w:val="clear" w:color="auto" w:fill="FFFFFF"/>
          <w:lang w:val="en-US" w:eastAsia="zh-CN" w:bidi="ar-SA"/>
        </w:rPr>
        <w:t> </w:t>
      </w:r>
    </w:p>
    <w:tbl>
      <w:tblPr>
        <w:tblStyle w:val="13"/>
        <w:tblW w:w="9555" w:type="dxa"/>
        <w:jc w:val="center"/>
        <w:tblInd w:w="-60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601"/>
        <w:gridCol w:w="878"/>
        <w:gridCol w:w="10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9555" w:type="dxa"/>
            <w:gridSpan w:val="3"/>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ascii="方正小标宋简体" w:hAnsi="方正小标宋简体" w:eastAsia="方正小标宋简体" w:cs="方正小标宋简体"/>
                <w:i w:val="0"/>
                <w:color w:val="000000"/>
                <w:kern w:val="0"/>
                <w:sz w:val="44"/>
                <w:szCs w:val="44"/>
                <w:u w:val="none"/>
                <w:lang w:val="en-US" w:eastAsia="zh-CN" w:bidi="ar-SA"/>
              </w:rPr>
              <w:t>政府信息公开情况统计表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555" w:type="dxa"/>
            <w:gridSpan w:val="3"/>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ascii="楷体_GB2312" w:hAnsi="Times New Roman" w:eastAsia="楷体_GB2312" w:cs="楷体_GB2312"/>
                <w:i w:val="0"/>
                <w:color w:val="505050"/>
                <w:kern w:val="0"/>
                <w:sz w:val="32"/>
                <w:szCs w:val="32"/>
                <w:u w:val="none"/>
                <w:lang w:val="en-US" w:eastAsia="zh-CN" w:bidi="ar-SA"/>
              </w:rPr>
              <w:t>（2015年度）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760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eastAsia" w:ascii="黑体" w:hAnsi="宋体" w:eastAsia="黑体" w:cs="黑体"/>
                <w:i w:val="0"/>
                <w:color w:val="000000"/>
                <w:kern w:val="0"/>
                <w:sz w:val="24"/>
                <w:szCs w:val="24"/>
                <w:u w:val="none"/>
                <w:lang w:val="en-US" w:eastAsia="zh-CN" w:bidi="ar-SA"/>
              </w:rPr>
              <w:t>统 计 指 标</w:t>
            </w:r>
          </w:p>
        </w:tc>
        <w:tc>
          <w:tcPr>
            <w:tcW w:w="87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eastAsia" w:ascii="黑体" w:hAnsi="宋体" w:eastAsia="黑体" w:cs="黑体"/>
                <w:i w:val="0"/>
                <w:color w:val="000000"/>
                <w:kern w:val="0"/>
                <w:sz w:val="24"/>
                <w:szCs w:val="24"/>
                <w:u w:val="none"/>
                <w:lang w:val="en-US" w:eastAsia="zh-CN" w:bidi="ar-SA"/>
              </w:rPr>
              <w:t>单位</w:t>
            </w:r>
          </w:p>
        </w:tc>
        <w:tc>
          <w:tcPr>
            <w:tcW w:w="107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eastAsia" w:ascii="黑体" w:hAnsi="宋体" w:eastAsia="黑体" w:cs="黑体"/>
                <w:i w:val="0"/>
                <w:color w:val="000000"/>
                <w:kern w:val="0"/>
                <w:sz w:val="24"/>
                <w:szCs w:val="24"/>
                <w:u w:val="none"/>
                <w:lang w:val="en-US" w:eastAsia="zh-CN" w:bidi="ar-SA"/>
              </w:rPr>
              <w:t>统计数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760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left"/>
              <w:textAlignment w:val="baseline"/>
              <w:rPr>
                <w:i w:val="0"/>
                <w:color w:val="505050"/>
                <w:u w:val="none"/>
              </w:rPr>
            </w:pPr>
            <w:r>
              <w:rPr>
                <w:rFonts w:hint="eastAsia" w:ascii="黑体" w:hAnsi="宋体" w:eastAsia="黑体" w:cs="黑体"/>
                <w:i w:val="0"/>
                <w:color w:val="000000"/>
                <w:kern w:val="0"/>
                <w:sz w:val="24"/>
                <w:szCs w:val="24"/>
                <w:u w:val="none"/>
                <w:lang w:val="en-US" w:eastAsia="zh-CN" w:bidi="ar-SA"/>
              </w:rPr>
              <w:t>一、主动公开情况</w:t>
            </w:r>
          </w:p>
        </w:tc>
        <w:tc>
          <w:tcPr>
            <w:tcW w:w="878"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eastAsia" w:ascii="宋体" w:hAnsi="宋体" w:eastAsia="宋体" w:cs="宋体"/>
                <w:i w:val="0"/>
                <w:color w:val="000000"/>
                <w:kern w:val="0"/>
                <w:sz w:val="24"/>
                <w:szCs w:val="24"/>
                <w:u w:val="none"/>
                <w:lang w:val="en-US" w:eastAsia="zh-CN" w:bidi="ar-SA"/>
              </w:rPr>
              <w:t> </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left"/>
              <w:textAlignment w:val="baseline"/>
              <w:rPr>
                <w:i w:val="0"/>
                <w:color w:val="505050"/>
                <w:u w:val="none"/>
              </w:rPr>
            </w:pPr>
            <w:r>
              <w:rPr>
                <w:rFonts w:hint="eastAsia" w:ascii="宋体" w:hAnsi="宋体" w:eastAsia="宋体" w:cs="宋体"/>
                <w:i w:val="0"/>
                <w:color w:val="000000"/>
                <w:kern w:val="0"/>
                <w:sz w:val="24"/>
                <w:szCs w:val="24"/>
                <w:u w:val="none"/>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jc w:val="center"/>
        </w:trPr>
        <w:tc>
          <w:tcPr>
            <w:tcW w:w="760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left"/>
              <w:textAlignment w:val="baseline"/>
              <w:rPr>
                <w:i w:val="0"/>
                <w:color w:val="505050"/>
                <w:u w:val="none"/>
              </w:rPr>
            </w:pPr>
            <w:r>
              <w:rPr>
                <w:rFonts w:ascii="仿宋_GB2312" w:hAnsi="Times New Roman" w:eastAsia="仿宋_GB2312" w:cs="仿宋_GB2312"/>
                <w:i w:val="0"/>
                <w:color w:val="505050"/>
                <w:kern w:val="0"/>
                <w:sz w:val="24"/>
                <w:szCs w:val="24"/>
                <w:u w:val="none"/>
                <w:lang w:val="en-US" w:eastAsia="zh-CN" w:bidi="ar-SA"/>
              </w:rPr>
              <w:t>  （一）主动公开政府信息数</w:t>
            </w:r>
            <w:r>
              <w:rPr>
                <w:rFonts w:hint="eastAsia" w:ascii="仿宋_GB2312" w:hAnsi="Times New Roman" w:eastAsia="仿宋_GB2312" w:cs="仿宋_GB2312"/>
                <w:i w:val="0"/>
                <w:color w:val="505050"/>
                <w:kern w:val="0"/>
                <w:sz w:val="24"/>
                <w:szCs w:val="24"/>
                <w:u w:val="none"/>
                <w:lang w:val="en-US" w:eastAsia="zh-CN" w:bidi="ar-SA"/>
              </w:rPr>
              <w:br/>
            </w:r>
            <w:r>
              <w:rPr>
                <w:rFonts w:hint="eastAsia" w:ascii="仿宋_GB2312" w:hAnsi="Times New Roman" w:eastAsia="仿宋_GB2312" w:cs="仿宋_GB2312"/>
                <w:i w:val="0"/>
                <w:color w:val="505050"/>
                <w:kern w:val="0"/>
                <w:sz w:val="24"/>
                <w:szCs w:val="24"/>
                <w:u w:val="none"/>
                <w:lang w:val="en-US" w:eastAsia="zh-CN" w:bidi="ar-SA"/>
              </w:rPr>
              <w:t>       （不同渠道和方式公开相同信息计1条）</w:t>
            </w:r>
          </w:p>
        </w:tc>
        <w:tc>
          <w:tcPr>
            <w:tcW w:w="878"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eastAsia" w:ascii="仿宋_GB2312" w:hAnsi="Times New Roman" w:eastAsia="仿宋_GB2312" w:cs="仿宋_GB2312"/>
                <w:i w:val="0"/>
                <w:color w:val="505050"/>
                <w:kern w:val="0"/>
                <w:sz w:val="24"/>
                <w:szCs w:val="24"/>
                <w:u w:val="none"/>
                <w:lang w:val="en-US" w:eastAsia="zh-CN" w:bidi="ar-SA"/>
              </w:rPr>
              <w:t>条</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eastAsia" w:ascii="宋体" w:hAnsi="宋体" w:eastAsia="宋体" w:cs="宋体"/>
                <w:i w:val="0"/>
                <w:color w:val="000000"/>
                <w:kern w:val="0"/>
                <w:sz w:val="22"/>
                <w:szCs w:val="22"/>
                <w:u w:val="none"/>
                <w:lang w:val="en-US" w:eastAsia="zh-CN" w:bidi="ar-SA"/>
              </w:rPr>
              <w:t>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760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left"/>
              <w:textAlignment w:val="baseline"/>
              <w:rPr>
                <w:i w:val="0"/>
                <w:color w:val="505050"/>
                <w:u w:val="none"/>
              </w:rPr>
            </w:pPr>
            <w:r>
              <w:rPr>
                <w:rFonts w:hint="eastAsia" w:ascii="仿宋_GB2312" w:hAnsi="Times New Roman" w:eastAsia="仿宋_GB2312" w:cs="仿宋_GB2312"/>
                <w:i w:val="0"/>
                <w:color w:val="505050"/>
                <w:kern w:val="0"/>
                <w:sz w:val="24"/>
                <w:szCs w:val="24"/>
                <w:u w:val="none"/>
                <w:lang w:val="en-US" w:eastAsia="zh-CN" w:bidi="ar-SA"/>
              </w:rPr>
              <w:t>        其中：主动公开规范性文件数</w:t>
            </w:r>
          </w:p>
        </w:tc>
        <w:tc>
          <w:tcPr>
            <w:tcW w:w="878"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eastAsia" w:ascii="仿宋_GB2312" w:hAnsi="Times New Roman" w:eastAsia="仿宋_GB2312" w:cs="仿宋_GB2312"/>
                <w:i w:val="0"/>
                <w:color w:val="505050"/>
                <w:kern w:val="0"/>
                <w:sz w:val="24"/>
                <w:szCs w:val="24"/>
                <w:u w:val="none"/>
                <w:lang w:val="en-US" w:eastAsia="zh-CN" w:bidi="ar-SA"/>
              </w:rPr>
              <w:t>条</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eastAsia" w:ascii="宋体" w:hAnsi="宋体" w:eastAsia="宋体" w:cs="宋体"/>
                <w:i w:val="0"/>
                <w:color w:val="000000"/>
                <w:kern w:val="0"/>
                <w:sz w:val="22"/>
                <w:szCs w:val="22"/>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7601" w:type="dxa"/>
            <w:tcBorders>
              <w:top w:val="nil"/>
              <w:left w:val="single" w:color="auto" w:sz="8" w:space="0"/>
              <w:bottom w:val="nil"/>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left"/>
              <w:textAlignment w:val="baseline"/>
              <w:rPr>
                <w:i w:val="0"/>
                <w:color w:val="505050"/>
                <w:u w:val="none"/>
              </w:rPr>
            </w:pPr>
            <w:r>
              <w:rPr>
                <w:rFonts w:hint="eastAsia" w:ascii="仿宋_GB2312" w:hAnsi="Times New Roman" w:eastAsia="仿宋_GB2312" w:cs="仿宋_GB2312"/>
                <w:i w:val="0"/>
                <w:color w:val="505050"/>
                <w:kern w:val="0"/>
                <w:sz w:val="24"/>
                <w:szCs w:val="24"/>
                <w:u w:val="none"/>
                <w:lang w:val="en-US" w:eastAsia="zh-CN" w:bidi="ar-SA"/>
              </w:rPr>
              <w:t>              制发规范性文件总数</w:t>
            </w:r>
          </w:p>
        </w:tc>
        <w:tc>
          <w:tcPr>
            <w:tcW w:w="878"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eastAsia" w:ascii="仿宋_GB2312" w:hAnsi="Times New Roman" w:eastAsia="仿宋_GB2312" w:cs="仿宋_GB2312"/>
                <w:i w:val="0"/>
                <w:color w:val="505050"/>
                <w:kern w:val="0"/>
                <w:sz w:val="24"/>
                <w:szCs w:val="24"/>
                <w:u w:val="none"/>
                <w:lang w:val="en-US" w:eastAsia="zh-CN" w:bidi="ar-SA"/>
              </w:rPr>
              <w:t>件</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eastAsia" w:ascii="宋体" w:hAnsi="宋体" w:eastAsia="宋体" w:cs="宋体"/>
                <w:i w:val="0"/>
                <w:color w:val="000000"/>
                <w:kern w:val="0"/>
                <w:sz w:val="22"/>
                <w:szCs w:val="22"/>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jc w:val="center"/>
        </w:trPr>
        <w:tc>
          <w:tcPr>
            <w:tcW w:w="760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left"/>
              <w:textAlignment w:val="baseline"/>
              <w:rPr>
                <w:i w:val="0"/>
                <w:color w:val="505050"/>
                <w:u w:val="none"/>
              </w:rPr>
            </w:pPr>
            <w:r>
              <w:rPr>
                <w:rFonts w:hint="eastAsia" w:ascii="仿宋_GB2312" w:hAnsi="Times New Roman" w:eastAsia="仿宋_GB2312" w:cs="仿宋_GB2312"/>
                <w:i w:val="0"/>
                <w:color w:val="505050"/>
                <w:kern w:val="0"/>
                <w:sz w:val="24"/>
                <w:szCs w:val="24"/>
                <w:u w:val="none"/>
                <w:lang w:val="en-US" w:eastAsia="zh-CN" w:bidi="ar-SA"/>
              </w:rPr>
              <w:t>  （二）重点领域公开政府信息数</w:t>
            </w:r>
            <w:r>
              <w:rPr>
                <w:rFonts w:hint="eastAsia" w:ascii="仿宋_GB2312" w:hAnsi="Times New Roman" w:eastAsia="仿宋_GB2312" w:cs="仿宋_GB2312"/>
                <w:i w:val="0"/>
                <w:color w:val="505050"/>
                <w:kern w:val="0"/>
                <w:sz w:val="24"/>
                <w:szCs w:val="24"/>
                <w:u w:val="none"/>
                <w:lang w:val="en-US" w:eastAsia="zh-CN" w:bidi="ar-SA"/>
              </w:rPr>
              <w:br/>
            </w:r>
            <w:r>
              <w:rPr>
                <w:rFonts w:hint="eastAsia" w:ascii="仿宋_GB2312" w:hAnsi="Times New Roman" w:eastAsia="仿宋_GB2312" w:cs="仿宋_GB2312"/>
                <w:i w:val="0"/>
                <w:color w:val="505050"/>
                <w:kern w:val="0"/>
                <w:sz w:val="24"/>
                <w:szCs w:val="24"/>
                <w:u w:val="none"/>
                <w:lang w:val="en-US" w:eastAsia="zh-CN" w:bidi="ar-SA"/>
              </w:rPr>
              <w:t>       （不同渠道和方式公开相同信息计1条）</w:t>
            </w:r>
          </w:p>
        </w:tc>
        <w:tc>
          <w:tcPr>
            <w:tcW w:w="878"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eastAsia" w:ascii="仿宋_GB2312" w:hAnsi="Times New Roman" w:eastAsia="仿宋_GB2312" w:cs="仿宋_GB2312"/>
                <w:i w:val="0"/>
                <w:color w:val="505050"/>
                <w:kern w:val="0"/>
                <w:sz w:val="24"/>
                <w:szCs w:val="24"/>
                <w:u w:val="none"/>
                <w:lang w:val="en-US" w:eastAsia="zh-CN" w:bidi="ar-SA"/>
              </w:rPr>
              <w:t>条</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eastAsia" w:ascii="宋体" w:hAnsi="宋体" w:eastAsia="宋体" w:cs="宋体"/>
                <w:i w:val="0"/>
                <w:color w:val="000000"/>
                <w:kern w:val="0"/>
                <w:sz w:val="22"/>
                <w:szCs w:val="22"/>
                <w:u w:val="none"/>
                <w:lang w:val="en-US" w:eastAsia="zh-CN" w:bidi="ar-SA"/>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60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1680" w:right="0" w:hanging="1680"/>
              <w:jc w:val="left"/>
              <w:textAlignment w:val="baseline"/>
              <w:rPr>
                <w:i w:val="0"/>
                <w:color w:val="505050"/>
                <w:u w:val="none"/>
              </w:rPr>
            </w:pPr>
            <w:r>
              <w:rPr>
                <w:rFonts w:hint="eastAsia" w:ascii="仿宋_GB2312" w:hAnsi="Times New Roman" w:eastAsia="仿宋_GB2312" w:cs="仿宋_GB2312"/>
                <w:i w:val="0"/>
                <w:color w:val="505050"/>
                <w:kern w:val="0"/>
                <w:sz w:val="24"/>
                <w:szCs w:val="24"/>
                <w:u w:val="none"/>
                <w:lang w:val="en-US" w:eastAsia="zh-CN" w:bidi="ar-SA"/>
              </w:rPr>
              <w:t>        其中：主动公开财政预算决算、“三公经费”和行政经费信息数</w:t>
            </w:r>
          </w:p>
        </w:tc>
        <w:tc>
          <w:tcPr>
            <w:tcW w:w="878"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eastAsia" w:ascii="仿宋_GB2312" w:hAnsi="Times New Roman" w:eastAsia="仿宋_GB2312" w:cs="仿宋_GB2312"/>
                <w:i w:val="0"/>
                <w:color w:val="505050"/>
                <w:kern w:val="0"/>
                <w:sz w:val="24"/>
                <w:szCs w:val="24"/>
                <w:u w:val="none"/>
                <w:lang w:val="en-US" w:eastAsia="zh-CN" w:bidi="ar-SA"/>
              </w:rPr>
              <w:t>条</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eastAsia" w:ascii="宋体" w:hAnsi="宋体" w:eastAsia="宋体" w:cs="宋体"/>
                <w:i w:val="0"/>
                <w:color w:val="000000"/>
                <w:kern w:val="0"/>
                <w:sz w:val="22"/>
                <w:szCs w:val="22"/>
                <w:u w:val="none"/>
                <w:lang w:val="en-US" w:eastAsia="zh-CN" w:bidi="ar-SA"/>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5" w:hRule="atLeast"/>
          <w:jc w:val="center"/>
        </w:trPr>
        <w:tc>
          <w:tcPr>
            <w:tcW w:w="760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1680" w:right="0" w:hanging="1680"/>
              <w:jc w:val="left"/>
              <w:textAlignment w:val="baseline"/>
              <w:rPr>
                <w:i w:val="0"/>
                <w:color w:val="505050"/>
                <w:u w:val="none"/>
              </w:rPr>
            </w:pPr>
            <w:r>
              <w:rPr>
                <w:rFonts w:hint="eastAsia" w:ascii="仿宋_GB2312" w:hAnsi="Times New Roman" w:eastAsia="仿宋_GB2312" w:cs="仿宋_GB2312"/>
                <w:i w:val="0"/>
                <w:color w:val="505050"/>
                <w:kern w:val="0"/>
                <w:sz w:val="24"/>
                <w:szCs w:val="24"/>
                <w:u w:val="none"/>
                <w:lang w:val="en-US" w:eastAsia="zh-CN" w:bidi="ar-SA"/>
              </w:rPr>
              <w:t>              主动公开保障性安居工程建设计划、项目开工和竣工情况，保障性住房的分配和退出等信息数</w:t>
            </w:r>
          </w:p>
        </w:tc>
        <w:tc>
          <w:tcPr>
            <w:tcW w:w="878"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eastAsia" w:ascii="仿宋_GB2312" w:hAnsi="Times New Roman" w:eastAsia="仿宋_GB2312" w:cs="仿宋_GB2312"/>
                <w:i w:val="0"/>
                <w:color w:val="505050"/>
                <w:kern w:val="0"/>
                <w:sz w:val="24"/>
                <w:szCs w:val="24"/>
                <w:u w:val="none"/>
                <w:lang w:val="en-US" w:eastAsia="zh-CN" w:bidi="ar-SA"/>
              </w:rPr>
              <w:t>条</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default" w:ascii="Times New Roman" w:hAnsi="Times New Roman" w:eastAsia="宋体" w:cs="Times New Roman"/>
                <w:i w:val="0"/>
                <w:color w:val="000000"/>
                <w:kern w:val="0"/>
                <w:sz w:val="22"/>
                <w:szCs w:val="22"/>
                <w:u w:val="none"/>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jc w:val="center"/>
        </w:trPr>
        <w:tc>
          <w:tcPr>
            <w:tcW w:w="760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1680" w:right="0" w:hanging="1680"/>
              <w:jc w:val="left"/>
              <w:textAlignment w:val="baseline"/>
              <w:rPr>
                <w:i w:val="0"/>
                <w:color w:val="505050"/>
                <w:u w:val="none"/>
              </w:rPr>
            </w:pPr>
            <w:r>
              <w:rPr>
                <w:rFonts w:hint="eastAsia" w:ascii="仿宋_GB2312" w:hAnsi="Times New Roman" w:eastAsia="仿宋_GB2312" w:cs="仿宋_GB2312"/>
                <w:i w:val="0"/>
                <w:color w:val="505050"/>
                <w:kern w:val="0"/>
                <w:sz w:val="24"/>
                <w:szCs w:val="24"/>
                <w:u w:val="none"/>
                <w:lang w:val="en-US" w:eastAsia="zh-CN" w:bidi="ar-SA"/>
              </w:rPr>
              <w:t>              主动公开食品安全标准，食品生产经营许可、专项检查整治等信息数</w:t>
            </w:r>
          </w:p>
        </w:tc>
        <w:tc>
          <w:tcPr>
            <w:tcW w:w="878"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eastAsia" w:ascii="仿宋_GB2312" w:hAnsi="Times New Roman" w:eastAsia="仿宋_GB2312" w:cs="仿宋_GB2312"/>
                <w:i w:val="0"/>
                <w:color w:val="505050"/>
                <w:kern w:val="0"/>
                <w:sz w:val="24"/>
                <w:szCs w:val="24"/>
                <w:u w:val="none"/>
                <w:lang w:val="en-US" w:eastAsia="zh-CN" w:bidi="ar-SA"/>
              </w:rPr>
              <w:t>条</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default" w:ascii="Times New Roman" w:hAnsi="Times New Roman" w:eastAsia="宋体" w:cs="Times New Roman"/>
                <w:i w:val="0"/>
                <w:color w:val="000000"/>
                <w:kern w:val="0"/>
                <w:sz w:val="22"/>
                <w:szCs w:val="22"/>
                <w:u w:val="none"/>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85" w:hRule="atLeast"/>
          <w:jc w:val="center"/>
        </w:trPr>
        <w:tc>
          <w:tcPr>
            <w:tcW w:w="760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1680" w:right="0" w:hanging="1680"/>
              <w:jc w:val="left"/>
              <w:textAlignment w:val="baseline"/>
              <w:rPr>
                <w:i w:val="0"/>
                <w:color w:val="505050"/>
                <w:u w:val="none"/>
              </w:rPr>
            </w:pPr>
            <w:r>
              <w:rPr>
                <w:rFonts w:hint="eastAsia" w:ascii="仿宋_GB2312" w:hAnsi="Times New Roman" w:eastAsia="仿宋_GB2312" w:cs="仿宋_GB2312"/>
                <w:i w:val="0"/>
                <w:color w:val="505050"/>
                <w:kern w:val="0"/>
                <w:sz w:val="24"/>
                <w:szCs w:val="24"/>
                <w:u w:val="none"/>
                <w:lang w:val="en-US" w:eastAsia="zh-CN" w:bidi="ar-SA"/>
              </w:rPr>
              <w:t>              主动公开环境核查审批、环境状况公报和重特大突发环境事件等信息数</w:t>
            </w:r>
          </w:p>
        </w:tc>
        <w:tc>
          <w:tcPr>
            <w:tcW w:w="878"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eastAsia" w:ascii="仿宋_GB2312" w:hAnsi="Times New Roman" w:eastAsia="仿宋_GB2312" w:cs="仿宋_GB2312"/>
                <w:i w:val="0"/>
                <w:color w:val="505050"/>
                <w:kern w:val="0"/>
                <w:sz w:val="24"/>
                <w:szCs w:val="24"/>
                <w:u w:val="none"/>
                <w:lang w:val="en-US" w:eastAsia="zh-CN" w:bidi="ar-SA"/>
              </w:rPr>
              <w:t>条</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default" w:ascii="Times New Roman" w:hAnsi="Times New Roman" w:eastAsia="宋体" w:cs="Times New Roman"/>
                <w:i w:val="0"/>
                <w:color w:val="000000"/>
                <w:kern w:val="0"/>
                <w:sz w:val="22"/>
                <w:szCs w:val="22"/>
                <w:u w:val="none"/>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0" w:hRule="atLeast"/>
          <w:jc w:val="center"/>
        </w:trPr>
        <w:tc>
          <w:tcPr>
            <w:tcW w:w="760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1680" w:right="0" w:hanging="1680"/>
              <w:jc w:val="left"/>
              <w:textAlignment w:val="baseline"/>
              <w:rPr>
                <w:i w:val="0"/>
                <w:color w:val="505050"/>
                <w:u w:val="none"/>
              </w:rPr>
            </w:pPr>
            <w:r>
              <w:rPr>
                <w:rFonts w:hint="eastAsia" w:ascii="仿宋_GB2312" w:hAnsi="Times New Roman" w:eastAsia="仿宋_GB2312" w:cs="仿宋_GB2312"/>
                <w:i w:val="0"/>
                <w:color w:val="505050"/>
                <w:kern w:val="0"/>
                <w:sz w:val="24"/>
                <w:szCs w:val="24"/>
                <w:u w:val="none"/>
                <w:lang w:val="en-US" w:eastAsia="zh-CN" w:bidi="ar-SA"/>
              </w:rPr>
              <w:t>              主动公开招投标违法违规行为及处理情况、国有资金占控股或者主导地位依法应当招标的项目等信息数</w:t>
            </w:r>
          </w:p>
        </w:tc>
        <w:tc>
          <w:tcPr>
            <w:tcW w:w="878"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eastAsia" w:ascii="仿宋_GB2312" w:hAnsi="Times New Roman" w:eastAsia="仿宋_GB2312" w:cs="仿宋_GB2312"/>
                <w:i w:val="0"/>
                <w:color w:val="505050"/>
                <w:kern w:val="0"/>
                <w:sz w:val="24"/>
                <w:szCs w:val="24"/>
                <w:u w:val="none"/>
                <w:lang w:val="en-US" w:eastAsia="zh-CN" w:bidi="ar-SA"/>
              </w:rPr>
              <w:t>条</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default" w:ascii="Times New Roman" w:hAnsi="Times New Roman" w:eastAsia="宋体" w:cs="Times New Roman"/>
                <w:i w:val="0"/>
                <w:color w:val="000000"/>
                <w:kern w:val="0"/>
                <w:sz w:val="22"/>
                <w:szCs w:val="22"/>
                <w:u w:val="none"/>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jc w:val="center"/>
        </w:trPr>
        <w:tc>
          <w:tcPr>
            <w:tcW w:w="760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1680" w:right="0" w:hanging="1680"/>
              <w:jc w:val="left"/>
              <w:textAlignment w:val="baseline"/>
              <w:rPr>
                <w:i w:val="0"/>
                <w:color w:val="505050"/>
                <w:u w:val="none"/>
              </w:rPr>
            </w:pPr>
            <w:r>
              <w:rPr>
                <w:rFonts w:hint="eastAsia" w:ascii="仿宋_GB2312" w:hAnsi="Times New Roman" w:eastAsia="仿宋_GB2312" w:cs="仿宋_GB2312"/>
                <w:i w:val="0"/>
                <w:color w:val="505050"/>
                <w:kern w:val="0"/>
                <w:sz w:val="24"/>
                <w:szCs w:val="24"/>
                <w:u w:val="none"/>
                <w:lang w:val="en-US" w:eastAsia="zh-CN" w:bidi="ar-SA"/>
              </w:rPr>
              <w:t>              主动公开生产安全事故的政府举措、处置进展、风险预警、防范措施等信息数</w:t>
            </w:r>
          </w:p>
        </w:tc>
        <w:tc>
          <w:tcPr>
            <w:tcW w:w="878"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eastAsia" w:ascii="仿宋_GB2312" w:hAnsi="Times New Roman" w:eastAsia="仿宋_GB2312" w:cs="仿宋_GB2312"/>
                <w:i w:val="0"/>
                <w:color w:val="505050"/>
                <w:kern w:val="0"/>
                <w:sz w:val="24"/>
                <w:szCs w:val="24"/>
                <w:u w:val="none"/>
                <w:lang w:val="en-US" w:eastAsia="zh-CN" w:bidi="ar-SA"/>
              </w:rPr>
              <w:t>条</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default" w:ascii="Times New Roman" w:hAnsi="Times New Roman" w:eastAsia="宋体" w:cs="Times New Roman"/>
                <w:i w:val="0"/>
                <w:color w:val="000000"/>
                <w:kern w:val="0"/>
                <w:sz w:val="22"/>
                <w:szCs w:val="22"/>
                <w:u w:val="none"/>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jc w:val="center"/>
        </w:trPr>
        <w:tc>
          <w:tcPr>
            <w:tcW w:w="760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1680" w:right="0" w:hanging="1680"/>
              <w:jc w:val="left"/>
              <w:textAlignment w:val="baseline"/>
              <w:rPr>
                <w:i w:val="0"/>
                <w:color w:val="505050"/>
                <w:u w:val="none"/>
              </w:rPr>
            </w:pPr>
            <w:r>
              <w:rPr>
                <w:rFonts w:hint="eastAsia" w:ascii="仿宋_GB2312" w:hAnsi="Times New Roman" w:eastAsia="仿宋_GB2312" w:cs="仿宋_GB2312"/>
                <w:i w:val="0"/>
                <w:color w:val="505050"/>
                <w:kern w:val="0"/>
                <w:sz w:val="24"/>
                <w:szCs w:val="24"/>
                <w:u w:val="none"/>
                <w:lang w:val="en-US" w:eastAsia="zh-CN" w:bidi="ar-SA"/>
              </w:rPr>
              <w:t>              主动公开农用地转为建设用地批准、征收集体土地批准、征地公告、征地补偿安置公示、集体土地征收结案等信息数</w:t>
            </w:r>
          </w:p>
        </w:tc>
        <w:tc>
          <w:tcPr>
            <w:tcW w:w="878"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eastAsia" w:ascii="仿宋_GB2312" w:hAnsi="Times New Roman" w:eastAsia="仿宋_GB2312" w:cs="仿宋_GB2312"/>
                <w:i w:val="0"/>
                <w:color w:val="505050"/>
                <w:kern w:val="0"/>
                <w:sz w:val="24"/>
                <w:szCs w:val="24"/>
                <w:u w:val="none"/>
                <w:lang w:val="en-US" w:eastAsia="zh-CN" w:bidi="ar-SA"/>
              </w:rPr>
              <w:t>条</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default" w:ascii="Times New Roman" w:hAnsi="Times New Roman" w:eastAsia="宋体" w:cs="Times New Roman"/>
                <w:i w:val="0"/>
                <w:color w:val="000000"/>
                <w:kern w:val="0"/>
                <w:sz w:val="22"/>
                <w:szCs w:val="22"/>
                <w:u w:val="none"/>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jc w:val="center"/>
        </w:trPr>
        <w:tc>
          <w:tcPr>
            <w:tcW w:w="760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1680" w:right="0" w:hanging="1680"/>
              <w:jc w:val="left"/>
              <w:textAlignment w:val="baseline"/>
              <w:rPr>
                <w:i w:val="0"/>
                <w:color w:val="505050"/>
                <w:u w:val="none"/>
              </w:rPr>
            </w:pPr>
            <w:r>
              <w:rPr>
                <w:rFonts w:hint="eastAsia" w:ascii="仿宋_GB2312" w:hAnsi="Times New Roman" w:eastAsia="仿宋_GB2312" w:cs="仿宋_GB2312"/>
                <w:i w:val="0"/>
                <w:color w:val="505050"/>
                <w:kern w:val="0"/>
                <w:sz w:val="24"/>
                <w:szCs w:val="24"/>
                <w:u w:val="none"/>
                <w:lang w:val="en-US" w:eastAsia="zh-CN" w:bidi="ar-SA"/>
              </w:rPr>
              <w:t>              主动公开政府指导价、政府定价和收费标准调整的项目、价格、依据、执行时间和范围等信息数</w:t>
            </w:r>
          </w:p>
        </w:tc>
        <w:tc>
          <w:tcPr>
            <w:tcW w:w="878"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eastAsia" w:ascii="仿宋_GB2312" w:hAnsi="Times New Roman" w:eastAsia="仿宋_GB2312" w:cs="仿宋_GB2312"/>
                <w:i w:val="0"/>
                <w:color w:val="505050"/>
                <w:kern w:val="0"/>
                <w:sz w:val="24"/>
                <w:szCs w:val="24"/>
                <w:u w:val="none"/>
                <w:lang w:val="en-US" w:eastAsia="zh-CN" w:bidi="ar-SA"/>
              </w:rPr>
              <w:t>条</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default" w:ascii="Times New Roman" w:hAnsi="Times New Roman" w:eastAsia="宋体" w:cs="Times New Roman"/>
                <w:i w:val="0"/>
                <w:color w:val="000000"/>
                <w:kern w:val="0"/>
                <w:sz w:val="22"/>
                <w:szCs w:val="22"/>
                <w:u w:val="none"/>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jc w:val="center"/>
        </w:trPr>
        <w:tc>
          <w:tcPr>
            <w:tcW w:w="760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1680" w:right="0" w:hanging="1680"/>
              <w:jc w:val="left"/>
              <w:textAlignment w:val="baseline"/>
              <w:rPr>
                <w:i w:val="0"/>
                <w:color w:val="505050"/>
                <w:u w:val="none"/>
              </w:rPr>
            </w:pPr>
            <w:r>
              <w:rPr>
                <w:rFonts w:hint="eastAsia" w:ascii="仿宋_GB2312" w:hAnsi="Times New Roman" w:eastAsia="仿宋_GB2312" w:cs="仿宋_GB2312"/>
                <w:i w:val="0"/>
                <w:color w:val="505050"/>
                <w:kern w:val="0"/>
                <w:sz w:val="24"/>
                <w:szCs w:val="24"/>
                <w:u w:val="none"/>
                <w:lang w:val="en-US" w:eastAsia="zh-CN" w:bidi="ar-SA"/>
              </w:rPr>
              <w:t>              主动公开本市企业信用信息系统中的警示信息和良好信息等信息数</w:t>
            </w:r>
          </w:p>
        </w:tc>
        <w:tc>
          <w:tcPr>
            <w:tcW w:w="878"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eastAsia" w:ascii="仿宋_GB2312" w:hAnsi="Times New Roman" w:eastAsia="仿宋_GB2312" w:cs="仿宋_GB2312"/>
                <w:i w:val="0"/>
                <w:color w:val="505050"/>
                <w:kern w:val="0"/>
                <w:sz w:val="24"/>
                <w:szCs w:val="24"/>
                <w:u w:val="none"/>
                <w:lang w:val="en-US" w:eastAsia="zh-CN" w:bidi="ar-SA"/>
              </w:rPr>
              <w:t>条</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default" w:ascii="Times New Roman" w:hAnsi="Times New Roman" w:eastAsia="宋体" w:cs="Times New Roman"/>
                <w:i w:val="0"/>
                <w:color w:val="000000"/>
                <w:kern w:val="0"/>
                <w:sz w:val="22"/>
                <w:szCs w:val="22"/>
                <w:u w:val="none"/>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85" w:hRule="atLeast"/>
          <w:jc w:val="center"/>
        </w:trPr>
        <w:tc>
          <w:tcPr>
            <w:tcW w:w="760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left"/>
              <w:textAlignment w:val="baseline"/>
              <w:rPr>
                <w:i w:val="0"/>
                <w:color w:val="505050"/>
                <w:u w:val="none"/>
              </w:rPr>
            </w:pPr>
            <w:r>
              <w:rPr>
                <w:rFonts w:hint="eastAsia" w:ascii="仿宋_GB2312" w:hAnsi="Times New Roman" w:eastAsia="仿宋_GB2312" w:cs="仿宋_GB2312"/>
                <w:i w:val="0"/>
                <w:color w:val="505050"/>
                <w:kern w:val="0"/>
                <w:sz w:val="24"/>
                <w:szCs w:val="24"/>
                <w:u w:val="none"/>
                <w:lang w:val="en-US" w:eastAsia="zh-CN" w:bidi="ar-SA"/>
              </w:rPr>
              <w:t>              主动公开政府部门预算执行审计结果等信息数</w:t>
            </w:r>
          </w:p>
        </w:tc>
        <w:tc>
          <w:tcPr>
            <w:tcW w:w="878"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eastAsia" w:ascii="仿宋_GB2312" w:hAnsi="Times New Roman" w:eastAsia="仿宋_GB2312" w:cs="仿宋_GB2312"/>
                <w:i w:val="0"/>
                <w:color w:val="505050"/>
                <w:kern w:val="0"/>
                <w:sz w:val="24"/>
                <w:szCs w:val="24"/>
                <w:u w:val="none"/>
                <w:lang w:val="en-US" w:eastAsia="zh-CN" w:bidi="ar-SA"/>
              </w:rPr>
              <w:t>条</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default" w:ascii="Times New Roman" w:hAnsi="Times New Roman" w:eastAsia="宋体" w:cs="Times New Roman"/>
                <w:i w:val="0"/>
                <w:color w:val="000000"/>
                <w:kern w:val="0"/>
                <w:sz w:val="22"/>
                <w:szCs w:val="22"/>
                <w:u w:val="none"/>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jc w:val="center"/>
        </w:trPr>
        <w:tc>
          <w:tcPr>
            <w:tcW w:w="760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1680" w:right="0" w:hanging="1680"/>
              <w:jc w:val="left"/>
              <w:textAlignment w:val="baseline"/>
              <w:rPr>
                <w:i w:val="0"/>
                <w:color w:val="505050"/>
                <w:u w:val="none"/>
              </w:rPr>
            </w:pPr>
            <w:r>
              <w:rPr>
                <w:rFonts w:hint="eastAsia" w:ascii="仿宋_GB2312" w:hAnsi="Times New Roman" w:eastAsia="仿宋_GB2312" w:cs="仿宋_GB2312"/>
                <w:i w:val="0"/>
                <w:color w:val="505050"/>
                <w:kern w:val="0"/>
                <w:sz w:val="24"/>
                <w:szCs w:val="24"/>
                <w:u w:val="none"/>
                <w:lang w:val="en-US" w:eastAsia="zh-CN" w:bidi="ar-SA"/>
              </w:rPr>
              <w:t>              主动公开行政机关对与人民群众利益密切相关的公共企事业单位进行监督管理的信息数</w:t>
            </w:r>
          </w:p>
        </w:tc>
        <w:tc>
          <w:tcPr>
            <w:tcW w:w="878"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eastAsia" w:ascii="仿宋_GB2312" w:hAnsi="Times New Roman" w:eastAsia="仿宋_GB2312" w:cs="仿宋_GB2312"/>
                <w:i w:val="0"/>
                <w:color w:val="505050"/>
                <w:kern w:val="0"/>
                <w:sz w:val="24"/>
                <w:szCs w:val="24"/>
                <w:u w:val="none"/>
                <w:lang w:val="en-US" w:eastAsia="zh-CN" w:bidi="ar-SA"/>
              </w:rPr>
              <w:t>条</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default" w:ascii="Times New Roman" w:hAnsi="Times New Roman" w:eastAsia="宋体" w:cs="Times New Roman"/>
                <w:i w:val="0"/>
                <w:color w:val="000000"/>
                <w:kern w:val="0"/>
                <w:sz w:val="22"/>
                <w:szCs w:val="22"/>
                <w:u w:val="none"/>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jc w:val="center"/>
        </w:trPr>
        <w:tc>
          <w:tcPr>
            <w:tcW w:w="760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left"/>
              <w:textAlignment w:val="baseline"/>
              <w:rPr>
                <w:i w:val="0"/>
                <w:color w:val="505050"/>
                <w:u w:val="none"/>
              </w:rPr>
            </w:pPr>
            <w:r>
              <w:rPr>
                <w:rFonts w:hint="eastAsia" w:ascii="仿宋_GB2312" w:hAnsi="Times New Roman" w:eastAsia="仿宋_GB2312" w:cs="仿宋_GB2312"/>
                <w:i w:val="0"/>
                <w:color w:val="505050"/>
                <w:kern w:val="0"/>
                <w:sz w:val="24"/>
                <w:szCs w:val="24"/>
                <w:u w:val="none"/>
                <w:lang w:val="en-US" w:eastAsia="zh-CN" w:bidi="ar-SA"/>
              </w:rPr>
              <w:t>              主动公开市人民政府决定主动公开的其他信息数</w:t>
            </w:r>
          </w:p>
        </w:tc>
        <w:tc>
          <w:tcPr>
            <w:tcW w:w="878"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eastAsia" w:ascii="仿宋_GB2312" w:hAnsi="Times New Roman" w:eastAsia="仿宋_GB2312" w:cs="仿宋_GB2312"/>
                <w:i w:val="0"/>
                <w:color w:val="505050"/>
                <w:kern w:val="0"/>
                <w:sz w:val="24"/>
                <w:szCs w:val="24"/>
                <w:u w:val="none"/>
                <w:lang w:val="en-US" w:eastAsia="zh-CN" w:bidi="ar-SA"/>
              </w:rPr>
              <w:t>条</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default" w:ascii="Times New Roman" w:hAnsi="Times New Roman" w:eastAsia="宋体" w:cs="Times New Roman"/>
                <w:i w:val="0"/>
                <w:color w:val="000000"/>
                <w:kern w:val="0"/>
                <w:sz w:val="22"/>
                <w:szCs w:val="22"/>
                <w:u w:val="none"/>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760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left"/>
              <w:textAlignment w:val="baseline"/>
              <w:rPr>
                <w:i w:val="0"/>
                <w:color w:val="505050"/>
                <w:u w:val="none"/>
              </w:rPr>
            </w:pPr>
            <w:r>
              <w:rPr>
                <w:rFonts w:hint="eastAsia" w:ascii="仿宋_GB2312" w:hAnsi="Times New Roman" w:eastAsia="仿宋_GB2312" w:cs="仿宋_GB2312"/>
                <w:i w:val="0"/>
                <w:color w:val="505050"/>
                <w:kern w:val="0"/>
                <w:sz w:val="24"/>
                <w:szCs w:val="24"/>
                <w:u w:val="none"/>
                <w:lang w:val="en-US" w:eastAsia="zh-CN" w:bidi="ar-SA"/>
              </w:rPr>
              <w:t> （三）通过不同渠道和方式公开政府信息的情况</w:t>
            </w:r>
          </w:p>
        </w:tc>
        <w:tc>
          <w:tcPr>
            <w:tcW w:w="878"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eastAsia" w:ascii="仿宋_GB2312" w:hAnsi="Times New Roman" w:eastAsia="仿宋_GB2312" w:cs="仿宋_GB2312"/>
                <w:i w:val="0"/>
                <w:color w:val="505050"/>
                <w:kern w:val="0"/>
                <w:sz w:val="24"/>
                <w:szCs w:val="24"/>
                <w:u w:val="none"/>
                <w:lang w:val="en-US" w:eastAsia="zh-CN" w:bidi="ar-SA"/>
              </w:rPr>
              <w:t> </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default" w:ascii="Times New Roman" w:hAnsi="Times New Roman" w:eastAsia="宋体" w:cs="Times New Roman"/>
                <w:i w:val="0"/>
                <w:color w:val="000000"/>
                <w:kern w:val="0"/>
                <w:sz w:val="22"/>
                <w:szCs w:val="22"/>
                <w:u w:val="none"/>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760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left"/>
              <w:textAlignment w:val="baseline"/>
              <w:rPr>
                <w:i w:val="0"/>
                <w:color w:val="505050"/>
                <w:u w:val="none"/>
              </w:rPr>
            </w:pPr>
            <w:r>
              <w:rPr>
                <w:rFonts w:hint="eastAsia" w:ascii="仿宋_GB2312" w:hAnsi="Times New Roman" w:eastAsia="仿宋_GB2312" w:cs="仿宋_GB2312"/>
                <w:i w:val="0"/>
                <w:color w:val="505050"/>
                <w:kern w:val="0"/>
                <w:sz w:val="24"/>
                <w:szCs w:val="24"/>
                <w:u w:val="none"/>
                <w:lang w:val="en-US" w:eastAsia="zh-CN" w:bidi="ar-SA"/>
              </w:rPr>
              <w:t>           1.政府公报公开政府信息数</w:t>
            </w:r>
          </w:p>
        </w:tc>
        <w:tc>
          <w:tcPr>
            <w:tcW w:w="878"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eastAsia" w:ascii="仿宋_GB2312" w:hAnsi="Times New Roman" w:eastAsia="仿宋_GB2312" w:cs="仿宋_GB2312"/>
                <w:i w:val="0"/>
                <w:color w:val="505050"/>
                <w:kern w:val="0"/>
                <w:sz w:val="24"/>
                <w:szCs w:val="24"/>
                <w:u w:val="none"/>
                <w:lang w:val="en-US" w:eastAsia="zh-CN" w:bidi="ar-SA"/>
              </w:rPr>
              <w:t>条</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default" w:ascii="Times New Roman" w:hAnsi="Times New Roman" w:eastAsia="宋体" w:cs="Times New Roman"/>
                <w:i w:val="0"/>
                <w:color w:val="000000"/>
                <w:kern w:val="0"/>
                <w:sz w:val="22"/>
                <w:szCs w:val="22"/>
                <w:u w:val="none"/>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760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left"/>
              <w:textAlignment w:val="baseline"/>
              <w:rPr>
                <w:i w:val="0"/>
                <w:color w:val="505050"/>
                <w:u w:val="none"/>
              </w:rPr>
            </w:pPr>
            <w:r>
              <w:rPr>
                <w:rFonts w:hint="eastAsia" w:ascii="仿宋_GB2312" w:hAnsi="Times New Roman" w:eastAsia="仿宋_GB2312" w:cs="仿宋_GB2312"/>
                <w:i w:val="0"/>
                <w:color w:val="505050"/>
                <w:kern w:val="0"/>
                <w:sz w:val="24"/>
                <w:szCs w:val="24"/>
                <w:u w:val="none"/>
                <w:lang w:val="en-US" w:eastAsia="zh-CN" w:bidi="ar-SA"/>
              </w:rPr>
              <w:t>           2.政府网站公开政府信息数</w:t>
            </w:r>
          </w:p>
        </w:tc>
        <w:tc>
          <w:tcPr>
            <w:tcW w:w="878"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eastAsia" w:ascii="仿宋_GB2312" w:hAnsi="Times New Roman" w:eastAsia="仿宋_GB2312" w:cs="仿宋_GB2312"/>
                <w:i w:val="0"/>
                <w:color w:val="505050"/>
                <w:kern w:val="0"/>
                <w:sz w:val="24"/>
                <w:szCs w:val="24"/>
                <w:u w:val="none"/>
                <w:lang w:val="en-US" w:eastAsia="zh-CN" w:bidi="ar-SA"/>
              </w:rPr>
              <w:t>条</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eastAsia" w:ascii="宋体" w:hAnsi="宋体" w:eastAsia="宋体" w:cs="宋体"/>
                <w:i w:val="0"/>
                <w:color w:val="000000"/>
                <w:kern w:val="0"/>
                <w:sz w:val="22"/>
                <w:szCs w:val="22"/>
                <w:u w:val="none"/>
                <w:lang w:val="en-US" w:eastAsia="zh-CN" w:bidi="ar-SA"/>
              </w:rPr>
              <w:t>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760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left"/>
              <w:textAlignment w:val="baseline"/>
              <w:rPr>
                <w:i w:val="0"/>
                <w:color w:val="505050"/>
                <w:u w:val="none"/>
              </w:rPr>
            </w:pPr>
            <w:r>
              <w:rPr>
                <w:rFonts w:hint="eastAsia" w:ascii="仿宋_GB2312" w:hAnsi="Times New Roman" w:eastAsia="仿宋_GB2312" w:cs="仿宋_GB2312"/>
                <w:i w:val="0"/>
                <w:color w:val="505050"/>
                <w:kern w:val="0"/>
                <w:sz w:val="24"/>
                <w:szCs w:val="24"/>
                <w:u w:val="none"/>
                <w:lang w:val="en-US" w:eastAsia="zh-CN" w:bidi="ar-SA"/>
              </w:rPr>
              <w:t>           3.政务微博公开政府信息数</w:t>
            </w:r>
          </w:p>
        </w:tc>
        <w:tc>
          <w:tcPr>
            <w:tcW w:w="878"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eastAsia" w:ascii="仿宋_GB2312" w:hAnsi="Times New Roman" w:eastAsia="仿宋_GB2312" w:cs="仿宋_GB2312"/>
                <w:i w:val="0"/>
                <w:color w:val="505050"/>
                <w:kern w:val="0"/>
                <w:sz w:val="24"/>
                <w:szCs w:val="24"/>
                <w:u w:val="none"/>
                <w:lang w:val="en-US" w:eastAsia="zh-CN" w:bidi="ar-SA"/>
              </w:rPr>
              <w:t>条</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eastAsia" w:ascii="宋体" w:hAnsi="宋体" w:eastAsia="宋体" w:cs="宋体"/>
                <w:i w:val="0"/>
                <w:color w:val="000000"/>
                <w:kern w:val="0"/>
                <w:sz w:val="22"/>
                <w:szCs w:val="22"/>
                <w:u w:val="none"/>
                <w:lang w:val="en-US" w:eastAsia="zh-CN" w:bidi="ar-SA"/>
              </w:rPr>
              <w:t>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760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left"/>
              <w:textAlignment w:val="baseline"/>
              <w:rPr>
                <w:i w:val="0"/>
                <w:color w:val="505050"/>
                <w:u w:val="none"/>
              </w:rPr>
            </w:pPr>
            <w:r>
              <w:rPr>
                <w:rFonts w:hint="eastAsia" w:ascii="仿宋_GB2312" w:hAnsi="Times New Roman" w:eastAsia="仿宋_GB2312" w:cs="仿宋_GB2312"/>
                <w:i w:val="0"/>
                <w:color w:val="505050"/>
                <w:kern w:val="0"/>
                <w:sz w:val="24"/>
                <w:szCs w:val="24"/>
                <w:u w:val="none"/>
                <w:lang w:val="en-US" w:eastAsia="zh-CN" w:bidi="ar-SA"/>
              </w:rPr>
              <w:t>           4.政务微信公开政府信息数</w:t>
            </w:r>
          </w:p>
        </w:tc>
        <w:tc>
          <w:tcPr>
            <w:tcW w:w="878"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eastAsia" w:ascii="仿宋_GB2312" w:hAnsi="Times New Roman" w:eastAsia="仿宋_GB2312" w:cs="仿宋_GB2312"/>
                <w:i w:val="0"/>
                <w:color w:val="505050"/>
                <w:kern w:val="0"/>
                <w:sz w:val="24"/>
                <w:szCs w:val="24"/>
                <w:u w:val="none"/>
                <w:lang w:val="en-US" w:eastAsia="zh-CN" w:bidi="ar-SA"/>
              </w:rPr>
              <w:t>条</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default" w:ascii="Times New Roman" w:hAnsi="Times New Roman" w:eastAsia="宋体" w:cs="Times New Roman"/>
                <w:i w:val="0"/>
                <w:color w:val="000000"/>
                <w:kern w:val="0"/>
                <w:sz w:val="22"/>
                <w:szCs w:val="22"/>
                <w:u w:val="none"/>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760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left"/>
              <w:textAlignment w:val="baseline"/>
              <w:rPr>
                <w:i w:val="0"/>
                <w:color w:val="505050"/>
                <w:u w:val="none"/>
              </w:rPr>
            </w:pPr>
            <w:r>
              <w:rPr>
                <w:rFonts w:hint="eastAsia" w:ascii="仿宋_GB2312" w:hAnsi="Times New Roman" w:eastAsia="仿宋_GB2312" w:cs="仿宋_GB2312"/>
                <w:i w:val="0"/>
                <w:color w:val="505050"/>
                <w:kern w:val="0"/>
                <w:sz w:val="24"/>
                <w:szCs w:val="24"/>
                <w:u w:val="none"/>
                <w:lang w:val="en-US" w:eastAsia="zh-CN" w:bidi="ar-SA"/>
              </w:rPr>
              <w:t>           5.其他方式公开政府信息数</w:t>
            </w:r>
          </w:p>
        </w:tc>
        <w:tc>
          <w:tcPr>
            <w:tcW w:w="878"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eastAsia" w:ascii="仿宋_GB2312" w:hAnsi="Times New Roman" w:eastAsia="仿宋_GB2312" w:cs="仿宋_GB2312"/>
                <w:i w:val="0"/>
                <w:color w:val="505050"/>
                <w:kern w:val="0"/>
                <w:sz w:val="24"/>
                <w:szCs w:val="24"/>
                <w:u w:val="none"/>
                <w:lang w:val="en-US" w:eastAsia="zh-CN" w:bidi="ar-SA"/>
              </w:rPr>
              <w:t>条</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eastAsia" w:ascii="宋体" w:hAnsi="宋体" w:eastAsia="宋体" w:cs="宋体"/>
                <w:i w:val="0"/>
                <w:color w:val="000000"/>
                <w:kern w:val="0"/>
                <w:sz w:val="22"/>
                <w:szCs w:val="22"/>
                <w:u w:val="none"/>
                <w:lang w:val="en-US" w:eastAsia="zh-CN" w:bidi="ar-SA"/>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760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left"/>
              <w:textAlignment w:val="baseline"/>
              <w:rPr>
                <w:i w:val="0"/>
                <w:color w:val="505050"/>
                <w:u w:val="none"/>
              </w:rPr>
            </w:pPr>
            <w:r>
              <w:rPr>
                <w:rFonts w:hint="eastAsia" w:ascii="黑体" w:hAnsi="宋体" w:eastAsia="黑体" w:cs="黑体"/>
                <w:i w:val="0"/>
                <w:color w:val="000000"/>
                <w:kern w:val="0"/>
                <w:sz w:val="24"/>
                <w:szCs w:val="24"/>
                <w:u w:val="none"/>
                <w:lang w:val="en-US" w:eastAsia="zh-CN" w:bidi="ar-SA"/>
              </w:rPr>
              <w:t>二、回应解读情况</w:t>
            </w:r>
          </w:p>
        </w:tc>
        <w:tc>
          <w:tcPr>
            <w:tcW w:w="878"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eastAsia" w:ascii="宋体" w:hAnsi="宋体" w:eastAsia="宋体" w:cs="宋体"/>
                <w:i w:val="0"/>
                <w:color w:val="000000"/>
                <w:kern w:val="0"/>
                <w:sz w:val="24"/>
                <w:szCs w:val="24"/>
                <w:u w:val="none"/>
                <w:lang w:val="en-US" w:eastAsia="zh-CN" w:bidi="ar-SA"/>
              </w:rPr>
              <w:t>　</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default" w:ascii="Times New Roman" w:hAnsi="Times New Roman" w:eastAsia="宋体" w:cs="Times New Roman"/>
                <w:i w:val="0"/>
                <w:color w:val="000000"/>
                <w:kern w:val="0"/>
                <w:sz w:val="22"/>
                <w:szCs w:val="22"/>
                <w:u w:val="none"/>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jc w:val="center"/>
        </w:trPr>
        <w:tc>
          <w:tcPr>
            <w:tcW w:w="760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left"/>
              <w:textAlignment w:val="baseline"/>
              <w:rPr>
                <w:i w:val="0"/>
                <w:color w:val="505050"/>
                <w:u w:val="none"/>
              </w:rPr>
            </w:pPr>
            <w:r>
              <w:rPr>
                <w:rFonts w:hint="eastAsia" w:ascii="仿宋_GB2312" w:hAnsi="Times New Roman" w:eastAsia="仿宋_GB2312" w:cs="仿宋_GB2312"/>
                <w:i w:val="0"/>
                <w:color w:val="505050"/>
                <w:kern w:val="0"/>
                <w:sz w:val="24"/>
                <w:szCs w:val="24"/>
                <w:u w:val="none"/>
                <w:lang w:val="en-US" w:eastAsia="zh-CN" w:bidi="ar-SA"/>
              </w:rPr>
              <w:t> （一）回应公众关注热点或重大舆情数</w:t>
            </w:r>
            <w:r>
              <w:rPr>
                <w:rFonts w:hint="eastAsia" w:ascii="仿宋_GB2312" w:hAnsi="Times New Roman" w:eastAsia="仿宋_GB2312" w:cs="仿宋_GB2312"/>
                <w:i w:val="0"/>
                <w:color w:val="505050"/>
                <w:kern w:val="0"/>
                <w:sz w:val="24"/>
                <w:szCs w:val="24"/>
                <w:u w:val="none"/>
                <w:lang w:val="en-US" w:eastAsia="zh-CN" w:bidi="ar-SA"/>
              </w:rPr>
              <w:br/>
            </w:r>
            <w:r>
              <w:rPr>
                <w:rFonts w:hint="eastAsia" w:ascii="仿宋_GB2312" w:hAnsi="Times New Roman" w:eastAsia="仿宋_GB2312" w:cs="仿宋_GB2312"/>
                <w:i w:val="0"/>
                <w:color w:val="505050"/>
                <w:kern w:val="0"/>
                <w:sz w:val="24"/>
                <w:szCs w:val="24"/>
                <w:u w:val="none"/>
                <w:lang w:val="en-US" w:eastAsia="zh-CN" w:bidi="ar-SA"/>
              </w:rPr>
              <w:t>         （不同方式回应同一热点或舆情计1次）</w:t>
            </w:r>
          </w:p>
        </w:tc>
        <w:tc>
          <w:tcPr>
            <w:tcW w:w="878"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eastAsia" w:ascii="仿宋_GB2312" w:hAnsi="Times New Roman" w:eastAsia="仿宋_GB2312" w:cs="仿宋_GB2312"/>
                <w:i w:val="0"/>
                <w:color w:val="505050"/>
                <w:kern w:val="0"/>
                <w:sz w:val="24"/>
                <w:szCs w:val="24"/>
                <w:u w:val="none"/>
                <w:lang w:val="en-US" w:eastAsia="zh-CN" w:bidi="ar-SA"/>
              </w:rPr>
              <w:t>次</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default" w:ascii="Times New Roman" w:hAnsi="Times New Roman" w:eastAsia="宋体" w:cs="Times New Roman"/>
                <w:i w:val="0"/>
                <w:color w:val="000000"/>
                <w:kern w:val="0"/>
                <w:sz w:val="22"/>
                <w:szCs w:val="22"/>
                <w:u w:val="none"/>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760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left"/>
              <w:textAlignment w:val="baseline"/>
              <w:rPr>
                <w:i w:val="0"/>
                <w:color w:val="505050"/>
                <w:u w:val="none"/>
              </w:rPr>
            </w:pPr>
            <w:r>
              <w:rPr>
                <w:rFonts w:hint="eastAsia" w:ascii="仿宋_GB2312" w:hAnsi="Times New Roman" w:eastAsia="仿宋_GB2312" w:cs="仿宋_GB2312"/>
                <w:i w:val="0"/>
                <w:color w:val="505050"/>
                <w:kern w:val="0"/>
                <w:sz w:val="24"/>
                <w:szCs w:val="24"/>
                <w:u w:val="none"/>
                <w:lang w:val="en-US" w:eastAsia="zh-CN" w:bidi="ar-SA"/>
              </w:rPr>
              <w:t> （二）通过不同渠道和方式回应解读的情况</w:t>
            </w:r>
          </w:p>
        </w:tc>
        <w:tc>
          <w:tcPr>
            <w:tcW w:w="878"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eastAsia" w:ascii="仿宋_GB2312" w:hAnsi="Times New Roman" w:eastAsia="仿宋_GB2312" w:cs="仿宋_GB2312"/>
                <w:i w:val="0"/>
                <w:color w:val="505050"/>
                <w:kern w:val="0"/>
                <w:sz w:val="24"/>
                <w:szCs w:val="24"/>
                <w:u w:val="none"/>
                <w:lang w:val="en-US" w:eastAsia="zh-CN" w:bidi="ar-SA"/>
              </w:rPr>
              <w:t>　</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default" w:ascii="Times New Roman" w:hAnsi="Times New Roman" w:eastAsia="宋体" w:cs="Times New Roman"/>
                <w:i w:val="0"/>
                <w:color w:val="000000"/>
                <w:kern w:val="0"/>
                <w:sz w:val="22"/>
                <w:szCs w:val="22"/>
                <w:u w:val="none"/>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760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left"/>
              <w:textAlignment w:val="baseline"/>
              <w:rPr>
                <w:i w:val="0"/>
                <w:color w:val="505050"/>
                <w:u w:val="none"/>
              </w:rPr>
            </w:pPr>
            <w:r>
              <w:rPr>
                <w:rFonts w:hint="eastAsia" w:ascii="仿宋_GB2312" w:hAnsi="Times New Roman" w:eastAsia="仿宋_GB2312" w:cs="仿宋_GB2312"/>
                <w:i w:val="0"/>
                <w:color w:val="505050"/>
                <w:kern w:val="0"/>
                <w:sz w:val="24"/>
                <w:szCs w:val="24"/>
                <w:u w:val="none"/>
                <w:lang w:val="en-US" w:eastAsia="zh-CN" w:bidi="ar-SA"/>
              </w:rPr>
              <w:t>           1.参加或举办新闻发布会总次数</w:t>
            </w:r>
          </w:p>
        </w:tc>
        <w:tc>
          <w:tcPr>
            <w:tcW w:w="878"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eastAsia" w:ascii="仿宋_GB2312" w:hAnsi="Times New Roman" w:eastAsia="仿宋_GB2312" w:cs="仿宋_GB2312"/>
                <w:i w:val="0"/>
                <w:color w:val="505050"/>
                <w:kern w:val="0"/>
                <w:sz w:val="24"/>
                <w:szCs w:val="24"/>
                <w:u w:val="none"/>
                <w:lang w:val="en-US" w:eastAsia="zh-CN" w:bidi="ar-SA"/>
              </w:rPr>
              <w:t>次</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default" w:ascii="Times New Roman" w:hAnsi="Times New Roman" w:eastAsia="宋体" w:cs="Times New Roman"/>
                <w:i w:val="0"/>
                <w:color w:val="000000"/>
                <w:kern w:val="0"/>
                <w:sz w:val="22"/>
                <w:szCs w:val="22"/>
                <w:u w:val="none"/>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760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left"/>
              <w:textAlignment w:val="baseline"/>
              <w:rPr>
                <w:i w:val="0"/>
                <w:color w:val="505050"/>
                <w:u w:val="none"/>
              </w:rPr>
            </w:pPr>
            <w:r>
              <w:rPr>
                <w:rFonts w:hint="eastAsia" w:ascii="仿宋_GB2312" w:hAnsi="Times New Roman" w:eastAsia="仿宋_GB2312" w:cs="仿宋_GB2312"/>
                <w:i w:val="0"/>
                <w:color w:val="505050"/>
                <w:kern w:val="0"/>
                <w:sz w:val="24"/>
                <w:szCs w:val="24"/>
                <w:u w:val="none"/>
                <w:lang w:val="en-US" w:eastAsia="zh-CN" w:bidi="ar-SA"/>
              </w:rPr>
              <w:t>               其中：主要负责同志参加新闻发布会次数</w:t>
            </w:r>
          </w:p>
        </w:tc>
        <w:tc>
          <w:tcPr>
            <w:tcW w:w="878"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eastAsia" w:ascii="仿宋_GB2312" w:hAnsi="Times New Roman" w:eastAsia="仿宋_GB2312" w:cs="仿宋_GB2312"/>
                <w:i w:val="0"/>
                <w:color w:val="505050"/>
                <w:kern w:val="0"/>
                <w:sz w:val="24"/>
                <w:szCs w:val="24"/>
                <w:u w:val="none"/>
                <w:lang w:val="en-US" w:eastAsia="zh-CN" w:bidi="ar-SA"/>
              </w:rPr>
              <w:t>次</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default" w:ascii="Times New Roman" w:hAnsi="Times New Roman" w:eastAsia="宋体" w:cs="Times New Roman"/>
                <w:i w:val="0"/>
                <w:color w:val="000000"/>
                <w:kern w:val="0"/>
                <w:sz w:val="22"/>
                <w:szCs w:val="22"/>
                <w:u w:val="none"/>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760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left"/>
              <w:textAlignment w:val="baseline"/>
              <w:rPr>
                <w:i w:val="0"/>
                <w:color w:val="505050"/>
                <w:u w:val="none"/>
              </w:rPr>
            </w:pPr>
            <w:r>
              <w:rPr>
                <w:rFonts w:hint="eastAsia" w:ascii="仿宋_GB2312" w:hAnsi="Times New Roman" w:eastAsia="仿宋_GB2312" w:cs="仿宋_GB2312"/>
                <w:i w:val="0"/>
                <w:color w:val="505050"/>
                <w:kern w:val="0"/>
                <w:sz w:val="24"/>
                <w:szCs w:val="24"/>
                <w:u w:val="none"/>
                <w:lang w:val="en-US" w:eastAsia="zh-CN" w:bidi="ar-SA"/>
              </w:rPr>
              <w:t>           2.政府网站在线访谈次数</w:t>
            </w:r>
          </w:p>
        </w:tc>
        <w:tc>
          <w:tcPr>
            <w:tcW w:w="878"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eastAsia" w:ascii="仿宋_GB2312" w:hAnsi="Times New Roman" w:eastAsia="仿宋_GB2312" w:cs="仿宋_GB2312"/>
                <w:i w:val="0"/>
                <w:color w:val="505050"/>
                <w:kern w:val="0"/>
                <w:sz w:val="24"/>
                <w:szCs w:val="24"/>
                <w:u w:val="none"/>
                <w:lang w:val="en-US" w:eastAsia="zh-CN" w:bidi="ar-SA"/>
              </w:rPr>
              <w:t>次</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default" w:ascii="Times New Roman" w:hAnsi="Times New Roman" w:eastAsia="宋体" w:cs="Times New Roman"/>
                <w:i w:val="0"/>
                <w:color w:val="000000"/>
                <w:kern w:val="0"/>
                <w:sz w:val="22"/>
                <w:szCs w:val="22"/>
                <w:u w:val="none"/>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760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left"/>
              <w:textAlignment w:val="baseline"/>
              <w:rPr>
                <w:i w:val="0"/>
                <w:color w:val="505050"/>
                <w:u w:val="none"/>
              </w:rPr>
            </w:pPr>
            <w:r>
              <w:rPr>
                <w:rFonts w:hint="eastAsia" w:ascii="仿宋_GB2312" w:hAnsi="Times New Roman" w:eastAsia="仿宋_GB2312" w:cs="仿宋_GB2312"/>
                <w:i w:val="0"/>
                <w:color w:val="505050"/>
                <w:kern w:val="0"/>
                <w:sz w:val="24"/>
                <w:szCs w:val="24"/>
                <w:u w:val="none"/>
                <w:lang w:val="en-US" w:eastAsia="zh-CN" w:bidi="ar-SA"/>
              </w:rPr>
              <w:t>               其中：主要负责同志参加政府网站在线访谈次数</w:t>
            </w:r>
          </w:p>
        </w:tc>
        <w:tc>
          <w:tcPr>
            <w:tcW w:w="878"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eastAsia" w:ascii="仿宋_GB2312" w:hAnsi="Times New Roman" w:eastAsia="仿宋_GB2312" w:cs="仿宋_GB2312"/>
                <w:i w:val="0"/>
                <w:color w:val="505050"/>
                <w:kern w:val="0"/>
                <w:sz w:val="24"/>
                <w:szCs w:val="24"/>
                <w:u w:val="none"/>
                <w:lang w:val="en-US" w:eastAsia="zh-CN" w:bidi="ar-SA"/>
              </w:rPr>
              <w:t>次</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default" w:ascii="Times New Roman" w:hAnsi="Times New Roman" w:eastAsia="宋体" w:cs="Times New Roman"/>
                <w:i w:val="0"/>
                <w:color w:val="000000"/>
                <w:kern w:val="0"/>
                <w:sz w:val="22"/>
                <w:szCs w:val="22"/>
                <w:u w:val="none"/>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760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left"/>
              <w:textAlignment w:val="baseline"/>
              <w:rPr>
                <w:i w:val="0"/>
                <w:color w:val="505050"/>
                <w:u w:val="none"/>
              </w:rPr>
            </w:pPr>
            <w:r>
              <w:rPr>
                <w:rFonts w:hint="eastAsia" w:ascii="仿宋_GB2312" w:hAnsi="Times New Roman" w:eastAsia="仿宋_GB2312" w:cs="仿宋_GB2312"/>
                <w:i w:val="0"/>
                <w:color w:val="505050"/>
                <w:kern w:val="0"/>
                <w:sz w:val="24"/>
                <w:szCs w:val="24"/>
                <w:u w:val="none"/>
                <w:lang w:val="en-US" w:eastAsia="zh-CN" w:bidi="ar-SA"/>
              </w:rPr>
              <w:t>           3.政策解读稿件发布数</w:t>
            </w:r>
          </w:p>
        </w:tc>
        <w:tc>
          <w:tcPr>
            <w:tcW w:w="878"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eastAsia" w:ascii="仿宋_GB2312" w:hAnsi="Times New Roman" w:eastAsia="仿宋_GB2312" w:cs="仿宋_GB2312"/>
                <w:i w:val="0"/>
                <w:color w:val="505050"/>
                <w:kern w:val="0"/>
                <w:sz w:val="24"/>
                <w:szCs w:val="24"/>
                <w:u w:val="none"/>
                <w:lang w:val="en-US" w:eastAsia="zh-CN" w:bidi="ar-SA"/>
              </w:rPr>
              <w:t>篇</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eastAsia" w:ascii="宋体" w:hAnsi="宋体" w:eastAsia="宋体" w:cs="宋体"/>
                <w:i w:val="0"/>
                <w:color w:val="000000"/>
                <w:kern w:val="0"/>
                <w:sz w:val="22"/>
                <w:szCs w:val="22"/>
                <w:u w:val="none"/>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760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left"/>
              <w:textAlignment w:val="baseline"/>
              <w:rPr>
                <w:i w:val="0"/>
                <w:color w:val="505050"/>
                <w:u w:val="none"/>
              </w:rPr>
            </w:pPr>
            <w:r>
              <w:rPr>
                <w:rFonts w:hint="eastAsia" w:ascii="仿宋_GB2312" w:hAnsi="Times New Roman" w:eastAsia="仿宋_GB2312" w:cs="仿宋_GB2312"/>
                <w:i w:val="0"/>
                <w:color w:val="505050"/>
                <w:kern w:val="0"/>
                <w:sz w:val="24"/>
                <w:szCs w:val="24"/>
                <w:u w:val="none"/>
                <w:lang w:val="en-US" w:eastAsia="zh-CN" w:bidi="ar-SA"/>
              </w:rPr>
              <w:t>           4.微博微信回应事件数</w:t>
            </w:r>
          </w:p>
        </w:tc>
        <w:tc>
          <w:tcPr>
            <w:tcW w:w="878"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eastAsia" w:ascii="仿宋_GB2312" w:hAnsi="Times New Roman" w:eastAsia="仿宋_GB2312" w:cs="仿宋_GB2312"/>
                <w:i w:val="0"/>
                <w:color w:val="505050"/>
                <w:kern w:val="0"/>
                <w:sz w:val="24"/>
                <w:szCs w:val="24"/>
                <w:u w:val="none"/>
                <w:lang w:val="en-US" w:eastAsia="zh-CN" w:bidi="ar-SA"/>
              </w:rPr>
              <w:t>次</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eastAsia" w:ascii="宋体" w:hAnsi="宋体" w:eastAsia="宋体" w:cs="宋体"/>
                <w:i w:val="0"/>
                <w:color w:val="000000"/>
                <w:kern w:val="0"/>
                <w:sz w:val="22"/>
                <w:szCs w:val="22"/>
                <w:u w:val="none"/>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760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left"/>
              <w:textAlignment w:val="baseline"/>
              <w:rPr>
                <w:i w:val="0"/>
                <w:color w:val="505050"/>
                <w:u w:val="none"/>
              </w:rPr>
            </w:pPr>
            <w:r>
              <w:rPr>
                <w:rFonts w:hint="eastAsia" w:ascii="仿宋_GB2312" w:hAnsi="Times New Roman" w:eastAsia="仿宋_GB2312" w:cs="仿宋_GB2312"/>
                <w:i w:val="0"/>
                <w:color w:val="505050"/>
                <w:kern w:val="0"/>
                <w:sz w:val="24"/>
                <w:szCs w:val="24"/>
                <w:u w:val="none"/>
                <w:lang w:val="en-US" w:eastAsia="zh-CN" w:bidi="ar-SA"/>
              </w:rPr>
              <w:t>           5.其他方式回应事件数</w:t>
            </w:r>
          </w:p>
        </w:tc>
        <w:tc>
          <w:tcPr>
            <w:tcW w:w="878"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eastAsia" w:ascii="仿宋_GB2312" w:hAnsi="Times New Roman" w:eastAsia="仿宋_GB2312" w:cs="仿宋_GB2312"/>
                <w:i w:val="0"/>
                <w:color w:val="505050"/>
                <w:kern w:val="0"/>
                <w:sz w:val="24"/>
                <w:szCs w:val="24"/>
                <w:u w:val="none"/>
                <w:lang w:val="en-US" w:eastAsia="zh-CN" w:bidi="ar-SA"/>
              </w:rPr>
              <w:t>次</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eastAsia" w:ascii="宋体" w:hAnsi="宋体" w:eastAsia="宋体" w:cs="宋体"/>
                <w:i w:val="0"/>
                <w:color w:val="000000"/>
                <w:kern w:val="0"/>
                <w:sz w:val="22"/>
                <w:szCs w:val="22"/>
                <w:u w:val="none"/>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760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left"/>
              <w:textAlignment w:val="baseline"/>
              <w:rPr>
                <w:i w:val="0"/>
                <w:color w:val="505050"/>
                <w:u w:val="none"/>
              </w:rPr>
            </w:pPr>
            <w:r>
              <w:rPr>
                <w:rFonts w:hint="eastAsia" w:ascii="黑体" w:hAnsi="宋体" w:eastAsia="黑体" w:cs="黑体"/>
                <w:i w:val="0"/>
                <w:color w:val="000000"/>
                <w:kern w:val="0"/>
                <w:sz w:val="24"/>
                <w:szCs w:val="24"/>
                <w:u w:val="none"/>
                <w:lang w:val="en-US" w:eastAsia="zh-CN" w:bidi="ar-SA"/>
              </w:rPr>
              <w:t>三、依申请公开情况</w:t>
            </w:r>
          </w:p>
        </w:tc>
        <w:tc>
          <w:tcPr>
            <w:tcW w:w="878"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eastAsia" w:ascii="宋体" w:hAnsi="宋体" w:eastAsia="宋体" w:cs="宋体"/>
                <w:i w:val="0"/>
                <w:color w:val="000000"/>
                <w:kern w:val="0"/>
                <w:sz w:val="24"/>
                <w:szCs w:val="24"/>
                <w:u w:val="none"/>
                <w:lang w:val="en-US" w:eastAsia="zh-CN" w:bidi="ar-SA"/>
              </w:rPr>
              <w:t>　</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default" w:ascii="Times New Roman" w:hAnsi="Times New Roman" w:eastAsia="宋体" w:cs="Times New Roman"/>
                <w:i w:val="0"/>
                <w:color w:val="000000"/>
                <w:kern w:val="0"/>
                <w:sz w:val="22"/>
                <w:szCs w:val="22"/>
                <w:u w:val="none"/>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760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left"/>
              <w:textAlignment w:val="baseline"/>
              <w:rPr>
                <w:i w:val="0"/>
                <w:color w:val="505050"/>
                <w:u w:val="none"/>
              </w:rPr>
            </w:pPr>
            <w:r>
              <w:rPr>
                <w:rFonts w:hint="eastAsia" w:ascii="仿宋_GB2312" w:hAnsi="Times New Roman" w:eastAsia="仿宋_GB2312" w:cs="仿宋_GB2312"/>
                <w:i w:val="0"/>
                <w:color w:val="505050"/>
                <w:kern w:val="0"/>
                <w:sz w:val="24"/>
                <w:szCs w:val="24"/>
                <w:u w:val="none"/>
                <w:lang w:val="en-US" w:eastAsia="zh-CN" w:bidi="ar-SA"/>
              </w:rPr>
              <w:t> （一）收到申请数</w:t>
            </w:r>
          </w:p>
        </w:tc>
        <w:tc>
          <w:tcPr>
            <w:tcW w:w="878"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eastAsia" w:ascii="仿宋_GB2312" w:hAnsi="Times New Roman" w:eastAsia="仿宋_GB2312" w:cs="仿宋_GB2312"/>
                <w:i w:val="0"/>
                <w:color w:val="505050"/>
                <w:kern w:val="0"/>
                <w:sz w:val="24"/>
                <w:szCs w:val="24"/>
                <w:u w:val="none"/>
                <w:lang w:val="en-US" w:eastAsia="zh-CN" w:bidi="ar-SA"/>
              </w:rPr>
              <w:t>件</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eastAsia" w:ascii="宋体" w:hAnsi="宋体" w:eastAsia="宋体" w:cs="宋体"/>
                <w:i w:val="0"/>
                <w:color w:val="000000"/>
                <w:kern w:val="0"/>
                <w:sz w:val="22"/>
                <w:szCs w:val="22"/>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760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left"/>
              <w:textAlignment w:val="baseline"/>
              <w:rPr>
                <w:i w:val="0"/>
                <w:color w:val="505050"/>
                <w:u w:val="none"/>
              </w:rPr>
            </w:pPr>
            <w:r>
              <w:rPr>
                <w:rFonts w:hint="eastAsia" w:ascii="仿宋_GB2312" w:hAnsi="Times New Roman" w:eastAsia="仿宋_GB2312" w:cs="仿宋_GB2312"/>
                <w:i w:val="0"/>
                <w:color w:val="505050"/>
                <w:kern w:val="0"/>
                <w:sz w:val="24"/>
                <w:szCs w:val="24"/>
                <w:u w:val="none"/>
                <w:lang w:val="en-US" w:eastAsia="zh-CN" w:bidi="ar-SA"/>
              </w:rPr>
              <w:t>           1.当面申请数</w:t>
            </w:r>
          </w:p>
        </w:tc>
        <w:tc>
          <w:tcPr>
            <w:tcW w:w="878"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eastAsia" w:ascii="仿宋_GB2312" w:hAnsi="Times New Roman" w:eastAsia="仿宋_GB2312" w:cs="仿宋_GB2312"/>
                <w:i w:val="0"/>
                <w:color w:val="505050"/>
                <w:kern w:val="0"/>
                <w:sz w:val="24"/>
                <w:szCs w:val="24"/>
                <w:u w:val="none"/>
                <w:lang w:val="en-US" w:eastAsia="zh-CN" w:bidi="ar-SA"/>
              </w:rPr>
              <w:t>件</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eastAsia" w:ascii="宋体" w:hAnsi="宋体" w:eastAsia="宋体" w:cs="宋体"/>
                <w:i w:val="0"/>
                <w:color w:val="000000"/>
                <w:kern w:val="0"/>
                <w:sz w:val="22"/>
                <w:szCs w:val="22"/>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760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left"/>
              <w:textAlignment w:val="baseline"/>
              <w:rPr>
                <w:i w:val="0"/>
                <w:color w:val="505050"/>
                <w:u w:val="none"/>
              </w:rPr>
            </w:pPr>
            <w:r>
              <w:rPr>
                <w:rFonts w:hint="eastAsia" w:ascii="仿宋_GB2312" w:hAnsi="Times New Roman" w:eastAsia="仿宋_GB2312" w:cs="仿宋_GB2312"/>
                <w:i w:val="0"/>
                <w:color w:val="505050"/>
                <w:kern w:val="0"/>
                <w:sz w:val="24"/>
                <w:szCs w:val="24"/>
                <w:u w:val="none"/>
                <w:lang w:val="en-US" w:eastAsia="zh-CN" w:bidi="ar-SA"/>
              </w:rPr>
              <w:t>           2.传真申请数</w:t>
            </w:r>
          </w:p>
        </w:tc>
        <w:tc>
          <w:tcPr>
            <w:tcW w:w="878"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eastAsia" w:ascii="仿宋_GB2312" w:hAnsi="Times New Roman" w:eastAsia="仿宋_GB2312" w:cs="仿宋_GB2312"/>
                <w:i w:val="0"/>
                <w:color w:val="505050"/>
                <w:kern w:val="0"/>
                <w:sz w:val="24"/>
                <w:szCs w:val="24"/>
                <w:u w:val="none"/>
                <w:lang w:val="en-US" w:eastAsia="zh-CN" w:bidi="ar-SA"/>
              </w:rPr>
              <w:t>件</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eastAsia" w:ascii="宋体" w:hAnsi="宋体" w:eastAsia="宋体" w:cs="宋体"/>
                <w:i w:val="0"/>
                <w:color w:val="000000"/>
                <w:kern w:val="0"/>
                <w:sz w:val="22"/>
                <w:szCs w:val="22"/>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760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left"/>
              <w:textAlignment w:val="baseline"/>
              <w:rPr>
                <w:i w:val="0"/>
                <w:color w:val="505050"/>
                <w:u w:val="none"/>
              </w:rPr>
            </w:pPr>
            <w:r>
              <w:rPr>
                <w:rFonts w:hint="eastAsia" w:ascii="仿宋_GB2312" w:hAnsi="Times New Roman" w:eastAsia="仿宋_GB2312" w:cs="仿宋_GB2312"/>
                <w:i w:val="0"/>
                <w:color w:val="505050"/>
                <w:kern w:val="0"/>
                <w:sz w:val="24"/>
                <w:szCs w:val="24"/>
                <w:u w:val="none"/>
                <w:lang w:val="en-US" w:eastAsia="zh-CN" w:bidi="ar-SA"/>
              </w:rPr>
              <w:t>           3.网络申请数</w:t>
            </w:r>
          </w:p>
        </w:tc>
        <w:tc>
          <w:tcPr>
            <w:tcW w:w="878"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eastAsia" w:ascii="仿宋_GB2312" w:hAnsi="Times New Roman" w:eastAsia="仿宋_GB2312" w:cs="仿宋_GB2312"/>
                <w:i w:val="0"/>
                <w:color w:val="505050"/>
                <w:kern w:val="0"/>
                <w:sz w:val="24"/>
                <w:szCs w:val="24"/>
                <w:u w:val="none"/>
                <w:lang w:val="en-US" w:eastAsia="zh-CN" w:bidi="ar-SA"/>
              </w:rPr>
              <w:t>件</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eastAsia" w:ascii="宋体" w:hAnsi="宋体" w:eastAsia="宋体" w:cs="宋体"/>
                <w:i w:val="0"/>
                <w:color w:val="000000"/>
                <w:kern w:val="0"/>
                <w:sz w:val="22"/>
                <w:szCs w:val="22"/>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760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left"/>
              <w:textAlignment w:val="baseline"/>
              <w:rPr>
                <w:i w:val="0"/>
                <w:color w:val="505050"/>
                <w:u w:val="none"/>
              </w:rPr>
            </w:pPr>
            <w:r>
              <w:rPr>
                <w:rFonts w:hint="eastAsia" w:ascii="仿宋_GB2312" w:hAnsi="Times New Roman" w:eastAsia="仿宋_GB2312" w:cs="仿宋_GB2312"/>
                <w:i w:val="0"/>
                <w:color w:val="505050"/>
                <w:kern w:val="0"/>
                <w:sz w:val="24"/>
                <w:szCs w:val="24"/>
                <w:u w:val="none"/>
                <w:lang w:val="en-US" w:eastAsia="zh-CN" w:bidi="ar-SA"/>
              </w:rPr>
              <w:t>           4.信函申请数</w:t>
            </w:r>
          </w:p>
        </w:tc>
        <w:tc>
          <w:tcPr>
            <w:tcW w:w="878"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eastAsia" w:ascii="仿宋_GB2312" w:hAnsi="Times New Roman" w:eastAsia="仿宋_GB2312" w:cs="仿宋_GB2312"/>
                <w:i w:val="0"/>
                <w:color w:val="505050"/>
                <w:kern w:val="0"/>
                <w:sz w:val="24"/>
                <w:szCs w:val="24"/>
                <w:u w:val="none"/>
                <w:lang w:val="en-US" w:eastAsia="zh-CN" w:bidi="ar-SA"/>
              </w:rPr>
              <w:t>件</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eastAsia" w:ascii="宋体" w:hAnsi="宋体" w:eastAsia="宋体" w:cs="宋体"/>
                <w:i w:val="0"/>
                <w:color w:val="000000"/>
                <w:kern w:val="0"/>
                <w:sz w:val="22"/>
                <w:szCs w:val="22"/>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760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left"/>
              <w:textAlignment w:val="baseline"/>
              <w:rPr>
                <w:i w:val="0"/>
                <w:color w:val="505050"/>
                <w:u w:val="none"/>
              </w:rPr>
            </w:pPr>
            <w:r>
              <w:rPr>
                <w:rFonts w:hint="eastAsia" w:ascii="仿宋_GB2312" w:hAnsi="Times New Roman" w:eastAsia="仿宋_GB2312" w:cs="仿宋_GB2312"/>
                <w:i w:val="0"/>
                <w:color w:val="505050"/>
                <w:kern w:val="0"/>
                <w:sz w:val="24"/>
                <w:szCs w:val="24"/>
                <w:u w:val="none"/>
                <w:lang w:val="en-US" w:eastAsia="zh-CN" w:bidi="ar-SA"/>
              </w:rPr>
              <w:t> （二）申请办结数</w:t>
            </w:r>
          </w:p>
        </w:tc>
        <w:tc>
          <w:tcPr>
            <w:tcW w:w="878"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eastAsia" w:ascii="仿宋_GB2312" w:hAnsi="Times New Roman" w:eastAsia="仿宋_GB2312" w:cs="仿宋_GB2312"/>
                <w:i w:val="0"/>
                <w:color w:val="505050"/>
                <w:kern w:val="0"/>
                <w:sz w:val="24"/>
                <w:szCs w:val="24"/>
                <w:u w:val="none"/>
                <w:lang w:val="en-US" w:eastAsia="zh-CN" w:bidi="ar-SA"/>
              </w:rPr>
              <w:t>件</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eastAsia" w:ascii="宋体" w:hAnsi="宋体" w:eastAsia="宋体" w:cs="宋体"/>
                <w:i w:val="0"/>
                <w:color w:val="000000"/>
                <w:kern w:val="0"/>
                <w:sz w:val="22"/>
                <w:szCs w:val="22"/>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760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left"/>
              <w:textAlignment w:val="baseline"/>
              <w:rPr>
                <w:i w:val="0"/>
                <w:color w:val="505050"/>
                <w:u w:val="none"/>
              </w:rPr>
            </w:pPr>
            <w:r>
              <w:rPr>
                <w:rFonts w:hint="eastAsia" w:ascii="仿宋_GB2312" w:hAnsi="Times New Roman" w:eastAsia="仿宋_GB2312" w:cs="仿宋_GB2312"/>
                <w:i w:val="0"/>
                <w:color w:val="505050"/>
                <w:kern w:val="0"/>
                <w:sz w:val="24"/>
                <w:szCs w:val="24"/>
                <w:u w:val="none"/>
                <w:lang w:val="en-US" w:eastAsia="zh-CN" w:bidi="ar-SA"/>
              </w:rPr>
              <w:t>           1.按时办结数</w:t>
            </w:r>
          </w:p>
        </w:tc>
        <w:tc>
          <w:tcPr>
            <w:tcW w:w="878"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eastAsia" w:ascii="仿宋_GB2312" w:hAnsi="Times New Roman" w:eastAsia="仿宋_GB2312" w:cs="仿宋_GB2312"/>
                <w:i w:val="0"/>
                <w:color w:val="505050"/>
                <w:kern w:val="0"/>
                <w:sz w:val="24"/>
                <w:szCs w:val="24"/>
                <w:u w:val="none"/>
                <w:lang w:val="en-US" w:eastAsia="zh-CN" w:bidi="ar-SA"/>
              </w:rPr>
              <w:t>件</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eastAsia" w:ascii="宋体" w:hAnsi="宋体" w:eastAsia="宋体" w:cs="宋体"/>
                <w:i w:val="0"/>
                <w:color w:val="000000"/>
                <w:kern w:val="0"/>
                <w:sz w:val="22"/>
                <w:szCs w:val="22"/>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760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left"/>
              <w:textAlignment w:val="baseline"/>
              <w:rPr>
                <w:i w:val="0"/>
                <w:color w:val="505050"/>
                <w:u w:val="none"/>
              </w:rPr>
            </w:pPr>
            <w:r>
              <w:rPr>
                <w:rFonts w:hint="eastAsia" w:ascii="仿宋_GB2312" w:hAnsi="Times New Roman" w:eastAsia="仿宋_GB2312" w:cs="仿宋_GB2312"/>
                <w:i w:val="0"/>
                <w:color w:val="505050"/>
                <w:kern w:val="0"/>
                <w:sz w:val="24"/>
                <w:szCs w:val="24"/>
                <w:u w:val="none"/>
                <w:lang w:val="en-US" w:eastAsia="zh-CN" w:bidi="ar-SA"/>
              </w:rPr>
              <w:t>           2.延期办结数</w:t>
            </w:r>
          </w:p>
        </w:tc>
        <w:tc>
          <w:tcPr>
            <w:tcW w:w="878"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eastAsia" w:ascii="仿宋_GB2312" w:hAnsi="Times New Roman" w:eastAsia="仿宋_GB2312" w:cs="仿宋_GB2312"/>
                <w:i w:val="0"/>
                <w:color w:val="505050"/>
                <w:kern w:val="0"/>
                <w:sz w:val="24"/>
                <w:szCs w:val="24"/>
                <w:u w:val="none"/>
                <w:lang w:val="en-US" w:eastAsia="zh-CN" w:bidi="ar-SA"/>
              </w:rPr>
              <w:t>件</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eastAsia" w:ascii="宋体" w:hAnsi="宋体" w:eastAsia="宋体" w:cs="宋体"/>
                <w:i w:val="0"/>
                <w:color w:val="000000"/>
                <w:kern w:val="0"/>
                <w:sz w:val="22"/>
                <w:szCs w:val="22"/>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760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left"/>
              <w:textAlignment w:val="baseline"/>
              <w:rPr>
                <w:i w:val="0"/>
                <w:color w:val="505050"/>
                <w:u w:val="none"/>
              </w:rPr>
            </w:pPr>
            <w:r>
              <w:rPr>
                <w:rFonts w:hint="eastAsia" w:ascii="仿宋_GB2312" w:hAnsi="Times New Roman" w:eastAsia="仿宋_GB2312" w:cs="仿宋_GB2312"/>
                <w:i w:val="0"/>
                <w:color w:val="505050"/>
                <w:kern w:val="0"/>
                <w:sz w:val="24"/>
                <w:szCs w:val="24"/>
                <w:u w:val="none"/>
                <w:lang w:val="en-US" w:eastAsia="zh-CN" w:bidi="ar-SA"/>
              </w:rPr>
              <w:t> （三）申请答复数</w:t>
            </w:r>
          </w:p>
        </w:tc>
        <w:tc>
          <w:tcPr>
            <w:tcW w:w="878"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eastAsia" w:ascii="仿宋_GB2312" w:hAnsi="Times New Roman" w:eastAsia="仿宋_GB2312" w:cs="仿宋_GB2312"/>
                <w:i w:val="0"/>
                <w:color w:val="505050"/>
                <w:kern w:val="0"/>
                <w:sz w:val="24"/>
                <w:szCs w:val="24"/>
                <w:u w:val="none"/>
                <w:lang w:val="en-US" w:eastAsia="zh-CN" w:bidi="ar-SA"/>
              </w:rPr>
              <w:t>件</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eastAsia" w:ascii="宋体" w:hAnsi="宋体" w:eastAsia="宋体" w:cs="宋体"/>
                <w:i w:val="0"/>
                <w:color w:val="000000"/>
                <w:kern w:val="0"/>
                <w:sz w:val="22"/>
                <w:szCs w:val="22"/>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760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left"/>
              <w:textAlignment w:val="baseline"/>
              <w:rPr>
                <w:i w:val="0"/>
                <w:color w:val="505050"/>
                <w:u w:val="none"/>
              </w:rPr>
            </w:pPr>
            <w:r>
              <w:rPr>
                <w:rFonts w:hint="eastAsia" w:ascii="仿宋_GB2312" w:hAnsi="Times New Roman" w:eastAsia="仿宋_GB2312" w:cs="仿宋_GB2312"/>
                <w:i w:val="0"/>
                <w:color w:val="505050"/>
                <w:kern w:val="0"/>
                <w:sz w:val="24"/>
                <w:szCs w:val="24"/>
                <w:u w:val="none"/>
                <w:lang w:val="en-US" w:eastAsia="zh-CN" w:bidi="ar-SA"/>
              </w:rPr>
              <w:t>           1.属于已主动公开范围数</w:t>
            </w:r>
          </w:p>
        </w:tc>
        <w:tc>
          <w:tcPr>
            <w:tcW w:w="878"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eastAsia" w:ascii="仿宋_GB2312" w:hAnsi="Times New Roman" w:eastAsia="仿宋_GB2312" w:cs="仿宋_GB2312"/>
                <w:i w:val="0"/>
                <w:color w:val="505050"/>
                <w:kern w:val="0"/>
                <w:sz w:val="24"/>
                <w:szCs w:val="24"/>
                <w:u w:val="none"/>
                <w:lang w:val="en-US" w:eastAsia="zh-CN" w:bidi="ar-SA"/>
              </w:rPr>
              <w:t>件</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eastAsia" w:ascii="宋体" w:hAnsi="宋体" w:eastAsia="宋体" w:cs="宋体"/>
                <w:i w:val="0"/>
                <w:color w:val="000000"/>
                <w:kern w:val="0"/>
                <w:sz w:val="22"/>
                <w:szCs w:val="22"/>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760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left"/>
              <w:textAlignment w:val="baseline"/>
              <w:rPr>
                <w:i w:val="0"/>
                <w:color w:val="505050"/>
                <w:u w:val="none"/>
              </w:rPr>
            </w:pPr>
            <w:r>
              <w:rPr>
                <w:rFonts w:hint="eastAsia" w:ascii="仿宋_GB2312" w:hAnsi="Times New Roman" w:eastAsia="仿宋_GB2312" w:cs="仿宋_GB2312"/>
                <w:i w:val="0"/>
                <w:color w:val="505050"/>
                <w:kern w:val="0"/>
                <w:sz w:val="24"/>
                <w:szCs w:val="24"/>
                <w:u w:val="none"/>
                <w:lang w:val="en-US" w:eastAsia="zh-CN" w:bidi="ar-SA"/>
              </w:rPr>
              <w:t>           2.同意公开答复数</w:t>
            </w:r>
          </w:p>
        </w:tc>
        <w:tc>
          <w:tcPr>
            <w:tcW w:w="878"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eastAsia" w:ascii="仿宋_GB2312" w:hAnsi="Times New Roman" w:eastAsia="仿宋_GB2312" w:cs="仿宋_GB2312"/>
                <w:i w:val="0"/>
                <w:color w:val="505050"/>
                <w:kern w:val="0"/>
                <w:sz w:val="24"/>
                <w:szCs w:val="24"/>
                <w:u w:val="none"/>
                <w:lang w:val="en-US" w:eastAsia="zh-CN" w:bidi="ar-SA"/>
              </w:rPr>
              <w:t>件</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eastAsia" w:ascii="宋体" w:hAnsi="宋体" w:eastAsia="宋体" w:cs="宋体"/>
                <w:i w:val="0"/>
                <w:color w:val="000000"/>
                <w:kern w:val="0"/>
                <w:sz w:val="22"/>
                <w:szCs w:val="22"/>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760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left"/>
              <w:textAlignment w:val="baseline"/>
              <w:rPr>
                <w:i w:val="0"/>
                <w:color w:val="505050"/>
                <w:u w:val="none"/>
              </w:rPr>
            </w:pPr>
            <w:r>
              <w:rPr>
                <w:rFonts w:hint="eastAsia" w:ascii="仿宋_GB2312" w:hAnsi="Times New Roman" w:eastAsia="仿宋_GB2312" w:cs="仿宋_GB2312"/>
                <w:i w:val="0"/>
                <w:color w:val="505050"/>
                <w:kern w:val="0"/>
                <w:sz w:val="24"/>
                <w:szCs w:val="24"/>
                <w:u w:val="none"/>
                <w:lang w:val="en-US" w:eastAsia="zh-CN" w:bidi="ar-SA"/>
              </w:rPr>
              <w:t>           3.同意部分公开答复数</w:t>
            </w:r>
          </w:p>
        </w:tc>
        <w:tc>
          <w:tcPr>
            <w:tcW w:w="878"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eastAsia" w:ascii="仿宋_GB2312" w:hAnsi="Times New Roman" w:eastAsia="仿宋_GB2312" w:cs="仿宋_GB2312"/>
                <w:i w:val="0"/>
                <w:color w:val="505050"/>
                <w:kern w:val="0"/>
                <w:sz w:val="24"/>
                <w:szCs w:val="24"/>
                <w:u w:val="none"/>
                <w:lang w:val="en-US" w:eastAsia="zh-CN" w:bidi="ar-SA"/>
              </w:rPr>
              <w:t>件</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eastAsia" w:ascii="宋体" w:hAnsi="宋体" w:eastAsia="宋体" w:cs="宋体"/>
                <w:i w:val="0"/>
                <w:color w:val="000000"/>
                <w:kern w:val="0"/>
                <w:sz w:val="22"/>
                <w:szCs w:val="22"/>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760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left"/>
              <w:textAlignment w:val="baseline"/>
              <w:rPr>
                <w:i w:val="0"/>
                <w:color w:val="505050"/>
                <w:u w:val="none"/>
              </w:rPr>
            </w:pPr>
            <w:r>
              <w:rPr>
                <w:rFonts w:hint="eastAsia" w:ascii="仿宋_GB2312" w:hAnsi="Times New Roman" w:eastAsia="仿宋_GB2312" w:cs="仿宋_GB2312"/>
                <w:i w:val="0"/>
                <w:color w:val="505050"/>
                <w:kern w:val="0"/>
                <w:sz w:val="24"/>
                <w:szCs w:val="24"/>
                <w:u w:val="none"/>
                <w:lang w:val="en-US" w:eastAsia="zh-CN" w:bidi="ar-SA"/>
              </w:rPr>
              <w:t>           4.不同意公开答复数</w:t>
            </w:r>
          </w:p>
        </w:tc>
        <w:tc>
          <w:tcPr>
            <w:tcW w:w="878"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eastAsia" w:ascii="仿宋_GB2312" w:hAnsi="Times New Roman" w:eastAsia="仿宋_GB2312" w:cs="仿宋_GB2312"/>
                <w:i w:val="0"/>
                <w:color w:val="505050"/>
                <w:kern w:val="0"/>
                <w:sz w:val="24"/>
                <w:szCs w:val="24"/>
                <w:u w:val="none"/>
                <w:lang w:val="en-US" w:eastAsia="zh-CN" w:bidi="ar-SA"/>
              </w:rPr>
              <w:t>件</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eastAsia" w:ascii="宋体" w:hAnsi="宋体" w:eastAsia="宋体" w:cs="宋体"/>
                <w:i w:val="0"/>
                <w:color w:val="000000"/>
                <w:kern w:val="0"/>
                <w:sz w:val="22"/>
                <w:szCs w:val="22"/>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760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left"/>
              <w:textAlignment w:val="baseline"/>
              <w:rPr>
                <w:i w:val="0"/>
                <w:color w:val="505050"/>
                <w:u w:val="none"/>
              </w:rPr>
            </w:pPr>
            <w:r>
              <w:rPr>
                <w:rFonts w:hint="eastAsia" w:ascii="仿宋_GB2312" w:hAnsi="Times New Roman" w:eastAsia="仿宋_GB2312" w:cs="仿宋_GB2312"/>
                <w:i w:val="0"/>
                <w:color w:val="505050"/>
                <w:kern w:val="0"/>
                <w:sz w:val="24"/>
                <w:szCs w:val="24"/>
                <w:u w:val="none"/>
                <w:lang w:val="en-US" w:eastAsia="zh-CN" w:bidi="ar-SA"/>
              </w:rPr>
              <w:t>　　　　　　　其中：涉及国家秘密</w:t>
            </w:r>
          </w:p>
        </w:tc>
        <w:tc>
          <w:tcPr>
            <w:tcW w:w="878"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eastAsia" w:ascii="仿宋_GB2312" w:hAnsi="Times New Roman" w:eastAsia="仿宋_GB2312" w:cs="仿宋_GB2312"/>
                <w:i w:val="0"/>
                <w:color w:val="505050"/>
                <w:kern w:val="0"/>
                <w:sz w:val="24"/>
                <w:szCs w:val="24"/>
                <w:u w:val="none"/>
                <w:lang w:val="en-US" w:eastAsia="zh-CN" w:bidi="ar-SA"/>
              </w:rPr>
              <w:t>件</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eastAsia" w:ascii="宋体" w:hAnsi="宋体" w:eastAsia="宋体" w:cs="宋体"/>
                <w:i w:val="0"/>
                <w:color w:val="000000"/>
                <w:kern w:val="0"/>
                <w:sz w:val="22"/>
                <w:szCs w:val="22"/>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760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left"/>
              <w:textAlignment w:val="baseline"/>
              <w:rPr>
                <w:i w:val="0"/>
                <w:color w:val="505050"/>
                <w:u w:val="none"/>
              </w:rPr>
            </w:pPr>
            <w:r>
              <w:rPr>
                <w:rFonts w:hint="eastAsia" w:ascii="仿宋_GB2312" w:hAnsi="Times New Roman" w:eastAsia="仿宋_GB2312" w:cs="仿宋_GB2312"/>
                <w:i w:val="0"/>
                <w:color w:val="505050"/>
                <w:kern w:val="0"/>
                <w:sz w:val="24"/>
                <w:szCs w:val="24"/>
                <w:u w:val="none"/>
                <w:lang w:val="en-US" w:eastAsia="zh-CN" w:bidi="ar-SA"/>
              </w:rPr>
              <w:t>　　　　　　　　　　涉及商业秘密</w:t>
            </w:r>
          </w:p>
        </w:tc>
        <w:tc>
          <w:tcPr>
            <w:tcW w:w="878"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eastAsia" w:ascii="仿宋_GB2312" w:hAnsi="Times New Roman" w:eastAsia="仿宋_GB2312" w:cs="仿宋_GB2312"/>
                <w:i w:val="0"/>
                <w:color w:val="505050"/>
                <w:kern w:val="0"/>
                <w:sz w:val="24"/>
                <w:szCs w:val="24"/>
                <w:u w:val="none"/>
                <w:lang w:val="en-US" w:eastAsia="zh-CN" w:bidi="ar-SA"/>
              </w:rPr>
              <w:t>件</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eastAsia" w:ascii="宋体" w:hAnsi="宋体" w:eastAsia="宋体" w:cs="宋体"/>
                <w:i w:val="0"/>
                <w:color w:val="000000"/>
                <w:kern w:val="0"/>
                <w:sz w:val="22"/>
                <w:szCs w:val="22"/>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760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left"/>
              <w:textAlignment w:val="baseline"/>
              <w:rPr>
                <w:i w:val="0"/>
                <w:color w:val="505050"/>
                <w:u w:val="none"/>
              </w:rPr>
            </w:pPr>
            <w:r>
              <w:rPr>
                <w:rFonts w:hint="eastAsia" w:ascii="仿宋_GB2312" w:hAnsi="Times New Roman" w:eastAsia="仿宋_GB2312" w:cs="仿宋_GB2312"/>
                <w:i w:val="0"/>
                <w:color w:val="505050"/>
                <w:kern w:val="0"/>
                <w:sz w:val="24"/>
                <w:szCs w:val="24"/>
                <w:u w:val="none"/>
                <w:lang w:val="en-US" w:eastAsia="zh-CN" w:bidi="ar-SA"/>
              </w:rPr>
              <w:t>　　　　　　　　　　涉及个人隐私</w:t>
            </w:r>
          </w:p>
        </w:tc>
        <w:tc>
          <w:tcPr>
            <w:tcW w:w="878"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eastAsia" w:ascii="仿宋_GB2312" w:hAnsi="Times New Roman" w:eastAsia="仿宋_GB2312" w:cs="仿宋_GB2312"/>
                <w:i w:val="0"/>
                <w:color w:val="505050"/>
                <w:kern w:val="0"/>
                <w:sz w:val="24"/>
                <w:szCs w:val="24"/>
                <w:u w:val="none"/>
                <w:lang w:val="en-US" w:eastAsia="zh-CN" w:bidi="ar-SA"/>
              </w:rPr>
              <w:t>件</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eastAsia" w:ascii="宋体" w:hAnsi="宋体" w:eastAsia="宋体" w:cs="宋体"/>
                <w:i w:val="0"/>
                <w:color w:val="000000"/>
                <w:kern w:val="0"/>
                <w:sz w:val="22"/>
                <w:szCs w:val="22"/>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760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2400" w:right="0" w:hanging="2400"/>
              <w:jc w:val="left"/>
              <w:textAlignment w:val="baseline"/>
              <w:rPr>
                <w:i w:val="0"/>
                <w:color w:val="505050"/>
                <w:u w:val="none"/>
              </w:rPr>
            </w:pPr>
            <w:r>
              <w:rPr>
                <w:rFonts w:hint="eastAsia" w:ascii="仿宋_GB2312" w:hAnsi="Times New Roman" w:eastAsia="仿宋_GB2312" w:cs="仿宋_GB2312"/>
                <w:i w:val="0"/>
                <w:color w:val="505050"/>
                <w:kern w:val="0"/>
                <w:sz w:val="24"/>
                <w:szCs w:val="24"/>
                <w:u w:val="none"/>
                <w:lang w:val="en-US" w:eastAsia="zh-CN" w:bidi="ar-SA"/>
              </w:rPr>
              <w:t>　　　　　　　　　　危及国家安全、公共安全、经济安全和社会稳定</w:t>
            </w:r>
          </w:p>
        </w:tc>
        <w:tc>
          <w:tcPr>
            <w:tcW w:w="878"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eastAsia" w:ascii="仿宋_GB2312" w:hAnsi="Times New Roman" w:eastAsia="仿宋_GB2312" w:cs="仿宋_GB2312"/>
                <w:i w:val="0"/>
                <w:color w:val="505050"/>
                <w:kern w:val="0"/>
                <w:sz w:val="24"/>
                <w:szCs w:val="24"/>
                <w:u w:val="none"/>
                <w:lang w:val="en-US" w:eastAsia="zh-CN" w:bidi="ar-SA"/>
              </w:rPr>
              <w:t>件</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eastAsia" w:ascii="宋体" w:hAnsi="宋体" w:eastAsia="宋体" w:cs="宋体"/>
                <w:i w:val="0"/>
                <w:color w:val="000000"/>
                <w:kern w:val="0"/>
                <w:sz w:val="22"/>
                <w:szCs w:val="22"/>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760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left"/>
              <w:textAlignment w:val="baseline"/>
              <w:rPr>
                <w:i w:val="0"/>
                <w:color w:val="505050"/>
                <w:u w:val="none"/>
              </w:rPr>
            </w:pPr>
            <w:r>
              <w:rPr>
                <w:rFonts w:hint="eastAsia" w:ascii="仿宋_GB2312" w:hAnsi="Times New Roman" w:eastAsia="仿宋_GB2312" w:cs="仿宋_GB2312"/>
                <w:i w:val="0"/>
                <w:color w:val="505050"/>
                <w:kern w:val="0"/>
                <w:sz w:val="24"/>
                <w:szCs w:val="24"/>
                <w:u w:val="none"/>
                <w:lang w:val="en-US" w:eastAsia="zh-CN" w:bidi="ar-SA"/>
              </w:rPr>
              <w:t>　　　　　　　　　　不是《条例》所指政府信息</w:t>
            </w:r>
          </w:p>
        </w:tc>
        <w:tc>
          <w:tcPr>
            <w:tcW w:w="878"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eastAsia" w:ascii="仿宋_GB2312" w:hAnsi="Times New Roman" w:eastAsia="仿宋_GB2312" w:cs="仿宋_GB2312"/>
                <w:i w:val="0"/>
                <w:color w:val="505050"/>
                <w:kern w:val="0"/>
                <w:sz w:val="24"/>
                <w:szCs w:val="24"/>
                <w:u w:val="none"/>
                <w:lang w:val="en-US" w:eastAsia="zh-CN" w:bidi="ar-SA"/>
              </w:rPr>
              <w:t>件</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eastAsia" w:ascii="宋体" w:hAnsi="宋体" w:eastAsia="宋体" w:cs="宋体"/>
                <w:i w:val="0"/>
                <w:color w:val="000000"/>
                <w:kern w:val="0"/>
                <w:sz w:val="22"/>
                <w:szCs w:val="22"/>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760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left"/>
              <w:textAlignment w:val="baseline"/>
              <w:rPr>
                <w:i w:val="0"/>
                <w:color w:val="505050"/>
                <w:u w:val="none"/>
              </w:rPr>
            </w:pPr>
            <w:r>
              <w:rPr>
                <w:rFonts w:hint="eastAsia" w:ascii="仿宋_GB2312" w:hAnsi="Times New Roman" w:eastAsia="仿宋_GB2312" w:cs="仿宋_GB2312"/>
                <w:i w:val="0"/>
                <w:color w:val="505050"/>
                <w:kern w:val="0"/>
                <w:sz w:val="24"/>
                <w:szCs w:val="24"/>
                <w:u w:val="none"/>
                <w:lang w:val="en-US" w:eastAsia="zh-CN" w:bidi="ar-SA"/>
              </w:rPr>
              <w:t>　　　　　　　　　　法律法规规定的其他情形</w:t>
            </w:r>
          </w:p>
        </w:tc>
        <w:tc>
          <w:tcPr>
            <w:tcW w:w="878"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eastAsia" w:ascii="仿宋_GB2312" w:hAnsi="Times New Roman" w:eastAsia="仿宋_GB2312" w:cs="仿宋_GB2312"/>
                <w:i w:val="0"/>
                <w:color w:val="505050"/>
                <w:kern w:val="0"/>
                <w:sz w:val="24"/>
                <w:szCs w:val="24"/>
                <w:u w:val="none"/>
                <w:lang w:val="en-US" w:eastAsia="zh-CN" w:bidi="ar-SA"/>
              </w:rPr>
              <w:t>件</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eastAsia" w:ascii="宋体" w:hAnsi="宋体" w:eastAsia="宋体" w:cs="宋体"/>
                <w:i w:val="0"/>
                <w:color w:val="000000"/>
                <w:kern w:val="0"/>
                <w:sz w:val="22"/>
                <w:szCs w:val="22"/>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760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left"/>
              <w:textAlignment w:val="baseline"/>
              <w:rPr>
                <w:i w:val="0"/>
                <w:color w:val="505050"/>
                <w:u w:val="none"/>
              </w:rPr>
            </w:pPr>
            <w:r>
              <w:rPr>
                <w:rFonts w:hint="eastAsia" w:ascii="仿宋_GB2312" w:hAnsi="Times New Roman" w:eastAsia="仿宋_GB2312" w:cs="仿宋_GB2312"/>
                <w:i w:val="0"/>
                <w:color w:val="505050"/>
                <w:kern w:val="0"/>
                <w:sz w:val="24"/>
                <w:szCs w:val="24"/>
                <w:u w:val="none"/>
                <w:lang w:val="en-US" w:eastAsia="zh-CN" w:bidi="ar-SA"/>
              </w:rPr>
              <w:t>           5.不属于本行政机关公开数</w:t>
            </w:r>
          </w:p>
        </w:tc>
        <w:tc>
          <w:tcPr>
            <w:tcW w:w="878"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eastAsia" w:ascii="仿宋_GB2312" w:hAnsi="Times New Roman" w:eastAsia="仿宋_GB2312" w:cs="仿宋_GB2312"/>
                <w:i w:val="0"/>
                <w:color w:val="505050"/>
                <w:kern w:val="0"/>
                <w:sz w:val="24"/>
                <w:szCs w:val="24"/>
                <w:u w:val="none"/>
                <w:lang w:val="en-US" w:eastAsia="zh-CN" w:bidi="ar-SA"/>
              </w:rPr>
              <w:t>件</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eastAsia" w:ascii="宋体" w:hAnsi="宋体" w:eastAsia="宋体" w:cs="宋体"/>
                <w:i w:val="0"/>
                <w:color w:val="000000"/>
                <w:kern w:val="0"/>
                <w:sz w:val="22"/>
                <w:szCs w:val="22"/>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760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left"/>
              <w:textAlignment w:val="baseline"/>
              <w:rPr>
                <w:i w:val="0"/>
                <w:color w:val="505050"/>
                <w:u w:val="none"/>
              </w:rPr>
            </w:pPr>
            <w:r>
              <w:rPr>
                <w:rFonts w:hint="eastAsia" w:ascii="仿宋_GB2312" w:hAnsi="Times New Roman" w:eastAsia="仿宋_GB2312" w:cs="仿宋_GB2312"/>
                <w:i w:val="0"/>
                <w:color w:val="505050"/>
                <w:kern w:val="0"/>
                <w:sz w:val="24"/>
                <w:szCs w:val="24"/>
                <w:u w:val="none"/>
                <w:lang w:val="en-US" w:eastAsia="zh-CN" w:bidi="ar-SA"/>
              </w:rPr>
              <w:t>           6.申请信息不存在数</w:t>
            </w:r>
          </w:p>
        </w:tc>
        <w:tc>
          <w:tcPr>
            <w:tcW w:w="878"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eastAsia" w:ascii="仿宋_GB2312" w:hAnsi="Times New Roman" w:eastAsia="仿宋_GB2312" w:cs="仿宋_GB2312"/>
                <w:i w:val="0"/>
                <w:color w:val="505050"/>
                <w:kern w:val="0"/>
                <w:sz w:val="24"/>
                <w:szCs w:val="24"/>
                <w:u w:val="none"/>
                <w:lang w:val="en-US" w:eastAsia="zh-CN" w:bidi="ar-SA"/>
              </w:rPr>
              <w:t>件</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eastAsia" w:ascii="宋体" w:hAnsi="宋体" w:eastAsia="宋体" w:cs="宋体"/>
                <w:i w:val="0"/>
                <w:color w:val="000000"/>
                <w:kern w:val="0"/>
                <w:sz w:val="22"/>
                <w:szCs w:val="22"/>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760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left"/>
              <w:textAlignment w:val="baseline"/>
              <w:rPr>
                <w:i w:val="0"/>
                <w:color w:val="505050"/>
                <w:u w:val="none"/>
              </w:rPr>
            </w:pPr>
            <w:r>
              <w:rPr>
                <w:rFonts w:hint="eastAsia" w:ascii="仿宋_GB2312" w:hAnsi="Times New Roman" w:eastAsia="仿宋_GB2312" w:cs="仿宋_GB2312"/>
                <w:i w:val="0"/>
                <w:color w:val="505050"/>
                <w:kern w:val="0"/>
                <w:sz w:val="24"/>
                <w:szCs w:val="24"/>
                <w:u w:val="none"/>
                <w:lang w:val="en-US" w:eastAsia="zh-CN" w:bidi="ar-SA"/>
              </w:rPr>
              <w:t>           7.告知作出更改补充数</w:t>
            </w:r>
          </w:p>
        </w:tc>
        <w:tc>
          <w:tcPr>
            <w:tcW w:w="878"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eastAsia" w:ascii="仿宋_GB2312" w:hAnsi="Times New Roman" w:eastAsia="仿宋_GB2312" w:cs="仿宋_GB2312"/>
                <w:i w:val="0"/>
                <w:color w:val="505050"/>
                <w:kern w:val="0"/>
                <w:sz w:val="24"/>
                <w:szCs w:val="24"/>
                <w:u w:val="none"/>
                <w:lang w:val="en-US" w:eastAsia="zh-CN" w:bidi="ar-SA"/>
              </w:rPr>
              <w:t>件</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eastAsia" w:ascii="宋体" w:hAnsi="宋体" w:eastAsia="宋体" w:cs="宋体"/>
                <w:i w:val="0"/>
                <w:color w:val="000000"/>
                <w:kern w:val="0"/>
                <w:sz w:val="22"/>
                <w:szCs w:val="22"/>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760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left"/>
              <w:textAlignment w:val="baseline"/>
              <w:rPr>
                <w:i w:val="0"/>
                <w:color w:val="505050"/>
                <w:u w:val="none"/>
              </w:rPr>
            </w:pPr>
            <w:r>
              <w:rPr>
                <w:rFonts w:hint="eastAsia" w:ascii="仿宋_GB2312" w:hAnsi="Times New Roman" w:eastAsia="仿宋_GB2312" w:cs="仿宋_GB2312"/>
                <w:i w:val="0"/>
                <w:color w:val="505050"/>
                <w:kern w:val="0"/>
                <w:sz w:val="24"/>
                <w:szCs w:val="24"/>
                <w:u w:val="none"/>
                <w:lang w:val="en-US" w:eastAsia="zh-CN" w:bidi="ar-SA"/>
              </w:rPr>
              <w:t>           8.告知通过其他途径办理数</w:t>
            </w:r>
          </w:p>
        </w:tc>
        <w:tc>
          <w:tcPr>
            <w:tcW w:w="878"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eastAsia" w:ascii="仿宋_GB2312" w:hAnsi="Times New Roman" w:eastAsia="仿宋_GB2312" w:cs="仿宋_GB2312"/>
                <w:i w:val="0"/>
                <w:color w:val="505050"/>
                <w:kern w:val="0"/>
                <w:sz w:val="24"/>
                <w:szCs w:val="24"/>
                <w:u w:val="none"/>
                <w:lang w:val="en-US" w:eastAsia="zh-CN" w:bidi="ar-SA"/>
              </w:rPr>
              <w:t>件</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eastAsia" w:ascii="宋体" w:hAnsi="宋体" w:eastAsia="宋体" w:cs="宋体"/>
                <w:i w:val="0"/>
                <w:color w:val="000000"/>
                <w:kern w:val="0"/>
                <w:sz w:val="22"/>
                <w:szCs w:val="22"/>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760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left"/>
              <w:textAlignment w:val="baseline"/>
              <w:rPr>
                <w:i w:val="0"/>
                <w:color w:val="505050"/>
                <w:u w:val="none"/>
              </w:rPr>
            </w:pPr>
            <w:r>
              <w:rPr>
                <w:rFonts w:hint="eastAsia" w:ascii="黑体" w:hAnsi="宋体" w:eastAsia="黑体" w:cs="黑体"/>
                <w:i w:val="0"/>
                <w:color w:val="000000"/>
                <w:kern w:val="0"/>
                <w:sz w:val="24"/>
                <w:szCs w:val="24"/>
                <w:u w:val="none"/>
                <w:lang w:val="en-US" w:eastAsia="zh-CN" w:bidi="ar-SA"/>
              </w:rPr>
              <w:t>四、行政复议数量</w:t>
            </w:r>
          </w:p>
        </w:tc>
        <w:tc>
          <w:tcPr>
            <w:tcW w:w="878"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eastAsia" w:ascii="宋体" w:hAnsi="宋体" w:eastAsia="宋体" w:cs="宋体"/>
                <w:i w:val="0"/>
                <w:color w:val="000000"/>
                <w:kern w:val="0"/>
                <w:sz w:val="24"/>
                <w:szCs w:val="24"/>
                <w:u w:val="none"/>
                <w:lang w:val="en-US" w:eastAsia="zh-CN" w:bidi="ar-SA"/>
              </w:rPr>
              <w:t>件</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eastAsia" w:ascii="宋体" w:hAnsi="宋体" w:eastAsia="宋体" w:cs="宋体"/>
                <w:i w:val="0"/>
                <w:color w:val="000000"/>
                <w:kern w:val="0"/>
                <w:sz w:val="22"/>
                <w:szCs w:val="22"/>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760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left"/>
              <w:textAlignment w:val="baseline"/>
              <w:rPr>
                <w:i w:val="0"/>
                <w:color w:val="505050"/>
                <w:u w:val="none"/>
              </w:rPr>
            </w:pPr>
            <w:r>
              <w:rPr>
                <w:rFonts w:hint="eastAsia" w:ascii="仿宋_GB2312" w:hAnsi="Times New Roman" w:eastAsia="仿宋_GB2312" w:cs="仿宋_GB2312"/>
                <w:i w:val="0"/>
                <w:color w:val="505050"/>
                <w:kern w:val="0"/>
                <w:sz w:val="24"/>
                <w:szCs w:val="24"/>
                <w:u w:val="none"/>
                <w:lang w:val="en-US" w:eastAsia="zh-CN" w:bidi="ar-SA"/>
              </w:rPr>
              <w:t>  （一）维持具体行政行为数</w:t>
            </w:r>
          </w:p>
        </w:tc>
        <w:tc>
          <w:tcPr>
            <w:tcW w:w="878"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eastAsia" w:ascii="仿宋_GB2312" w:hAnsi="Times New Roman" w:eastAsia="仿宋_GB2312" w:cs="仿宋_GB2312"/>
                <w:i w:val="0"/>
                <w:color w:val="505050"/>
                <w:kern w:val="0"/>
                <w:sz w:val="24"/>
                <w:szCs w:val="24"/>
                <w:u w:val="none"/>
                <w:lang w:val="en-US" w:eastAsia="zh-CN" w:bidi="ar-SA"/>
              </w:rPr>
              <w:t>件</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eastAsia" w:ascii="宋体" w:hAnsi="宋体" w:eastAsia="宋体" w:cs="宋体"/>
                <w:i w:val="0"/>
                <w:color w:val="000000"/>
                <w:kern w:val="0"/>
                <w:sz w:val="22"/>
                <w:szCs w:val="22"/>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760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left"/>
              <w:textAlignment w:val="baseline"/>
              <w:rPr>
                <w:i w:val="0"/>
                <w:color w:val="505050"/>
                <w:u w:val="none"/>
              </w:rPr>
            </w:pPr>
            <w:r>
              <w:rPr>
                <w:rFonts w:hint="eastAsia" w:ascii="仿宋_GB2312" w:hAnsi="Times New Roman" w:eastAsia="仿宋_GB2312" w:cs="仿宋_GB2312"/>
                <w:i w:val="0"/>
                <w:color w:val="505050"/>
                <w:kern w:val="0"/>
                <w:sz w:val="24"/>
                <w:szCs w:val="24"/>
                <w:u w:val="none"/>
                <w:lang w:val="en-US" w:eastAsia="zh-CN" w:bidi="ar-SA"/>
              </w:rPr>
              <w:t>  （二）被依法纠错数</w:t>
            </w:r>
          </w:p>
        </w:tc>
        <w:tc>
          <w:tcPr>
            <w:tcW w:w="878"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eastAsia" w:ascii="仿宋_GB2312" w:hAnsi="Times New Roman" w:eastAsia="仿宋_GB2312" w:cs="仿宋_GB2312"/>
                <w:i w:val="0"/>
                <w:color w:val="505050"/>
                <w:kern w:val="0"/>
                <w:sz w:val="24"/>
                <w:szCs w:val="24"/>
                <w:u w:val="none"/>
                <w:lang w:val="en-US" w:eastAsia="zh-CN" w:bidi="ar-SA"/>
              </w:rPr>
              <w:t>件</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eastAsia" w:ascii="宋体" w:hAnsi="宋体" w:eastAsia="宋体" w:cs="宋体"/>
                <w:i w:val="0"/>
                <w:color w:val="000000"/>
                <w:kern w:val="0"/>
                <w:sz w:val="22"/>
                <w:szCs w:val="22"/>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760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left"/>
              <w:textAlignment w:val="baseline"/>
              <w:rPr>
                <w:i w:val="0"/>
                <w:color w:val="505050"/>
                <w:u w:val="none"/>
              </w:rPr>
            </w:pPr>
            <w:r>
              <w:rPr>
                <w:rFonts w:hint="eastAsia" w:ascii="仿宋_GB2312" w:hAnsi="Times New Roman" w:eastAsia="仿宋_GB2312" w:cs="仿宋_GB2312"/>
                <w:i w:val="0"/>
                <w:color w:val="505050"/>
                <w:kern w:val="0"/>
                <w:sz w:val="24"/>
                <w:szCs w:val="24"/>
                <w:u w:val="none"/>
                <w:lang w:val="en-US" w:eastAsia="zh-CN" w:bidi="ar-SA"/>
              </w:rPr>
              <w:t>  （三）其他情形数</w:t>
            </w:r>
          </w:p>
        </w:tc>
        <w:tc>
          <w:tcPr>
            <w:tcW w:w="878"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eastAsia" w:ascii="仿宋_GB2312" w:hAnsi="Times New Roman" w:eastAsia="仿宋_GB2312" w:cs="仿宋_GB2312"/>
                <w:i w:val="0"/>
                <w:color w:val="505050"/>
                <w:kern w:val="0"/>
                <w:sz w:val="24"/>
                <w:szCs w:val="24"/>
                <w:u w:val="none"/>
                <w:lang w:val="en-US" w:eastAsia="zh-CN" w:bidi="ar-SA"/>
              </w:rPr>
              <w:t>件</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eastAsia" w:ascii="宋体" w:hAnsi="宋体" w:eastAsia="宋体" w:cs="宋体"/>
                <w:i w:val="0"/>
                <w:color w:val="000000"/>
                <w:kern w:val="0"/>
                <w:sz w:val="22"/>
                <w:szCs w:val="22"/>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760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left"/>
              <w:textAlignment w:val="baseline"/>
              <w:rPr>
                <w:i w:val="0"/>
                <w:color w:val="505050"/>
                <w:u w:val="none"/>
              </w:rPr>
            </w:pPr>
            <w:r>
              <w:rPr>
                <w:rFonts w:hint="eastAsia" w:ascii="黑体" w:hAnsi="宋体" w:eastAsia="黑体" w:cs="黑体"/>
                <w:i w:val="0"/>
                <w:color w:val="000000"/>
                <w:kern w:val="0"/>
                <w:sz w:val="24"/>
                <w:szCs w:val="24"/>
                <w:u w:val="none"/>
                <w:lang w:val="en-US" w:eastAsia="zh-CN" w:bidi="ar-SA"/>
              </w:rPr>
              <w:t>五、行政诉讼数量</w:t>
            </w:r>
          </w:p>
        </w:tc>
        <w:tc>
          <w:tcPr>
            <w:tcW w:w="878"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eastAsia" w:ascii="宋体" w:hAnsi="宋体" w:eastAsia="宋体" w:cs="宋体"/>
                <w:i w:val="0"/>
                <w:color w:val="000000"/>
                <w:kern w:val="0"/>
                <w:sz w:val="24"/>
                <w:szCs w:val="24"/>
                <w:u w:val="none"/>
                <w:lang w:val="en-US" w:eastAsia="zh-CN" w:bidi="ar-SA"/>
              </w:rPr>
              <w:t>件</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eastAsia" w:ascii="宋体" w:hAnsi="宋体" w:eastAsia="宋体" w:cs="宋体"/>
                <w:i w:val="0"/>
                <w:color w:val="000000"/>
                <w:kern w:val="0"/>
                <w:sz w:val="22"/>
                <w:szCs w:val="22"/>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760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left"/>
              <w:textAlignment w:val="baseline"/>
              <w:rPr>
                <w:i w:val="0"/>
                <w:color w:val="505050"/>
                <w:u w:val="none"/>
              </w:rPr>
            </w:pPr>
            <w:r>
              <w:rPr>
                <w:rFonts w:hint="eastAsia" w:ascii="仿宋_GB2312" w:hAnsi="Times New Roman" w:eastAsia="仿宋_GB2312" w:cs="仿宋_GB2312"/>
                <w:i w:val="0"/>
                <w:color w:val="505050"/>
                <w:kern w:val="0"/>
                <w:sz w:val="24"/>
                <w:szCs w:val="24"/>
                <w:u w:val="none"/>
                <w:lang w:val="en-US" w:eastAsia="zh-CN" w:bidi="ar-SA"/>
              </w:rPr>
              <w:t>  （一）维持具体行政行为或者驳回原告诉讼请求数</w:t>
            </w:r>
          </w:p>
        </w:tc>
        <w:tc>
          <w:tcPr>
            <w:tcW w:w="878"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eastAsia" w:ascii="仿宋_GB2312" w:hAnsi="Times New Roman" w:eastAsia="仿宋_GB2312" w:cs="仿宋_GB2312"/>
                <w:i w:val="0"/>
                <w:color w:val="505050"/>
                <w:kern w:val="0"/>
                <w:sz w:val="24"/>
                <w:szCs w:val="24"/>
                <w:u w:val="none"/>
                <w:lang w:val="en-US" w:eastAsia="zh-CN" w:bidi="ar-SA"/>
              </w:rPr>
              <w:t>件</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eastAsia" w:ascii="宋体" w:hAnsi="宋体" w:eastAsia="宋体" w:cs="宋体"/>
                <w:i w:val="0"/>
                <w:color w:val="000000"/>
                <w:kern w:val="0"/>
                <w:sz w:val="22"/>
                <w:szCs w:val="22"/>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760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left"/>
              <w:textAlignment w:val="baseline"/>
              <w:rPr>
                <w:i w:val="0"/>
                <w:color w:val="505050"/>
                <w:u w:val="none"/>
              </w:rPr>
            </w:pPr>
            <w:r>
              <w:rPr>
                <w:rFonts w:hint="eastAsia" w:ascii="仿宋_GB2312" w:hAnsi="Times New Roman" w:eastAsia="仿宋_GB2312" w:cs="仿宋_GB2312"/>
                <w:i w:val="0"/>
                <w:color w:val="505050"/>
                <w:kern w:val="0"/>
                <w:sz w:val="24"/>
                <w:szCs w:val="24"/>
                <w:u w:val="none"/>
                <w:lang w:val="en-US" w:eastAsia="zh-CN" w:bidi="ar-SA"/>
              </w:rPr>
              <w:t>  （二）被依法纠错数</w:t>
            </w:r>
          </w:p>
        </w:tc>
        <w:tc>
          <w:tcPr>
            <w:tcW w:w="878"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eastAsia" w:ascii="仿宋_GB2312" w:hAnsi="Times New Roman" w:eastAsia="仿宋_GB2312" w:cs="仿宋_GB2312"/>
                <w:i w:val="0"/>
                <w:color w:val="505050"/>
                <w:kern w:val="0"/>
                <w:sz w:val="24"/>
                <w:szCs w:val="24"/>
                <w:u w:val="none"/>
                <w:lang w:val="en-US" w:eastAsia="zh-CN" w:bidi="ar-SA"/>
              </w:rPr>
              <w:t>件</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eastAsia" w:ascii="宋体" w:hAnsi="宋体" w:eastAsia="宋体" w:cs="宋体"/>
                <w:i w:val="0"/>
                <w:color w:val="000000"/>
                <w:kern w:val="0"/>
                <w:sz w:val="22"/>
                <w:szCs w:val="22"/>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760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left"/>
              <w:textAlignment w:val="baseline"/>
              <w:rPr>
                <w:i w:val="0"/>
                <w:color w:val="505050"/>
                <w:u w:val="none"/>
              </w:rPr>
            </w:pPr>
            <w:r>
              <w:rPr>
                <w:rFonts w:hint="eastAsia" w:ascii="仿宋_GB2312" w:hAnsi="Times New Roman" w:eastAsia="仿宋_GB2312" w:cs="仿宋_GB2312"/>
                <w:i w:val="0"/>
                <w:color w:val="505050"/>
                <w:kern w:val="0"/>
                <w:sz w:val="24"/>
                <w:szCs w:val="24"/>
                <w:u w:val="none"/>
                <w:lang w:val="en-US" w:eastAsia="zh-CN" w:bidi="ar-SA"/>
              </w:rPr>
              <w:t>  （三）其他情形数</w:t>
            </w:r>
          </w:p>
        </w:tc>
        <w:tc>
          <w:tcPr>
            <w:tcW w:w="878"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eastAsia" w:ascii="仿宋_GB2312" w:hAnsi="Times New Roman" w:eastAsia="仿宋_GB2312" w:cs="仿宋_GB2312"/>
                <w:i w:val="0"/>
                <w:color w:val="505050"/>
                <w:kern w:val="0"/>
                <w:sz w:val="24"/>
                <w:szCs w:val="24"/>
                <w:u w:val="none"/>
                <w:lang w:val="en-US" w:eastAsia="zh-CN" w:bidi="ar-SA"/>
              </w:rPr>
              <w:t>件</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eastAsia" w:ascii="宋体" w:hAnsi="宋体" w:eastAsia="宋体" w:cs="宋体"/>
                <w:i w:val="0"/>
                <w:color w:val="000000"/>
                <w:kern w:val="0"/>
                <w:sz w:val="22"/>
                <w:szCs w:val="22"/>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760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left"/>
              <w:textAlignment w:val="baseline"/>
              <w:rPr>
                <w:i w:val="0"/>
                <w:color w:val="505050"/>
                <w:u w:val="none"/>
              </w:rPr>
            </w:pPr>
            <w:r>
              <w:rPr>
                <w:rFonts w:hint="eastAsia" w:ascii="黑体" w:hAnsi="宋体" w:eastAsia="黑体" w:cs="黑体"/>
                <w:i w:val="0"/>
                <w:color w:val="000000"/>
                <w:kern w:val="0"/>
                <w:sz w:val="24"/>
                <w:szCs w:val="24"/>
                <w:u w:val="none"/>
                <w:lang w:val="en-US" w:eastAsia="zh-CN" w:bidi="ar-SA"/>
              </w:rPr>
              <w:t>六、举报投诉数量</w:t>
            </w:r>
          </w:p>
        </w:tc>
        <w:tc>
          <w:tcPr>
            <w:tcW w:w="878"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eastAsia" w:ascii="宋体" w:hAnsi="宋体" w:eastAsia="宋体" w:cs="宋体"/>
                <w:i w:val="0"/>
                <w:color w:val="000000"/>
                <w:kern w:val="0"/>
                <w:sz w:val="24"/>
                <w:szCs w:val="24"/>
                <w:u w:val="none"/>
                <w:lang w:val="en-US" w:eastAsia="zh-CN" w:bidi="ar-SA"/>
              </w:rPr>
              <w:t>件</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eastAsia" w:ascii="宋体" w:hAnsi="宋体" w:eastAsia="宋体" w:cs="宋体"/>
                <w:i w:val="0"/>
                <w:color w:val="000000"/>
                <w:kern w:val="0"/>
                <w:sz w:val="22"/>
                <w:szCs w:val="22"/>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760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left"/>
              <w:textAlignment w:val="baseline"/>
              <w:rPr>
                <w:i w:val="0"/>
                <w:color w:val="505050"/>
                <w:u w:val="none"/>
              </w:rPr>
            </w:pPr>
            <w:r>
              <w:rPr>
                <w:rFonts w:hint="eastAsia" w:ascii="黑体" w:hAnsi="宋体" w:eastAsia="黑体" w:cs="黑体"/>
                <w:i w:val="0"/>
                <w:color w:val="000000"/>
                <w:kern w:val="0"/>
                <w:sz w:val="24"/>
                <w:szCs w:val="24"/>
                <w:u w:val="none"/>
                <w:lang w:val="en-US" w:eastAsia="zh-CN" w:bidi="ar-SA"/>
              </w:rPr>
              <w:t>七、依申请公开信息收取的费用</w:t>
            </w:r>
          </w:p>
        </w:tc>
        <w:tc>
          <w:tcPr>
            <w:tcW w:w="878"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eastAsia" w:ascii="宋体" w:hAnsi="宋体" w:eastAsia="宋体" w:cs="宋体"/>
                <w:i w:val="0"/>
                <w:color w:val="000000"/>
                <w:kern w:val="0"/>
                <w:sz w:val="24"/>
                <w:szCs w:val="24"/>
                <w:u w:val="none"/>
                <w:lang w:val="en-US" w:eastAsia="zh-CN" w:bidi="ar-SA"/>
              </w:rPr>
              <w:t>万元</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eastAsia" w:ascii="宋体" w:hAnsi="宋体" w:eastAsia="宋体" w:cs="宋体"/>
                <w:i w:val="0"/>
                <w:color w:val="000000"/>
                <w:kern w:val="0"/>
                <w:sz w:val="22"/>
                <w:szCs w:val="22"/>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760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left"/>
              <w:textAlignment w:val="baseline"/>
              <w:rPr>
                <w:i w:val="0"/>
                <w:color w:val="505050"/>
                <w:u w:val="none"/>
              </w:rPr>
            </w:pPr>
            <w:r>
              <w:rPr>
                <w:rFonts w:hint="eastAsia" w:ascii="黑体" w:hAnsi="宋体" w:eastAsia="黑体" w:cs="黑体"/>
                <w:i w:val="0"/>
                <w:color w:val="000000"/>
                <w:kern w:val="0"/>
                <w:sz w:val="24"/>
                <w:szCs w:val="24"/>
                <w:u w:val="none"/>
                <w:lang w:val="en-US" w:eastAsia="zh-CN" w:bidi="ar-SA"/>
              </w:rPr>
              <w:t>八、机构建设和保障经费情况</w:t>
            </w:r>
          </w:p>
        </w:tc>
        <w:tc>
          <w:tcPr>
            <w:tcW w:w="878"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eastAsia" w:ascii="宋体" w:hAnsi="宋体" w:eastAsia="宋体" w:cs="宋体"/>
                <w:i w:val="0"/>
                <w:color w:val="000000"/>
                <w:kern w:val="0"/>
                <w:sz w:val="24"/>
                <w:szCs w:val="24"/>
                <w:u w:val="none"/>
                <w:lang w:val="en-US" w:eastAsia="zh-CN" w:bidi="ar-SA"/>
              </w:rPr>
              <w:t>　</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default" w:ascii="Times New Roman" w:hAnsi="Times New Roman" w:eastAsia="宋体" w:cs="Times New Roman"/>
                <w:i w:val="0"/>
                <w:color w:val="000000"/>
                <w:kern w:val="0"/>
                <w:sz w:val="22"/>
                <w:szCs w:val="22"/>
                <w:u w:val="none"/>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760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left"/>
              <w:textAlignment w:val="baseline"/>
              <w:rPr>
                <w:i w:val="0"/>
                <w:color w:val="505050"/>
                <w:u w:val="none"/>
              </w:rPr>
            </w:pPr>
            <w:r>
              <w:rPr>
                <w:rFonts w:hint="eastAsia" w:ascii="仿宋_GB2312" w:hAnsi="Times New Roman" w:eastAsia="仿宋_GB2312" w:cs="仿宋_GB2312"/>
                <w:i w:val="0"/>
                <w:color w:val="505050"/>
                <w:kern w:val="0"/>
                <w:sz w:val="24"/>
                <w:szCs w:val="24"/>
                <w:u w:val="none"/>
                <w:lang w:val="en-US" w:eastAsia="zh-CN" w:bidi="ar-SA"/>
              </w:rPr>
              <w:t>  （一）政府信息公开工作专门机构数</w:t>
            </w:r>
          </w:p>
        </w:tc>
        <w:tc>
          <w:tcPr>
            <w:tcW w:w="878"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eastAsia" w:ascii="仿宋_GB2312" w:hAnsi="Times New Roman" w:eastAsia="仿宋_GB2312" w:cs="仿宋_GB2312"/>
                <w:i w:val="0"/>
                <w:color w:val="505050"/>
                <w:kern w:val="0"/>
                <w:sz w:val="24"/>
                <w:szCs w:val="24"/>
                <w:u w:val="none"/>
                <w:lang w:val="en-US" w:eastAsia="zh-CN" w:bidi="ar-SA"/>
              </w:rPr>
              <w:t>个</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eastAsia" w:ascii="宋体" w:hAnsi="宋体" w:eastAsia="宋体" w:cs="宋体"/>
                <w:i w:val="0"/>
                <w:color w:val="000000"/>
                <w:kern w:val="0"/>
                <w:sz w:val="22"/>
                <w:szCs w:val="22"/>
                <w:u w:val="none"/>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760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left"/>
              <w:textAlignment w:val="baseline"/>
              <w:rPr>
                <w:i w:val="0"/>
                <w:color w:val="505050"/>
                <w:u w:val="none"/>
              </w:rPr>
            </w:pPr>
            <w:r>
              <w:rPr>
                <w:rFonts w:hint="eastAsia" w:ascii="仿宋_GB2312" w:hAnsi="Times New Roman" w:eastAsia="仿宋_GB2312" w:cs="仿宋_GB2312"/>
                <w:i w:val="0"/>
                <w:color w:val="505050"/>
                <w:kern w:val="0"/>
                <w:sz w:val="24"/>
                <w:szCs w:val="24"/>
                <w:u w:val="none"/>
                <w:lang w:val="en-US" w:eastAsia="zh-CN" w:bidi="ar-SA"/>
              </w:rPr>
              <w:t>  （二）设置政府信息公开查阅点数</w:t>
            </w:r>
          </w:p>
        </w:tc>
        <w:tc>
          <w:tcPr>
            <w:tcW w:w="878"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eastAsia" w:ascii="仿宋_GB2312" w:hAnsi="Times New Roman" w:eastAsia="仿宋_GB2312" w:cs="仿宋_GB2312"/>
                <w:i w:val="0"/>
                <w:color w:val="505050"/>
                <w:kern w:val="0"/>
                <w:sz w:val="24"/>
                <w:szCs w:val="24"/>
                <w:u w:val="none"/>
                <w:lang w:val="en-US" w:eastAsia="zh-CN" w:bidi="ar-SA"/>
              </w:rPr>
              <w:t>个</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eastAsia" w:ascii="宋体" w:hAnsi="宋体" w:eastAsia="宋体" w:cs="宋体"/>
                <w:i w:val="0"/>
                <w:color w:val="000000"/>
                <w:kern w:val="0"/>
                <w:sz w:val="22"/>
                <w:szCs w:val="22"/>
                <w:u w:val="none"/>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760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left"/>
              <w:textAlignment w:val="baseline"/>
              <w:rPr>
                <w:i w:val="0"/>
                <w:color w:val="505050"/>
                <w:u w:val="none"/>
              </w:rPr>
            </w:pPr>
            <w:r>
              <w:rPr>
                <w:rFonts w:hint="eastAsia" w:ascii="仿宋_GB2312" w:hAnsi="Times New Roman" w:eastAsia="仿宋_GB2312" w:cs="仿宋_GB2312"/>
                <w:i w:val="0"/>
                <w:color w:val="505050"/>
                <w:kern w:val="0"/>
                <w:sz w:val="24"/>
                <w:szCs w:val="24"/>
                <w:u w:val="none"/>
                <w:lang w:val="en-US" w:eastAsia="zh-CN" w:bidi="ar-SA"/>
              </w:rPr>
              <w:t>  （三）从事政府信息公开工作人员数</w:t>
            </w:r>
          </w:p>
        </w:tc>
        <w:tc>
          <w:tcPr>
            <w:tcW w:w="878"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eastAsia" w:ascii="仿宋_GB2312" w:hAnsi="Times New Roman" w:eastAsia="仿宋_GB2312" w:cs="仿宋_GB2312"/>
                <w:i w:val="0"/>
                <w:color w:val="505050"/>
                <w:kern w:val="0"/>
                <w:sz w:val="24"/>
                <w:szCs w:val="24"/>
                <w:u w:val="none"/>
                <w:lang w:val="en-US" w:eastAsia="zh-CN" w:bidi="ar-SA"/>
              </w:rPr>
              <w:t>人</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default" w:ascii="Times New Roman" w:hAnsi="Times New Roman" w:eastAsia="宋体" w:cs="Times New Roman"/>
                <w:i w:val="0"/>
                <w:color w:val="000000"/>
                <w:kern w:val="0"/>
                <w:sz w:val="22"/>
                <w:szCs w:val="22"/>
                <w:u w:val="none"/>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760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left"/>
              <w:textAlignment w:val="baseline"/>
              <w:rPr>
                <w:i w:val="0"/>
                <w:color w:val="505050"/>
                <w:u w:val="none"/>
              </w:rPr>
            </w:pPr>
            <w:r>
              <w:rPr>
                <w:rFonts w:hint="eastAsia" w:ascii="仿宋_GB2312" w:hAnsi="Times New Roman" w:eastAsia="仿宋_GB2312" w:cs="仿宋_GB2312"/>
                <w:i w:val="0"/>
                <w:color w:val="505050"/>
                <w:kern w:val="0"/>
                <w:sz w:val="24"/>
                <w:szCs w:val="24"/>
                <w:u w:val="none"/>
                <w:lang w:val="en-US" w:eastAsia="zh-CN" w:bidi="ar-SA"/>
              </w:rPr>
              <w:t>           1.专职人员数（不包括政府公报及政府网站工作人员数）</w:t>
            </w:r>
          </w:p>
        </w:tc>
        <w:tc>
          <w:tcPr>
            <w:tcW w:w="878"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eastAsia" w:ascii="仿宋_GB2312" w:hAnsi="Times New Roman" w:eastAsia="仿宋_GB2312" w:cs="仿宋_GB2312"/>
                <w:i w:val="0"/>
                <w:color w:val="505050"/>
                <w:kern w:val="0"/>
                <w:sz w:val="24"/>
                <w:szCs w:val="24"/>
                <w:u w:val="none"/>
                <w:lang w:val="en-US" w:eastAsia="zh-CN" w:bidi="ar-SA"/>
              </w:rPr>
              <w:t>人</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default" w:ascii="Times New Roman" w:hAnsi="Times New Roman" w:eastAsia="宋体" w:cs="Times New Roman"/>
                <w:i w:val="0"/>
                <w:color w:val="000000"/>
                <w:kern w:val="0"/>
                <w:sz w:val="22"/>
                <w:szCs w:val="22"/>
                <w:u w:val="none"/>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760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left"/>
              <w:textAlignment w:val="baseline"/>
              <w:rPr>
                <w:i w:val="0"/>
                <w:color w:val="505050"/>
                <w:u w:val="none"/>
              </w:rPr>
            </w:pPr>
            <w:r>
              <w:rPr>
                <w:rFonts w:hint="eastAsia" w:ascii="仿宋_GB2312" w:hAnsi="Times New Roman" w:eastAsia="仿宋_GB2312" w:cs="仿宋_GB2312"/>
                <w:i w:val="0"/>
                <w:color w:val="505050"/>
                <w:kern w:val="0"/>
                <w:sz w:val="24"/>
                <w:szCs w:val="24"/>
                <w:u w:val="none"/>
                <w:lang w:val="en-US" w:eastAsia="zh-CN" w:bidi="ar-SA"/>
              </w:rPr>
              <w:t>           2.兼职人员数</w:t>
            </w:r>
          </w:p>
        </w:tc>
        <w:tc>
          <w:tcPr>
            <w:tcW w:w="878"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eastAsia" w:ascii="仿宋_GB2312" w:hAnsi="Times New Roman" w:eastAsia="仿宋_GB2312" w:cs="仿宋_GB2312"/>
                <w:i w:val="0"/>
                <w:color w:val="505050"/>
                <w:kern w:val="0"/>
                <w:sz w:val="24"/>
                <w:szCs w:val="24"/>
                <w:u w:val="none"/>
                <w:lang w:val="en-US" w:eastAsia="zh-CN" w:bidi="ar-SA"/>
              </w:rPr>
              <w:t>人</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eastAsia" w:ascii="宋体" w:hAnsi="宋体" w:eastAsia="宋体" w:cs="宋体"/>
                <w:i w:val="0"/>
                <w:color w:val="000000"/>
                <w:kern w:val="0"/>
                <w:sz w:val="22"/>
                <w:szCs w:val="22"/>
                <w:u w:val="none"/>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jc w:val="center"/>
        </w:trPr>
        <w:tc>
          <w:tcPr>
            <w:tcW w:w="760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960" w:right="0" w:hanging="960"/>
              <w:jc w:val="left"/>
              <w:textAlignment w:val="baseline"/>
              <w:rPr>
                <w:i w:val="0"/>
                <w:color w:val="505050"/>
                <w:u w:val="none"/>
              </w:rPr>
            </w:pPr>
            <w:r>
              <w:rPr>
                <w:rFonts w:hint="eastAsia" w:ascii="仿宋_GB2312" w:hAnsi="Times New Roman" w:eastAsia="仿宋_GB2312" w:cs="仿宋_GB2312"/>
                <w:i w:val="0"/>
                <w:color w:val="505050"/>
                <w:kern w:val="0"/>
                <w:sz w:val="24"/>
                <w:szCs w:val="24"/>
                <w:u w:val="none"/>
                <w:lang w:val="en-US" w:eastAsia="zh-CN" w:bidi="ar-SA"/>
              </w:rPr>
              <w:t>  （四）政府信息公开专项经费（不包括用于政府公报编辑管理及政府网站建设维护等方面的经费）</w:t>
            </w:r>
          </w:p>
        </w:tc>
        <w:tc>
          <w:tcPr>
            <w:tcW w:w="878"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eastAsia" w:ascii="仿宋_GB2312" w:hAnsi="Times New Roman" w:eastAsia="仿宋_GB2312" w:cs="仿宋_GB2312"/>
                <w:i w:val="0"/>
                <w:color w:val="505050"/>
                <w:kern w:val="0"/>
                <w:sz w:val="24"/>
                <w:szCs w:val="24"/>
                <w:u w:val="none"/>
                <w:lang w:val="en-US" w:eastAsia="zh-CN" w:bidi="ar-SA"/>
              </w:rPr>
              <w:t>万元</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default" w:ascii="Times New Roman" w:hAnsi="Times New Roman" w:eastAsia="宋体" w:cs="Times New Roman"/>
                <w:i w:val="0"/>
                <w:color w:val="000000"/>
                <w:kern w:val="0"/>
                <w:sz w:val="22"/>
                <w:szCs w:val="22"/>
                <w:u w:val="none"/>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760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left"/>
              <w:textAlignment w:val="baseline"/>
              <w:rPr>
                <w:i w:val="0"/>
                <w:color w:val="505050"/>
                <w:u w:val="none"/>
              </w:rPr>
            </w:pPr>
            <w:r>
              <w:rPr>
                <w:rFonts w:hint="eastAsia" w:ascii="黑体" w:hAnsi="宋体" w:eastAsia="黑体" w:cs="黑体"/>
                <w:i w:val="0"/>
                <w:color w:val="000000"/>
                <w:kern w:val="0"/>
                <w:sz w:val="24"/>
                <w:szCs w:val="24"/>
                <w:u w:val="none"/>
                <w:lang w:val="en-US" w:eastAsia="zh-CN" w:bidi="ar-SA"/>
              </w:rPr>
              <w:t>九、政府信息公开会议和培训情况</w:t>
            </w:r>
          </w:p>
        </w:tc>
        <w:tc>
          <w:tcPr>
            <w:tcW w:w="878"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eastAsia" w:ascii="宋体" w:hAnsi="宋体" w:eastAsia="宋体" w:cs="宋体"/>
                <w:i w:val="0"/>
                <w:color w:val="000000"/>
                <w:kern w:val="0"/>
                <w:sz w:val="24"/>
                <w:szCs w:val="24"/>
                <w:u w:val="none"/>
                <w:lang w:val="en-US" w:eastAsia="zh-CN" w:bidi="ar-SA"/>
              </w:rPr>
              <w:t> </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default" w:ascii="Times New Roman" w:hAnsi="Times New Roman" w:eastAsia="宋体" w:cs="Times New Roman"/>
                <w:i w:val="0"/>
                <w:color w:val="000000"/>
                <w:kern w:val="0"/>
                <w:sz w:val="22"/>
                <w:szCs w:val="22"/>
                <w:u w:val="none"/>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760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left"/>
              <w:textAlignment w:val="baseline"/>
              <w:rPr>
                <w:i w:val="0"/>
                <w:color w:val="505050"/>
                <w:u w:val="none"/>
              </w:rPr>
            </w:pPr>
            <w:r>
              <w:rPr>
                <w:rFonts w:hint="eastAsia" w:ascii="仿宋_GB2312" w:hAnsi="Times New Roman" w:eastAsia="仿宋_GB2312" w:cs="仿宋_GB2312"/>
                <w:i w:val="0"/>
                <w:color w:val="505050"/>
                <w:kern w:val="0"/>
                <w:sz w:val="24"/>
                <w:szCs w:val="24"/>
                <w:u w:val="none"/>
                <w:lang w:val="en-US" w:eastAsia="zh-CN" w:bidi="ar-SA"/>
              </w:rPr>
              <w:t>  （一）召开政府信息公开工作会议或专题会议数</w:t>
            </w:r>
          </w:p>
        </w:tc>
        <w:tc>
          <w:tcPr>
            <w:tcW w:w="878"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eastAsia" w:ascii="仿宋_GB2312" w:hAnsi="Times New Roman" w:eastAsia="仿宋_GB2312" w:cs="仿宋_GB2312"/>
                <w:i w:val="0"/>
                <w:color w:val="505050"/>
                <w:kern w:val="0"/>
                <w:sz w:val="24"/>
                <w:szCs w:val="24"/>
                <w:u w:val="none"/>
                <w:lang w:val="en-US" w:eastAsia="zh-CN" w:bidi="ar-SA"/>
              </w:rPr>
              <w:t>次</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default" w:ascii="Times New Roman" w:hAnsi="Times New Roman" w:eastAsia="宋体" w:cs="Times New Roman"/>
                <w:i w:val="0"/>
                <w:color w:val="000000"/>
                <w:kern w:val="0"/>
                <w:sz w:val="22"/>
                <w:szCs w:val="22"/>
                <w:u w:val="none"/>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760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left"/>
              <w:textAlignment w:val="baseline"/>
              <w:rPr>
                <w:i w:val="0"/>
                <w:color w:val="505050"/>
                <w:u w:val="none"/>
              </w:rPr>
            </w:pPr>
            <w:r>
              <w:rPr>
                <w:rFonts w:hint="eastAsia" w:ascii="仿宋_GB2312" w:hAnsi="Times New Roman" w:eastAsia="仿宋_GB2312" w:cs="仿宋_GB2312"/>
                <w:i w:val="0"/>
                <w:color w:val="505050"/>
                <w:kern w:val="0"/>
                <w:sz w:val="24"/>
                <w:szCs w:val="24"/>
                <w:u w:val="none"/>
                <w:lang w:val="en-US" w:eastAsia="zh-CN" w:bidi="ar-SA"/>
              </w:rPr>
              <w:t>  （二）举办各类培训班数</w:t>
            </w:r>
          </w:p>
        </w:tc>
        <w:tc>
          <w:tcPr>
            <w:tcW w:w="878"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eastAsia" w:ascii="仿宋_GB2312" w:hAnsi="Times New Roman" w:eastAsia="仿宋_GB2312" w:cs="仿宋_GB2312"/>
                <w:i w:val="0"/>
                <w:color w:val="505050"/>
                <w:kern w:val="0"/>
                <w:sz w:val="24"/>
                <w:szCs w:val="24"/>
                <w:u w:val="none"/>
                <w:lang w:val="en-US" w:eastAsia="zh-CN" w:bidi="ar-SA"/>
              </w:rPr>
              <w:t>次</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default" w:ascii="Times New Roman" w:hAnsi="Times New Roman" w:eastAsia="宋体" w:cs="Times New Roman"/>
                <w:i w:val="0"/>
                <w:color w:val="000000"/>
                <w:kern w:val="0"/>
                <w:sz w:val="22"/>
                <w:szCs w:val="22"/>
                <w:u w:val="none"/>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760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left"/>
              <w:textAlignment w:val="baseline"/>
              <w:rPr>
                <w:i w:val="0"/>
                <w:color w:val="505050"/>
                <w:u w:val="none"/>
              </w:rPr>
            </w:pPr>
            <w:r>
              <w:rPr>
                <w:rFonts w:hint="eastAsia" w:ascii="仿宋_GB2312" w:hAnsi="Times New Roman" w:eastAsia="仿宋_GB2312" w:cs="仿宋_GB2312"/>
                <w:i w:val="0"/>
                <w:color w:val="505050"/>
                <w:kern w:val="0"/>
                <w:sz w:val="24"/>
                <w:szCs w:val="24"/>
                <w:u w:val="none"/>
                <w:lang w:val="en-US" w:eastAsia="zh-CN" w:bidi="ar-SA"/>
              </w:rPr>
              <w:t>  （三）接受培训人员数</w:t>
            </w:r>
          </w:p>
        </w:tc>
        <w:tc>
          <w:tcPr>
            <w:tcW w:w="878"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eastAsia" w:ascii="仿宋_GB2312" w:hAnsi="Times New Roman" w:eastAsia="仿宋_GB2312" w:cs="仿宋_GB2312"/>
                <w:i w:val="0"/>
                <w:color w:val="505050"/>
                <w:kern w:val="0"/>
                <w:sz w:val="24"/>
                <w:szCs w:val="24"/>
                <w:u w:val="none"/>
                <w:lang w:val="en-US" w:eastAsia="zh-CN" w:bidi="ar-SA"/>
              </w:rPr>
              <w:t>人次</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505050"/>
                <w:u w:val="none"/>
              </w:rPr>
            </w:pPr>
            <w:r>
              <w:rPr>
                <w:rFonts w:hint="default" w:ascii="Times New Roman" w:hAnsi="Times New Roman" w:eastAsia="宋体" w:cs="Times New Roman"/>
                <w:i w:val="0"/>
                <w:color w:val="000000"/>
                <w:kern w:val="0"/>
                <w:sz w:val="22"/>
                <w:szCs w:val="22"/>
                <w:u w:val="none"/>
                <w:lang w:val="en-US" w:eastAsia="zh-CN" w:bidi="ar-SA"/>
              </w:rPr>
              <w:t> </w:t>
            </w:r>
          </w:p>
        </w:tc>
      </w:tr>
    </w:tbl>
    <w:p>
      <w:pPr>
        <w:spacing w:line="560" w:lineRule="exact"/>
        <w:rPr>
          <w:rFonts w:ascii="仿宋_GB2312" w:hAnsi="宋体" w:eastAsia="仿宋_GB2312" w:cs="宋体"/>
          <w:color w:val="auto"/>
          <w:kern w:val="0"/>
          <w:sz w:val="32"/>
          <w:szCs w:val="32"/>
        </w:rPr>
      </w:pPr>
    </w:p>
    <w:sectPr>
      <w:footerReference r:id="rId4" w:type="default"/>
      <w:footerReference r:id="rId5" w:type="even"/>
      <w:pgSz w:w="11906" w:h="16838"/>
      <w:pgMar w:top="1440" w:right="1800" w:bottom="1440" w:left="1800"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简体">
    <w:panose1 w:val="03000509000000000000"/>
    <w:charset w:val="86"/>
    <w:family w:val="auto"/>
    <w:pitch w:val="default"/>
    <w:sig w:usb0="00000001" w:usb1="080E0000" w:usb2="00000000" w:usb3="00000000" w:csb0="00040000" w:csb1="00000000"/>
  </w:font>
  <w:font w:name="汉仪大宋简">
    <w:altName w:val="Arial"/>
    <w:panose1 w:val="00000000000000000000"/>
    <w:charset w:val="00"/>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7</w:t>
    </w:r>
    <w:r>
      <w:rPr>
        <w:rStyle w:val="11"/>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FF34FE"/>
    <w:rsid w:val="00011299"/>
    <w:rsid w:val="00011C36"/>
    <w:rsid w:val="0001550B"/>
    <w:rsid w:val="00024A33"/>
    <w:rsid w:val="00030ED2"/>
    <w:rsid w:val="000477DD"/>
    <w:rsid w:val="00061A8B"/>
    <w:rsid w:val="0006724E"/>
    <w:rsid w:val="0008546D"/>
    <w:rsid w:val="00091B5A"/>
    <w:rsid w:val="000934F1"/>
    <w:rsid w:val="00095C94"/>
    <w:rsid w:val="000B0ACE"/>
    <w:rsid w:val="000C3E2E"/>
    <w:rsid w:val="000C4927"/>
    <w:rsid w:val="000D7F41"/>
    <w:rsid w:val="000E18D5"/>
    <w:rsid w:val="000F5455"/>
    <w:rsid w:val="000F57C6"/>
    <w:rsid w:val="00125CE6"/>
    <w:rsid w:val="0013095F"/>
    <w:rsid w:val="00135812"/>
    <w:rsid w:val="00136479"/>
    <w:rsid w:val="001649F9"/>
    <w:rsid w:val="00165D78"/>
    <w:rsid w:val="001770DC"/>
    <w:rsid w:val="001848FD"/>
    <w:rsid w:val="00191E43"/>
    <w:rsid w:val="00193815"/>
    <w:rsid w:val="001969C7"/>
    <w:rsid w:val="00196E0F"/>
    <w:rsid w:val="001A132F"/>
    <w:rsid w:val="001A438D"/>
    <w:rsid w:val="001C335D"/>
    <w:rsid w:val="001D50F7"/>
    <w:rsid w:val="001E0EDB"/>
    <w:rsid w:val="001F1E77"/>
    <w:rsid w:val="0020438B"/>
    <w:rsid w:val="002050C9"/>
    <w:rsid w:val="00214740"/>
    <w:rsid w:val="00215A1F"/>
    <w:rsid w:val="0022012E"/>
    <w:rsid w:val="00220270"/>
    <w:rsid w:val="00234422"/>
    <w:rsid w:val="00263CF6"/>
    <w:rsid w:val="0026751C"/>
    <w:rsid w:val="00267D9B"/>
    <w:rsid w:val="00276839"/>
    <w:rsid w:val="00282A54"/>
    <w:rsid w:val="002A61EF"/>
    <w:rsid w:val="002B3EA2"/>
    <w:rsid w:val="002C6CC3"/>
    <w:rsid w:val="002D25F5"/>
    <w:rsid w:val="002E4D22"/>
    <w:rsid w:val="002F450B"/>
    <w:rsid w:val="00303BA7"/>
    <w:rsid w:val="00312FA6"/>
    <w:rsid w:val="00315E66"/>
    <w:rsid w:val="0032036E"/>
    <w:rsid w:val="00323318"/>
    <w:rsid w:val="0033311E"/>
    <w:rsid w:val="00350B99"/>
    <w:rsid w:val="00364095"/>
    <w:rsid w:val="00373CA6"/>
    <w:rsid w:val="00385552"/>
    <w:rsid w:val="00386739"/>
    <w:rsid w:val="00391E8B"/>
    <w:rsid w:val="00393452"/>
    <w:rsid w:val="00393804"/>
    <w:rsid w:val="003A2DE8"/>
    <w:rsid w:val="003A6A56"/>
    <w:rsid w:val="003C2EA7"/>
    <w:rsid w:val="003C3529"/>
    <w:rsid w:val="003C4B6C"/>
    <w:rsid w:val="003D407B"/>
    <w:rsid w:val="003F0526"/>
    <w:rsid w:val="003F386C"/>
    <w:rsid w:val="0040195E"/>
    <w:rsid w:val="00404D78"/>
    <w:rsid w:val="00430A10"/>
    <w:rsid w:val="0043690A"/>
    <w:rsid w:val="00442F1C"/>
    <w:rsid w:val="00444749"/>
    <w:rsid w:val="00455D1F"/>
    <w:rsid w:val="00460FFB"/>
    <w:rsid w:val="00464DE1"/>
    <w:rsid w:val="00474BE8"/>
    <w:rsid w:val="00474E89"/>
    <w:rsid w:val="00475F51"/>
    <w:rsid w:val="00480EBD"/>
    <w:rsid w:val="004835AE"/>
    <w:rsid w:val="00487674"/>
    <w:rsid w:val="00493506"/>
    <w:rsid w:val="0049714A"/>
    <w:rsid w:val="004B1F88"/>
    <w:rsid w:val="004B22D8"/>
    <w:rsid w:val="004E0C30"/>
    <w:rsid w:val="004E3F3D"/>
    <w:rsid w:val="004E7A7F"/>
    <w:rsid w:val="00500F43"/>
    <w:rsid w:val="005038B7"/>
    <w:rsid w:val="005051AA"/>
    <w:rsid w:val="005119D8"/>
    <w:rsid w:val="00511D6A"/>
    <w:rsid w:val="00552C13"/>
    <w:rsid w:val="00552E76"/>
    <w:rsid w:val="00561B6A"/>
    <w:rsid w:val="00566A85"/>
    <w:rsid w:val="005675C6"/>
    <w:rsid w:val="0057505F"/>
    <w:rsid w:val="00576AA8"/>
    <w:rsid w:val="00590400"/>
    <w:rsid w:val="005904EB"/>
    <w:rsid w:val="005933D4"/>
    <w:rsid w:val="005A43F9"/>
    <w:rsid w:val="005A5BA1"/>
    <w:rsid w:val="005B59E2"/>
    <w:rsid w:val="005C4FC2"/>
    <w:rsid w:val="005C5EB9"/>
    <w:rsid w:val="005D35EC"/>
    <w:rsid w:val="005D38A7"/>
    <w:rsid w:val="005D454A"/>
    <w:rsid w:val="005D70D9"/>
    <w:rsid w:val="005E06C3"/>
    <w:rsid w:val="005E137E"/>
    <w:rsid w:val="005E3B9B"/>
    <w:rsid w:val="005F42E9"/>
    <w:rsid w:val="00610864"/>
    <w:rsid w:val="0062038E"/>
    <w:rsid w:val="006456F4"/>
    <w:rsid w:val="00673972"/>
    <w:rsid w:val="006800C1"/>
    <w:rsid w:val="006806E4"/>
    <w:rsid w:val="0068441C"/>
    <w:rsid w:val="0068740C"/>
    <w:rsid w:val="006B2C55"/>
    <w:rsid w:val="006B7720"/>
    <w:rsid w:val="006D3C9C"/>
    <w:rsid w:val="006F23E2"/>
    <w:rsid w:val="006F7A5F"/>
    <w:rsid w:val="00704AAF"/>
    <w:rsid w:val="00716195"/>
    <w:rsid w:val="007300BC"/>
    <w:rsid w:val="007318B4"/>
    <w:rsid w:val="00732FB8"/>
    <w:rsid w:val="00733332"/>
    <w:rsid w:val="0073390C"/>
    <w:rsid w:val="007440C9"/>
    <w:rsid w:val="00747B06"/>
    <w:rsid w:val="00750D2A"/>
    <w:rsid w:val="00754E59"/>
    <w:rsid w:val="00770AD8"/>
    <w:rsid w:val="00770D5B"/>
    <w:rsid w:val="0077218A"/>
    <w:rsid w:val="007746CC"/>
    <w:rsid w:val="00776C06"/>
    <w:rsid w:val="0078288D"/>
    <w:rsid w:val="007939C3"/>
    <w:rsid w:val="007A1833"/>
    <w:rsid w:val="007B64C6"/>
    <w:rsid w:val="007C71C1"/>
    <w:rsid w:val="007F2536"/>
    <w:rsid w:val="00800AA7"/>
    <w:rsid w:val="00802EFC"/>
    <w:rsid w:val="00804A0A"/>
    <w:rsid w:val="00807928"/>
    <w:rsid w:val="008238B3"/>
    <w:rsid w:val="00824136"/>
    <w:rsid w:val="00830104"/>
    <w:rsid w:val="00845ADF"/>
    <w:rsid w:val="00846086"/>
    <w:rsid w:val="00860E3E"/>
    <w:rsid w:val="00874774"/>
    <w:rsid w:val="00875C8E"/>
    <w:rsid w:val="00896F27"/>
    <w:rsid w:val="008A2B14"/>
    <w:rsid w:val="008A3AC4"/>
    <w:rsid w:val="008C1089"/>
    <w:rsid w:val="008C4AF7"/>
    <w:rsid w:val="008E15A5"/>
    <w:rsid w:val="008E196E"/>
    <w:rsid w:val="008E6450"/>
    <w:rsid w:val="00906445"/>
    <w:rsid w:val="00910CBB"/>
    <w:rsid w:val="0092083B"/>
    <w:rsid w:val="00922313"/>
    <w:rsid w:val="0092687B"/>
    <w:rsid w:val="009271F8"/>
    <w:rsid w:val="00931057"/>
    <w:rsid w:val="00932F0F"/>
    <w:rsid w:val="009367A0"/>
    <w:rsid w:val="0094334E"/>
    <w:rsid w:val="009706DE"/>
    <w:rsid w:val="00971C58"/>
    <w:rsid w:val="009746D0"/>
    <w:rsid w:val="0099649A"/>
    <w:rsid w:val="009B3C87"/>
    <w:rsid w:val="009C6833"/>
    <w:rsid w:val="009D2611"/>
    <w:rsid w:val="009D3508"/>
    <w:rsid w:val="009D79B0"/>
    <w:rsid w:val="009E1810"/>
    <w:rsid w:val="009F3F88"/>
    <w:rsid w:val="00A0311A"/>
    <w:rsid w:val="00A1509C"/>
    <w:rsid w:val="00A20BE9"/>
    <w:rsid w:val="00A23A68"/>
    <w:rsid w:val="00A61446"/>
    <w:rsid w:val="00A714B2"/>
    <w:rsid w:val="00A72473"/>
    <w:rsid w:val="00A90797"/>
    <w:rsid w:val="00AD5E1D"/>
    <w:rsid w:val="00AD6B74"/>
    <w:rsid w:val="00AE73D2"/>
    <w:rsid w:val="00AF39B8"/>
    <w:rsid w:val="00AF7359"/>
    <w:rsid w:val="00B06294"/>
    <w:rsid w:val="00B128C1"/>
    <w:rsid w:val="00B13752"/>
    <w:rsid w:val="00B15089"/>
    <w:rsid w:val="00B56E66"/>
    <w:rsid w:val="00B72A12"/>
    <w:rsid w:val="00B92952"/>
    <w:rsid w:val="00BA1750"/>
    <w:rsid w:val="00BA778C"/>
    <w:rsid w:val="00BB329A"/>
    <w:rsid w:val="00BC336D"/>
    <w:rsid w:val="00BC3B1C"/>
    <w:rsid w:val="00BD0DF3"/>
    <w:rsid w:val="00BD4C14"/>
    <w:rsid w:val="00BE61C1"/>
    <w:rsid w:val="00C008B5"/>
    <w:rsid w:val="00C127B0"/>
    <w:rsid w:val="00C1318D"/>
    <w:rsid w:val="00C2000A"/>
    <w:rsid w:val="00C215C0"/>
    <w:rsid w:val="00C21AD9"/>
    <w:rsid w:val="00C32DA8"/>
    <w:rsid w:val="00C33A95"/>
    <w:rsid w:val="00C53895"/>
    <w:rsid w:val="00C66BED"/>
    <w:rsid w:val="00C70936"/>
    <w:rsid w:val="00C9001A"/>
    <w:rsid w:val="00C92922"/>
    <w:rsid w:val="00C967D6"/>
    <w:rsid w:val="00CB5530"/>
    <w:rsid w:val="00CC1169"/>
    <w:rsid w:val="00CC6F1F"/>
    <w:rsid w:val="00CD2247"/>
    <w:rsid w:val="00CD70A9"/>
    <w:rsid w:val="00CD7AAA"/>
    <w:rsid w:val="00CE7AA8"/>
    <w:rsid w:val="00CE7B1B"/>
    <w:rsid w:val="00CF1B2B"/>
    <w:rsid w:val="00D03C7D"/>
    <w:rsid w:val="00D14DEE"/>
    <w:rsid w:val="00D22E11"/>
    <w:rsid w:val="00D23DCC"/>
    <w:rsid w:val="00D27104"/>
    <w:rsid w:val="00D35E05"/>
    <w:rsid w:val="00D52A19"/>
    <w:rsid w:val="00D61FDB"/>
    <w:rsid w:val="00D622F1"/>
    <w:rsid w:val="00D748D2"/>
    <w:rsid w:val="00D85444"/>
    <w:rsid w:val="00DA26B0"/>
    <w:rsid w:val="00DB6223"/>
    <w:rsid w:val="00DC28AE"/>
    <w:rsid w:val="00DC3D8E"/>
    <w:rsid w:val="00DD0601"/>
    <w:rsid w:val="00DE49A7"/>
    <w:rsid w:val="00DE52B6"/>
    <w:rsid w:val="00DF0BD8"/>
    <w:rsid w:val="00DF4EBD"/>
    <w:rsid w:val="00E02AE0"/>
    <w:rsid w:val="00E034E9"/>
    <w:rsid w:val="00E112FE"/>
    <w:rsid w:val="00E128C4"/>
    <w:rsid w:val="00E20708"/>
    <w:rsid w:val="00E20935"/>
    <w:rsid w:val="00E219EF"/>
    <w:rsid w:val="00E32008"/>
    <w:rsid w:val="00E450FC"/>
    <w:rsid w:val="00E653B7"/>
    <w:rsid w:val="00E71476"/>
    <w:rsid w:val="00E74F2C"/>
    <w:rsid w:val="00E90178"/>
    <w:rsid w:val="00EA0880"/>
    <w:rsid w:val="00EA4E95"/>
    <w:rsid w:val="00EB1F9C"/>
    <w:rsid w:val="00ED2876"/>
    <w:rsid w:val="00ED2A5C"/>
    <w:rsid w:val="00ED3380"/>
    <w:rsid w:val="00EE462E"/>
    <w:rsid w:val="00EF142A"/>
    <w:rsid w:val="00EF398F"/>
    <w:rsid w:val="00EF3F47"/>
    <w:rsid w:val="00EF52CD"/>
    <w:rsid w:val="00F025FD"/>
    <w:rsid w:val="00F2797D"/>
    <w:rsid w:val="00F32436"/>
    <w:rsid w:val="00F32D9A"/>
    <w:rsid w:val="00F34CEC"/>
    <w:rsid w:val="00F401B1"/>
    <w:rsid w:val="00F438C0"/>
    <w:rsid w:val="00F60F29"/>
    <w:rsid w:val="00F95C81"/>
    <w:rsid w:val="00FB3A68"/>
    <w:rsid w:val="00FB481B"/>
    <w:rsid w:val="00FC27C7"/>
    <w:rsid w:val="00FE5955"/>
    <w:rsid w:val="00FE759B"/>
    <w:rsid w:val="00FF0E63"/>
    <w:rsid w:val="00FF34FE"/>
    <w:rsid w:val="01120E30"/>
    <w:rsid w:val="01624D56"/>
    <w:rsid w:val="02AA27FE"/>
    <w:rsid w:val="03D8775E"/>
    <w:rsid w:val="08A34DB8"/>
    <w:rsid w:val="0A8C015C"/>
    <w:rsid w:val="0AD9081C"/>
    <w:rsid w:val="0B12018E"/>
    <w:rsid w:val="0B66465E"/>
    <w:rsid w:val="0D585376"/>
    <w:rsid w:val="0DB75A3A"/>
    <w:rsid w:val="109454B9"/>
    <w:rsid w:val="10AD6564"/>
    <w:rsid w:val="138C6520"/>
    <w:rsid w:val="142811C0"/>
    <w:rsid w:val="144968D3"/>
    <w:rsid w:val="15C87DC2"/>
    <w:rsid w:val="16BA085C"/>
    <w:rsid w:val="16FA16C0"/>
    <w:rsid w:val="18413079"/>
    <w:rsid w:val="1B427DC5"/>
    <w:rsid w:val="1B446B4C"/>
    <w:rsid w:val="1C814554"/>
    <w:rsid w:val="1F406932"/>
    <w:rsid w:val="248248B2"/>
    <w:rsid w:val="26981B61"/>
    <w:rsid w:val="27A95222"/>
    <w:rsid w:val="28E14F1E"/>
    <w:rsid w:val="2E980781"/>
    <w:rsid w:val="2EA46394"/>
    <w:rsid w:val="2FB03680"/>
    <w:rsid w:val="2FC9484D"/>
    <w:rsid w:val="33B07107"/>
    <w:rsid w:val="34AB390B"/>
    <w:rsid w:val="37717860"/>
    <w:rsid w:val="38EB0B8C"/>
    <w:rsid w:val="3DCB5805"/>
    <w:rsid w:val="3DF52EB3"/>
    <w:rsid w:val="428D1606"/>
    <w:rsid w:val="43A81807"/>
    <w:rsid w:val="481074F6"/>
    <w:rsid w:val="488F7D4C"/>
    <w:rsid w:val="4AD04A4B"/>
    <w:rsid w:val="4B2B56E4"/>
    <w:rsid w:val="50FC032F"/>
    <w:rsid w:val="52C36155"/>
    <w:rsid w:val="57D80106"/>
    <w:rsid w:val="5B4403C8"/>
    <w:rsid w:val="5E20787C"/>
    <w:rsid w:val="60867FEA"/>
    <w:rsid w:val="61FE23E9"/>
    <w:rsid w:val="62AF2178"/>
    <w:rsid w:val="632131B2"/>
    <w:rsid w:val="63754E3A"/>
    <w:rsid w:val="63B26097"/>
    <w:rsid w:val="67243168"/>
    <w:rsid w:val="69185D7B"/>
    <w:rsid w:val="73D60E1C"/>
    <w:rsid w:val="78133997"/>
    <w:rsid w:val="7BB00E39"/>
    <w:rsid w:val="7D3F3945"/>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link w:val="10"/>
    <w:unhideWhenUsed/>
    <w:qFormat/>
    <w:uiPriority w:val="1"/>
    <w:rPr>
      <w:rFonts w:ascii="Tahoma" w:hAnsi="Tahoma"/>
      <w:b/>
      <w:sz w:val="24"/>
    </w:rPr>
  </w:style>
  <w:style w:type="table" w:default="1" w:styleId="13">
    <w:name w:val="Normal Table"/>
    <w:unhideWhenUsed/>
    <w:qFormat/>
    <w:uiPriority w:val="99"/>
    <w:tblPr>
      <w:tblStyle w:val="13"/>
      <w:tblLayout w:type="fixed"/>
      <w:tblCellMar>
        <w:top w:w="0" w:type="dxa"/>
        <w:left w:w="108" w:type="dxa"/>
        <w:bottom w:w="0" w:type="dxa"/>
        <w:right w:w="108" w:type="dxa"/>
      </w:tblCellMar>
    </w:tblPr>
    <w:tcPr>
      <w:textDirection w:val="lrTb"/>
    </w:tcPr>
  </w:style>
  <w:style w:type="paragraph" w:styleId="2">
    <w:name w:val="Document Map"/>
    <w:basedOn w:val="1"/>
    <w:semiHidden/>
    <w:qFormat/>
    <w:uiPriority w:val="0"/>
    <w:pPr>
      <w:shd w:val="clear" w:color="auto" w:fill="000080"/>
    </w:pPr>
  </w:style>
  <w:style w:type="paragraph" w:styleId="3">
    <w:name w:val="Body Text"/>
    <w:basedOn w:val="1"/>
    <w:qFormat/>
    <w:uiPriority w:val="0"/>
    <w:pPr>
      <w:suppressAutoHyphens/>
      <w:jc w:val="center"/>
    </w:pPr>
    <w:rPr>
      <w:rFonts w:ascii="方正小标宋简体" w:hAnsi="汉仪大宋简" w:eastAsia="方正小标宋简体"/>
      <w:color w:val="000000"/>
      <w:kern w:val="0"/>
      <w:sz w:val="44"/>
      <w:szCs w:val="20"/>
    </w:rPr>
  </w:style>
  <w:style w:type="paragraph" w:styleId="4">
    <w:name w:val="Body Text Indent"/>
    <w:basedOn w:val="1"/>
    <w:qFormat/>
    <w:uiPriority w:val="0"/>
    <w:pPr>
      <w:ind w:firstLine="600" w:firstLineChars="200"/>
    </w:pPr>
    <w:rPr>
      <w:rFonts w:ascii="仿宋_GB2312" w:hAnsi="Times New Roman" w:eastAsia="仿宋_GB2312" w:cs="仿宋_GB2312"/>
      <w:sz w:val="30"/>
      <w:szCs w:val="30"/>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10">
    <w:name w:val=" Char Char Char Char Char Char Char Char Char Char Char Char"/>
    <w:basedOn w:val="2"/>
    <w:link w:val="9"/>
    <w:qFormat/>
    <w:uiPriority w:val="0"/>
    <w:pPr>
      <w:adjustRightInd w:val="0"/>
      <w:spacing w:line="436" w:lineRule="exact"/>
      <w:ind w:left="357"/>
      <w:jc w:val="left"/>
      <w:outlineLvl w:val="3"/>
    </w:pPr>
    <w:rPr>
      <w:rFonts w:ascii="Tahoma" w:hAnsi="Tahoma"/>
      <w:b/>
      <w:sz w:val="24"/>
    </w:rPr>
  </w:style>
  <w:style w:type="character" w:styleId="11">
    <w:name w:val="page number"/>
    <w:basedOn w:val="9"/>
    <w:qFormat/>
    <w:uiPriority w:val="0"/>
    <w:rPr/>
  </w:style>
  <w:style w:type="character" w:styleId="12">
    <w:name w:val="Hyperlink"/>
    <w:basedOn w:val="9"/>
    <w:uiPriority w:val="0"/>
    <w:rPr>
      <w:color w:val="0000FF"/>
      <w:u w:val="single"/>
    </w:rPr>
  </w:style>
  <w:style w:type="paragraph" w:customStyle="1" w:styleId="14">
    <w:name w:val="Char Char Char Char"/>
    <w:basedOn w:val="2"/>
    <w:qFormat/>
    <w:uiPriority w:val="0"/>
    <w:pPr>
      <w:adjustRightInd w:val="0"/>
      <w:spacing w:line="436" w:lineRule="exact"/>
      <w:ind w:left="357"/>
      <w:jc w:val="left"/>
      <w:outlineLvl w:val="3"/>
    </w:pPr>
    <w:rPr>
      <w:rFonts w:ascii="Tahoma" w:hAnsi="Tahoma"/>
      <w:b/>
      <w:sz w:val="24"/>
    </w:rPr>
  </w:style>
  <w:style w:type="paragraph" w:customStyle="1" w:styleId="15">
    <w:name w:val="Char Char Char1 Char Char Char Char"/>
    <w:basedOn w:val="2"/>
    <w:qFormat/>
    <w:uiPriority w:val="0"/>
    <w:pPr>
      <w:adjustRightInd w:val="0"/>
      <w:spacing w:line="436" w:lineRule="exact"/>
      <w:ind w:left="357"/>
      <w:jc w:val="left"/>
      <w:outlineLvl w:val="3"/>
    </w:pPr>
    <w:rPr>
      <w:rFonts w:ascii="Tahoma" w:hAnsi="Tahoma"/>
      <w:b/>
      <w:sz w:val="24"/>
    </w:rPr>
  </w:style>
  <w:style w:type="paragraph" w:customStyle="1" w:styleId="16">
    <w:name w:val="Char Char1 Char Char Char Char Char Char"/>
    <w:basedOn w:val="2"/>
    <w:qFormat/>
    <w:uiPriority w:val="0"/>
    <w:pPr>
      <w:adjustRightInd w:val="0"/>
      <w:spacing w:line="436" w:lineRule="exact"/>
      <w:ind w:left="357"/>
      <w:jc w:val="left"/>
      <w:outlineLvl w:val="3"/>
    </w:pPr>
    <w:rPr>
      <w:rFonts w:ascii="Tahoma" w:hAnsi="Tahoma"/>
      <w:b/>
      <w:sz w:val="24"/>
      <w:szCs w:val="32"/>
    </w:rPr>
  </w:style>
  <w:style w:type="paragraph" w:customStyle="1" w:styleId="17">
    <w:name w:val="Char Char"/>
    <w:basedOn w:val="2"/>
    <w:qFormat/>
    <w:uiPriority w:val="0"/>
    <w:rPr>
      <w:rFonts w:ascii="Tahoma" w:hAnsi="Tahoma"/>
      <w:sz w:val="24"/>
      <w:szCs w:val="20"/>
    </w:rPr>
  </w:style>
  <w:style w:type="paragraph" w:customStyle="1" w:styleId="18">
    <w:name w:val="Char Char Char Char Char Char Char Char Char Char Char Char"/>
    <w:basedOn w:val="2"/>
    <w:qFormat/>
    <w:uiPriority w:val="0"/>
    <w:pPr>
      <w:adjustRightInd w:val="0"/>
      <w:spacing w:line="436" w:lineRule="exact"/>
      <w:ind w:left="357"/>
      <w:jc w:val="left"/>
      <w:outlineLvl w:val="3"/>
    </w:pPr>
    <w:rPr>
      <w:rFonts w:ascii="Tahoma" w:hAnsi="Tahoma"/>
      <w:b/>
      <w:sz w:val="24"/>
    </w:rPr>
  </w:style>
  <w:style w:type="character" w:customStyle="1" w:styleId="19">
    <w:name w:val="页眉 Char"/>
    <w:link w:val="7"/>
    <w:qFormat/>
    <w:uiPriority w:val="0"/>
    <w:rPr>
      <w:kern w:val="2"/>
      <w:sz w:val="18"/>
      <w:szCs w:val="18"/>
    </w:rPr>
  </w:style>
  <w:style w:type="character" w:customStyle="1" w:styleId="20">
    <w:name w:val="font61"/>
    <w:basedOn w:val="9"/>
    <w:qFormat/>
    <w:uiPriority w:val="0"/>
    <w:rPr>
      <w:rFonts w:hint="eastAsia" w:ascii="宋体" w:hAnsi="宋体" w:eastAsia="宋体" w:cs="宋体"/>
      <w:color w:val="000000"/>
      <w:sz w:val="20"/>
      <w:szCs w:val="20"/>
      <w:u w:val="none"/>
    </w:rPr>
  </w:style>
  <w:style w:type="character" w:customStyle="1" w:styleId="21">
    <w:name w:val="font41"/>
    <w:basedOn w:val="9"/>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Company>
  <Pages>9</Pages>
  <Words>633</Words>
  <Characters>3612</Characters>
  <Lines>30</Lines>
  <Paragraphs>8</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2016-02-22T09:36:00Z</dcterms:created>
  <dc:creator>ss</dc:creator>
  <cp:lastModifiedBy>大兴区水务局</cp:lastModifiedBy>
  <cp:lastPrinted>2018-01-26T07:04:00Z</cp:lastPrinted>
  <dcterms:modified xsi:type="dcterms:W3CDTF">2020-02-27T00:57:46Z</dcterms:modified>
  <dc:title>北京市200×年××局政府信息公开</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