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E78" w:rsidRDefault="00CC7E78" w:rsidP="00CC7E78">
      <w:pPr>
        <w:pStyle w:val="a5"/>
        <w:spacing w:before="0" w:beforeAutospacing="0" w:after="120" w:afterAutospacing="0"/>
        <w:ind w:firstLine="480"/>
        <w:jc w:val="center"/>
        <w:rPr>
          <w:color w:val="000000"/>
        </w:rPr>
      </w:pPr>
      <w:bookmarkStart w:id="0" w:name="OLE_LINK1"/>
      <w:r>
        <w:rPr>
          <w:rFonts w:hint="eastAsia"/>
          <w:color w:val="000000"/>
        </w:rPr>
        <w:t>北京市大兴区天宫院街道</w:t>
      </w:r>
    </w:p>
    <w:p w:rsidR="00CC7E78" w:rsidRDefault="00CC7E78" w:rsidP="00CC7E78">
      <w:pPr>
        <w:pStyle w:val="a5"/>
        <w:spacing w:before="0" w:beforeAutospacing="0" w:after="120" w:afterAutospacing="0"/>
        <w:ind w:firstLine="480"/>
        <w:jc w:val="center"/>
        <w:rPr>
          <w:rFonts w:hint="eastAsia"/>
          <w:color w:val="000000"/>
        </w:rPr>
      </w:pPr>
      <w:r>
        <w:rPr>
          <w:rFonts w:hint="eastAsia"/>
          <w:color w:val="000000"/>
        </w:rPr>
        <w:t>2018年政府信息公开工作年度报告</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本报告是根据《中华人民共和国政府信息公开条例》(以下简称《条例》)和《北京市政府信息公开规定》要求,由北京市大兴区天宫院街道办事处编制的2018年度政府信息公开年度报告。全文包括概述,2018年主动公开政府信息的情况,依申请公开政府信息和不予公开政府信息的情况,因政府信息公开申请行政复议、提起行政诉讼的情况,政府信息公开工作存在不足及改进措施。</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本报告中所列数据的统计期限自2018年1月1日起至2018年12月31日止。本报告电子版可在大兴人民政府网站(http://zfxxgk.beijing.gov.cn/11N000/zfxxgknb/dxq_dwlist_gknb.shtml)公开年报栏目中下载。如对报告有任何疑问,请与天宫院街道办事处联系(地址:大兴区庆祥南路29号院3号楼北京市大兴区天宫院街道办事处;邮编:102629;联系电话:01061250500;电子邮箱:</w:t>
      </w:r>
      <w:hyperlink r:id="rId6" w:history="1">
        <w:r>
          <w:rPr>
            <w:rStyle w:val="a6"/>
            <w:rFonts w:hint="eastAsia"/>
          </w:rPr>
          <w:t>tgydzb@bjdx.gov.cn</w:t>
        </w:r>
      </w:hyperlink>
    </w:p>
    <w:p w:rsidR="00CC7E78" w:rsidRDefault="00CC7E78" w:rsidP="00CC7E78">
      <w:pPr>
        <w:pStyle w:val="a5"/>
        <w:spacing w:before="0" w:beforeAutospacing="0" w:after="120" w:afterAutospacing="0"/>
        <w:ind w:firstLine="480"/>
        <w:rPr>
          <w:rFonts w:hint="eastAsia"/>
          <w:color w:val="000000"/>
        </w:rPr>
      </w:pPr>
      <w:r>
        <w:rPr>
          <w:rFonts w:hint="eastAsia"/>
          <w:color w:val="000000"/>
        </w:rPr>
        <w:t>一、概述</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2018年,天宫院街道工委、办事处对政府信息公开工作十分重视,按照2018年年初制定的政府信息公开工作方案,由街道党政办、社区服务中心负责政府信息公开材料的收集、汇总、公布等工作。</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根据《中华人民共和国政府信息公开条例》和《北京市政府信息公开规定》要求,我街道认真做好政府信息公开指南编制、街道的政府信息内容清理、界定工作,按照政府信息模式和规定的程序纳入政府信息公开目录并主动公开在北京市政府信息公开管理系统、北京市大兴区人民政府网站。同时,积极探索政府信息公开工作机制,明确职责、程序、公开方式和时限要求,畅通诉求和监督渠道,完善政府信息公开渠道,完善行政权力网上公开透明运行,广泛听取群众意见,自觉接受群众监督,实现与社区居民及社会各界的信息交流。</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二、政府信息公开数据情况</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按照《条例》规定的主动公开政府信息范围,本街道开展了信息清理和目录编制工作,并按照《条例》规定,通过政府网站、微信公众号、电子政务屏幕等便于公众知晓的方式主动公开。按照《条例》规定,继续完善政府信息公开大厅等政府信息公开查阅场所,为公民、法人或者其他组织获取政府信息提供便利。</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(一)主动公开情况</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2018年,主动公开政府信息数3029条。主动公开规范性文件件42件:制发规范性文件71件。重点领域公开政府信息数86条。其中,主动公开财政预算决算、“三公经费”和行政经费信息数3件;其他83条分别为招投标公示、社保、生育、就业、教育等相关事项公示;通过不同渠道和方式公开政府信息的情况,包括政府公报公开政府信息数0条;政府网站公开政府信息数2041条;政务微博公开政府信息数0条;政务微信公开政府信息数758条;其他方式公开政府信息数230条。</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(二)回应解读情况</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回应公众关注热点数16件。包括,微博微信回应事件数14件;其他方式回应事件数2件。</w:t>
      </w:r>
    </w:p>
    <w:p w:rsidR="00CC7E78" w:rsidRDefault="00CC7E78" w:rsidP="00CC7E78">
      <w:pPr>
        <w:pStyle w:val="a5"/>
        <w:spacing w:before="0" w:beforeAutospacing="0" w:after="120" w:afterAutospacing="0"/>
        <w:ind w:firstLine="480"/>
        <w:rPr>
          <w:rFonts w:hint="eastAsia"/>
          <w:color w:val="000000"/>
        </w:rPr>
      </w:pPr>
      <w:r>
        <w:rPr>
          <w:rFonts w:hint="eastAsia"/>
          <w:color w:val="000000"/>
        </w:rPr>
        <w:lastRenderedPageBreak/>
        <w:t>(三)公共查阅场所情况</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本街道共设立20个政府信息公开查阅场所,包括18个社区居委会服务中心及党政办公室查阅场、政务服务大厅查阅点。其中天宫院街道党政办公室查阅场设立了政府信息公开栏和政府信息公开专用查询电脑,查询电脑首页设为大兴区人民政府官网,方便居民查询政府信息,并设立醒目的查询点标识。2018年共向社会公开规范性文件42份,《北京市人民政府公报》共接收45期,并在街道政府信息公开栏上架陈列,累计接待公众咨询查阅650余人次,复印和打印文件50份。</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三、依申请公开政府信息和不予公开政府信息的情况</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按照《条例》规定,本街道自《条例》实施之日起正式受理公民、法人或者其他组织根据自身生产、生活、科研等特殊需要提出的政府信息公开申请。为落实《条例》确定的政府信息依申请公开制度,本街道继续完善政府信息公开申请受理场所,并公布政府信息公开受理机构的联系方式。</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(一)申请情况</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2018年度,街道共接到政府信息公开申请2件。申请方式中,以信函形式申请1件;通过网络电子邮箱形式申请1件。申请内容主要流动人口子女教育政策方面。</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(二)答复情况</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2018年受理2件申请,2件申请内容“属于主动公开范围”均按照《条例》时限规定按期答复。</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四、因政府信息公开申请行政复议、提起行政诉讼情况</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按照《条例》规定,公民、法人或者其他组织认为行政机关在政府信息公开工作中的具体行政行为侵犯其合法权益的,可以依法申请行政复议或者提起行政诉讼。</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2018年,本街道无行政复议或行政诉讼情况。</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五、政府信息公开工作存在的主要问题及改进措施</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(一)2018年街道办事处信息公开工作主要问题</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天宫院街道的政府信息公开工作虽然取得了一定成绩,但距离市、区政府信息公开工作要求,与人民群众的社会生活需求相比还有一定差距。主要表现在:一是对《政府信息公开条例》和《北京市政府信息公开规定》的学习理解仍有不足。二是重点领域公开信息还需加强。街道动态信息公开较多,对涉及群众关注度较高的重点领域政府信息公开力度还不够。三是政策解读的相关工作有待加强,需从公众需要的角度进一步完善解读工作;四是信息公开队伍建设相对较弱,基层信息公开工作人员变动比较频繁,一定程度影响了信息公开工作。</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(二)今后政府信息公开工作改进措施</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一是进一步加强信息公开组织领导。落实岗位职责,做好信息公开工作。二是进一步加大政府信息公开力度。对《条例》规定应该公开、能够公开的事项,要及时、全面、主动公开。继续加大涉及群众切身利益、群众普遍关注的重点领域的信息公开力度,全面推进办事规定、程序、过程和结果公开,进一步提升工作</w:t>
      </w:r>
      <w:r>
        <w:rPr>
          <w:rFonts w:hint="eastAsia"/>
          <w:color w:val="000000"/>
        </w:rPr>
        <w:lastRenderedPageBreak/>
        <w:t>透明度,接受社会和群众的监督。三是积极推进平台建设。充分发挥政府网站的主平台作用,拓宽政务信息发布与公众互动交流渠道。</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北京市大兴区天宫院街道办事处</w:t>
      </w:r>
    </w:p>
    <w:p w:rsidR="00CC7E78" w:rsidRDefault="00CC7E78" w:rsidP="00CC7E78">
      <w:pPr>
        <w:pStyle w:val="a5"/>
        <w:spacing w:before="0" w:beforeAutospacing="0" w:after="120" w:afterAutospacing="0"/>
        <w:ind w:firstLine="480"/>
        <w:rPr>
          <w:rFonts w:hint="eastAsia"/>
          <w:color w:val="000000"/>
        </w:rPr>
      </w:pPr>
      <w:r>
        <w:rPr>
          <w:rFonts w:hint="eastAsia"/>
          <w:color w:val="000000"/>
        </w:rPr>
        <w:t>二〇一九年一月</w:t>
      </w:r>
    </w:p>
    <w:p w:rsidR="00000000" w:rsidRDefault="00A86475">
      <w:pPr>
        <w:rPr>
          <w:rFonts w:hint="eastAsia"/>
        </w:rPr>
      </w:pPr>
    </w:p>
    <w:p w:rsidR="00CC7E78" w:rsidRDefault="00CC7E78">
      <w:pPr>
        <w:rPr>
          <w:rFonts w:hint="eastAsia"/>
        </w:rPr>
      </w:pPr>
    </w:p>
    <w:p w:rsidR="00CC7E78" w:rsidRPr="00050777" w:rsidRDefault="00CC7E78" w:rsidP="00CC7E78">
      <w:pPr>
        <w:spacing w:line="560" w:lineRule="exact"/>
        <w:rPr>
          <w:rFonts w:ascii="黑体" w:eastAsia="黑体"/>
          <w:sz w:val="32"/>
          <w:szCs w:val="32"/>
        </w:rPr>
      </w:pPr>
    </w:p>
    <w:tbl>
      <w:tblPr>
        <w:tblW w:w="9555" w:type="dxa"/>
        <w:jc w:val="center"/>
        <w:tblInd w:w="93" w:type="dxa"/>
        <w:tblLook w:val="0000"/>
      </w:tblPr>
      <w:tblGrid>
        <w:gridCol w:w="7470"/>
        <w:gridCol w:w="285"/>
        <w:gridCol w:w="475"/>
        <w:gridCol w:w="245"/>
        <w:gridCol w:w="1080"/>
      </w:tblGrid>
      <w:tr w:rsidR="00CC7E78" w:rsidRPr="0045596D" w:rsidTr="00073646">
        <w:trPr>
          <w:trHeight w:val="375"/>
          <w:jc w:val="center"/>
        </w:trPr>
        <w:tc>
          <w:tcPr>
            <w:tcW w:w="7470" w:type="dxa"/>
            <w:tcBorders>
              <w:top w:val="nil"/>
              <w:left w:val="nil"/>
              <w:bottom w:val="nil"/>
              <w:right w:val="nil"/>
            </w:tcBorders>
            <w:shd w:val="clear" w:color="FFFFFF" w:fill="auto"/>
            <w:noWrap/>
            <w:vAlign w:val="center"/>
          </w:tcPr>
          <w:p w:rsidR="00CC7E78" w:rsidRPr="0045596D" w:rsidRDefault="00CC7E78" w:rsidP="00073646">
            <w:pPr>
              <w:widowControl/>
              <w:jc w:val="left"/>
              <w:rPr>
                <w:rFonts w:ascii="宋体" w:hAnsi="宋体" w:cs="宋体"/>
                <w:color w:val="000000"/>
                <w:kern w:val="0"/>
                <w:sz w:val="22"/>
              </w:rPr>
            </w:pPr>
          </w:p>
        </w:tc>
        <w:tc>
          <w:tcPr>
            <w:tcW w:w="760" w:type="dxa"/>
            <w:gridSpan w:val="2"/>
            <w:tcBorders>
              <w:top w:val="nil"/>
              <w:left w:val="nil"/>
              <w:bottom w:val="nil"/>
              <w:right w:val="nil"/>
            </w:tcBorders>
            <w:shd w:val="clear" w:color="FFFFFF" w:fill="auto"/>
            <w:noWrap/>
            <w:vAlign w:val="center"/>
          </w:tcPr>
          <w:p w:rsidR="00CC7E78" w:rsidRPr="0045596D" w:rsidRDefault="00CC7E78" w:rsidP="00073646">
            <w:pPr>
              <w:widowControl/>
              <w:jc w:val="center"/>
              <w:rPr>
                <w:rFonts w:ascii="宋体" w:hAnsi="宋体" w:cs="宋体"/>
                <w:color w:val="000000"/>
                <w:kern w:val="0"/>
                <w:sz w:val="22"/>
              </w:rPr>
            </w:pPr>
          </w:p>
        </w:tc>
        <w:tc>
          <w:tcPr>
            <w:tcW w:w="1325" w:type="dxa"/>
            <w:gridSpan w:val="2"/>
            <w:tcBorders>
              <w:top w:val="nil"/>
              <w:left w:val="nil"/>
              <w:bottom w:val="nil"/>
              <w:right w:val="nil"/>
            </w:tcBorders>
            <w:shd w:val="clear" w:color="FFFFFF" w:fill="auto"/>
            <w:noWrap/>
            <w:vAlign w:val="center"/>
          </w:tcPr>
          <w:p w:rsidR="00CC7E78" w:rsidRPr="0045596D" w:rsidRDefault="00CC7E78" w:rsidP="00073646">
            <w:pPr>
              <w:widowControl/>
              <w:jc w:val="left"/>
              <w:rPr>
                <w:rFonts w:ascii="宋体" w:hAnsi="宋体" w:cs="宋体"/>
                <w:color w:val="000000"/>
                <w:kern w:val="0"/>
                <w:sz w:val="22"/>
              </w:rPr>
            </w:pPr>
          </w:p>
        </w:tc>
      </w:tr>
      <w:tr w:rsidR="00CC7E78" w:rsidRPr="0045596D" w:rsidTr="00073646">
        <w:trPr>
          <w:trHeight w:val="540"/>
          <w:jc w:val="center"/>
        </w:trPr>
        <w:tc>
          <w:tcPr>
            <w:tcW w:w="9555" w:type="dxa"/>
            <w:gridSpan w:val="5"/>
            <w:tcBorders>
              <w:top w:val="nil"/>
              <w:left w:val="nil"/>
              <w:bottom w:val="nil"/>
              <w:right w:val="nil"/>
            </w:tcBorders>
            <w:shd w:val="clear" w:color="FFFFFF" w:fill="auto"/>
            <w:noWrap/>
            <w:vAlign w:val="center"/>
          </w:tcPr>
          <w:p w:rsidR="00CC7E78" w:rsidRPr="00EE5027" w:rsidRDefault="00CC7E78" w:rsidP="00CC7E78">
            <w:pPr>
              <w:widowControl/>
              <w:jc w:val="center"/>
              <w:rPr>
                <w:rFonts w:ascii="方正小标宋简体" w:eastAsia="方正小标宋简体" w:hAnsi="宋体" w:cs="宋体"/>
                <w:color w:val="000000"/>
                <w:kern w:val="0"/>
                <w:sz w:val="44"/>
                <w:szCs w:val="44"/>
              </w:rPr>
            </w:pPr>
            <w:r w:rsidRPr="00EE5027">
              <w:rPr>
                <w:rFonts w:ascii="方正小标宋简体" w:eastAsia="方正小标宋简体" w:hAnsi="宋体" w:cs="宋体" w:hint="eastAsia"/>
                <w:color w:val="000000"/>
                <w:kern w:val="0"/>
                <w:sz w:val="44"/>
                <w:szCs w:val="44"/>
              </w:rPr>
              <w:t>政府信息公开情况统计表</w:t>
            </w:r>
          </w:p>
        </w:tc>
      </w:tr>
      <w:tr w:rsidR="00CC7E78" w:rsidRPr="0045596D" w:rsidTr="00073646">
        <w:trPr>
          <w:trHeight w:val="285"/>
          <w:jc w:val="center"/>
        </w:trPr>
        <w:tc>
          <w:tcPr>
            <w:tcW w:w="9555" w:type="dxa"/>
            <w:gridSpan w:val="5"/>
            <w:tcBorders>
              <w:top w:val="nil"/>
              <w:left w:val="nil"/>
              <w:bottom w:val="nil"/>
              <w:right w:val="nil"/>
            </w:tcBorders>
            <w:shd w:val="clear" w:color="FFFFFF" w:fill="auto"/>
            <w:noWrap/>
            <w:vAlign w:val="center"/>
          </w:tcPr>
          <w:p w:rsidR="00CC7E78" w:rsidRPr="0045596D" w:rsidRDefault="00CC7E78" w:rsidP="00CC7E78">
            <w:pPr>
              <w:widowControl/>
              <w:jc w:val="center"/>
              <w:rPr>
                <w:rFonts w:ascii="楷体_GB2312" w:eastAsia="楷体_GB2312" w:hAnsi="宋体" w:cs="宋体"/>
                <w:kern w:val="0"/>
                <w:sz w:val="32"/>
                <w:szCs w:val="32"/>
              </w:rPr>
            </w:pPr>
            <w:r w:rsidRPr="0045596D">
              <w:rPr>
                <w:rFonts w:ascii="楷体_GB2312" w:eastAsia="楷体_GB2312" w:hAnsi="宋体" w:cs="宋体" w:hint="eastAsia"/>
                <w:kern w:val="0"/>
                <w:sz w:val="32"/>
                <w:szCs w:val="32"/>
              </w:rPr>
              <w:t>（</w:t>
            </w:r>
            <w:r>
              <w:rPr>
                <w:rFonts w:ascii="楷体_GB2312" w:eastAsia="楷体_GB2312" w:hAnsi="宋体" w:cs="宋体" w:hint="eastAsia"/>
                <w:kern w:val="0"/>
                <w:sz w:val="32"/>
                <w:szCs w:val="32"/>
              </w:rPr>
              <w:t>2018</w:t>
            </w:r>
            <w:r w:rsidRPr="0045596D">
              <w:rPr>
                <w:rFonts w:ascii="楷体_GB2312" w:eastAsia="楷体_GB2312" w:hAnsi="宋体" w:cs="宋体" w:hint="eastAsia"/>
                <w:kern w:val="0"/>
                <w:sz w:val="32"/>
                <w:szCs w:val="32"/>
              </w:rPr>
              <w:t>年度）</w:t>
            </w:r>
          </w:p>
        </w:tc>
      </w:tr>
      <w:tr w:rsidR="00CC7E78" w:rsidRPr="0045596D" w:rsidTr="00073646">
        <w:trPr>
          <w:trHeight w:val="405"/>
          <w:jc w:val="center"/>
        </w:trPr>
        <w:tc>
          <w:tcPr>
            <w:tcW w:w="7755" w:type="dxa"/>
            <w:gridSpan w:val="2"/>
            <w:tcBorders>
              <w:top w:val="nil"/>
              <w:left w:val="nil"/>
              <w:bottom w:val="nil"/>
              <w:right w:val="nil"/>
            </w:tcBorders>
            <w:shd w:val="clear" w:color="FFFFFF" w:fill="auto"/>
            <w:noWrap/>
            <w:vAlign w:val="center"/>
          </w:tcPr>
          <w:p w:rsidR="00CC7E78" w:rsidRPr="0045596D" w:rsidRDefault="00CC7E78" w:rsidP="00073646">
            <w:pPr>
              <w:widowControl/>
              <w:jc w:val="left"/>
              <w:rPr>
                <w:rFonts w:ascii="宋体" w:hAnsi="宋体" w:cs="宋体"/>
                <w:color w:val="000000"/>
                <w:kern w:val="0"/>
                <w:sz w:val="22"/>
              </w:rPr>
            </w:pPr>
          </w:p>
        </w:tc>
        <w:tc>
          <w:tcPr>
            <w:tcW w:w="720" w:type="dxa"/>
            <w:gridSpan w:val="2"/>
            <w:tcBorders>
              <w:top w:val="nil"/>
              <w:left w:val="nil"/>
              <w:bottom w:val="nil"/>
              <w:right w:val="nil"/>
            </w:tcBorders>
            <w:shd w:val="clear" w:color="FFFFFF" w:fill="auto"/>
            <w:noWrap/>
            <w:vAlign w:val="center"/>
          </w:tcPr>
          <w:p w:rsidR="00CC7E78" w:rsidRPr="0045596D" w:rsidRDefault="00CC7E78" w:rsidP="00073646">
            <w:pPr>
              <w:widowControl/>
              <w:jc w:val="center"/>
              <w:rPr>
                <w:rFonts w:ascii="宋体" w:hAnsi="宋体" w:cs="宋体"/>
                <w:color w:val="000000"/>
                <w:kern w:val="0"/>
                <w:sz w:val="22"/>
              </w:rPr>
            </w:pPr>
          </w:p>
        </w:tc>
        <w:tc>
          <w:tcPr>
            <w:tcW w:w="1080" w:type="dxa"/>
            <w:tcBorders>
              <w:top w:val="nil"/>
              <w:left w:val="nil"/>
              <w:bottom w:val="nil"/>
              <w:right w:val="nil"/>
            </w:tcBorders>
            <w:shd w:val="clear" w:color="FFFFFF" w:fill="auto"/>
            <w:noWrap/>
            <w:vAlign w:val="center"/>
          </w:tcPr>
          <w:p w:rsidR="00CC7E78" w:rsidRPr="0045596D" w:rsidRDefault="00CC7E78" w:rsidP="00073646">
            <w:pPr>
              <w:widowControl/>
              <w:jc w:val="left"/>
              <w:rPr>
                <w:rFonts w:ascii="宋体" w:hAnsi="宋体" w:cs="宋体"/>
                <w:color w:val="000000"/>
                <w:kern w:val="0"/>
                <w:sz w:val="22"/>
              </w:rPr>
            </w:pPr>
          </w:p>
        </w:tc>
      </w:tr>
      <w:tr w:rsidR="00CC7E78" w:rsidRPr="0045596D" w:rsidTr="00073646">
        <w:trPr>
          <w:trHeight w:val="300"/>
          <w:jc w:val="center"/>
        </w:trPr>
        <w:tc>
          <w:tcPr>
            <w:tcW w:w="7755" w:type="dxa"/>
            <w:gridSpan w:val="2"/>
            <w:tcBorders>
              <w:top w:val="nil"/>
              <w:left w:val="nil"/>
              <w:bottom w:val="single" w:sz="8" w:space="0" w:color="auto"/>
              <w:right w:val="nil"/>
            </w:tcBorders>
            <w:shd w:val="clear" w:color="FFFFFF"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填报单位（盖章）：</w:t>
            </w:r>
            <w:r>
              <w:rPr>
                <w:rFonts w:ascii="仿宋_GB2312" w:eastAsia="仿宋_GB2312" w:hAnsi="宋体" w:cs="宋体" w:hint="eastAsia"/>
                <w:kern w:val="0"/>
                <w:sz w:val="24"/>
              </w:rPr>
              <w:t>天宫院街道</w:t>
            </w:r>
          </w:p>
        </w:tc>
        <w:tc>
          <w:tcPr>
            <w:tcW w:w="720" w:type="dxa"/>
            <w:gridSpan w:val="2"/>
            <w:tcBorders>
              <w:top w:val="nil"/>
              <w:left w:val="nil"/>
              <w:bottom w:val="single" w:sz="8" w:space="0" w:color="auto"/>
              <w:right w:val="nil"/>
            </w:tcBorders>
            <w:shd w:val="clear" w:color="FFFFFF" w:fill="auto"/>
            <w:noWrap/>
            <w:vAlign w:val="center"/>
          </w:tcPr>
          <w:p w:rsidR="00CC7E78" w:rsidRPr="0045596D" w:rsidRDefault="00CC7E78" w:rsidP="00073646">
            <w:pPr>
              <w:widowControl/>
              <w:jc w:val="center"/>
              <w:rPr>
                <w:rFonts w:ascii="仿宋_GB2312" w:eastAsia="仿宋_GB2312" w:hAnsi="宋体" w:cs="宋体"/>
                <w:color w:val="000000"/>
                <w:kern w:val="0"/>
                <w:sz w:val="24"/>
              </w:rPr>
            </w:pPr>
            <w:r w:rsidRPr="0045596D">
              <w:rPr>
                <w:rFonts w:ascii="仿宋_GB2312" w:eastAsia="仿宋_GB2312" w:hAnsi="宋体" w:cs="宋体" w:hint="eastAsia"/>
                <w:color w:val="000000"/>
                <w:kern w:val="0"/>
                <w:sz w:val="24"/>
              </w:rPr>
              <w:t xml:space="preserve">　</w:t>
            </w:r>
          </w:p>
        </w:tc>
        <w:tc>
          <w:tcPr>
            <w:tcW w:w="1080" w:type="dxa"/>
            <w:tcBorders>
              <w:top w:val="nil"/>
              <w:left w:val="nil"/>
              <w:bottom w:val="single" w:sz="8" w:space="0" w:color="auto"/>
              <w:right w:val="nil"/>
            </w:tcBorders>
            <w:shd w:val="clear" w:color="FFFFFF" w:fill="auto"/>
            <w:noWrap/>
            <w:vAlign w:val="center"/>
          </w:tcPr>
          <w:p w:rsidR="00CC7E78" w:rsidRPr="0045596D" w:rsidRDefault="00CC7E78" w:rsidP="00073646">
            <w:pPr>
              <w:widowControl/>
              <w:jc w:val="left"/>
              <w:rPr>
                <w:rFonts w:ascii="仿宋_GB2312" w:eastAsia="仿宋_GB2312" w:hAnsi="宋体" w:cs="宋体"/>
                <w:color w:val="000000"/>
                <w:kern w:val="0"/>
                <w:sz w:val="24"/>
              </w:rPr>
            </w:pPr>
            <w:r w:rsidRPr="0045596D">
              <w:rPr>
                <w:rFonts w:ascii="仿宋_GB2312" w:eastAsia="仿宋_GB2312" w:hAnsi="宋体" w:cs="宋体" w:hint="eastAsia"/>
                <w:color w:val="000000"/>
                <w:kern w:val="0"/>
                <w:sz w:val="24"/>
              </w:rPr>
              <w:t xml:space="preserve">　</w:t>
            </w:r>
          </w:p>
        </w:tc>
      </w:tr>
      <w:tr w:rsidR="00CC7E78" w:rsidRPr="0045596D" w:rsidTr="00073646">
        <w:trPr>
          <w:trHeight w:val="402"/>
          <w:jc w:val="center"/>
        </w:trPr>
        <w:tc>
          <w:tcPr>
            <w:tcW w:w="7755" w:type="dxa"/>
            <w:gridSpan w:val="2"/>
            <w:tcBorders>
              <w:top w:val="single" w:sz="8" w:space="0" w:color="auto"/>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统 计 指 标</w:t>
            </w:r>
          </w:p>
        </w:tc>
        <w:tc>
          <w:tcPr>
            <w:tcW w:w="720" w:type="dxa"/>
            <w:gridSpan w:val="2"/>
            <w:tcBorders>
              <w:top w:val="single" w:sz="8" w:space="0" w:color="auto"/>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单位</w:t>
            </w: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CC7E78" w:rsidRPr="0045596D" w:rsidRDefault="00CC7E78" w:rsidP="00073646">
            <w:pPr>
              <w:widowControl/>
              <w:jc w:val="center"/>
              <w:rPr>
                <w:rFonts w:ascii="黑体" w:eastAsia="黑体" w:hAnsi="宋体" w:cs="宋体"/>
                <w:color w:val="000000"/>
                <w:kern w:val="0"/>
                <w:sz w:val="24"/>
              </w:rPr>
            </w:pPr>
            <w:r w:rsidRPr="0045596D">
              <w:rPr>
                <w:rFonts w:ascii="黑体" w:eastAsia="黑体" w:hAnsi="宋体" w:cs="宋体" w:hint="eastAsia"/>
                <w:color w:val="000000"/>
                <w:kern w:val="0"/>
                <w:sz w:val="24"/>
              </w:rPr>
              <w:t>统计数</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一、主动公开情况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CC7E78" w:rsidRPr="00407329" w:rsidRDefault="00CC7E78" w:rsidP="00073646">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CC7E78" w:rsidRPr="0045596D" w:rsidTr="00073646">
        <w:trPr>
          <w:trHeight w:val="660"/>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（一）主动公开政府信息数</w:t>
            </w:r>
            <w:r w:rsidRPr="0045596D">
              <w:rPr>
                <w:rFonts w:ascii="仿宋_GB2312" w:eastAsia="仿宋_GB2312" w:hAnsi="宋体" w:cs="宋体" w:hint="eastAsia"/>
                <w:kern w:val="0"/>
                <w:sz w:val="24"/>
              </w:rPr>
              <w:br/>
              <w:t xml:space="preserve">       （不同渠道和方式公开相同信息计1条）</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2799</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其中：主动公开规范性文件数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42</w:t>
            </w:r>
          </w:p>
        </w:tc>
      </w:tr>
      <w:tr w:rsidR="00CC7E78" w:rsidRPr="0045596D" w:rsidTr="00073646">
        <w:trPr>
          <w:trHeight w:val="402"/>
          <w:jc w:val="center"/>
        </w:trPr>
        <w:tc>
          <w:tcPr>
            <w:tcW w:w="7755" w:type="dxa"/>
            <w:gridSpan w:val="2"/>
            <w:tcBorders>
              <w:top w:val="nil"/>
              <w:left w:val="single" w:sz="8" w:space="0" w:color="auto"/>
              <w:bottom w:val="nil"/>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制发规范性文件总数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71</w:t>
            </w:r>
          </w:p>
        </w:tc>
      </w:tr>
      <w:tr w:rsidR="00CC7E78" w:rsidRPr="0045596D" w:rsidTr="00073646">
        <w:trPr>
          <w:trHeight w:val="660"/>
          <w:jc w:val="center"/>
        </w:trPr>
        <w:tc>
          <w:tcPr>
            <w:tcW w:w="77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（二）重点领域公开政府信息数</w:t>
            </w:r>
            <w:r w:rsidRPr="0045596D">
              <w:rPr>
                <w:rFonts w:ascii="仿宋_GB2312" w:eastAsia="仿宋_GB2312" w:hAnsi="宋体" w:cs="宋体" w:hint="eastAsia"/>
                <w:kern w:val="0"/>
                <w:sz w:val="24"/>
              </w:rPr>
              <w:br/>
              <w:t xml:space="preserve">       （不同渠道和方式公开相同信息计1条）</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86</w:t>
            </w:r>
          </w:p>
        </w:tc>
      </w:tr>
      <w:tr w:rsidR="00CC7E78" w:rsidRPr="0045596D" w:rsidTr="00073646">
        <w:trPr>
          <w:trHeight w:val="60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ind w:left="1680" w:hangingChars="700" w:hanging="1680"/>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其中：主动公开财政预算决算、“三公经费”和行政经费信息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3</w:t>
            </w:r>
          </w:p>
        </w:tc>
      </w:tr>
      <w:tr w:rsidR="00CC7E78" w:rsidRPr="0045596D" w:rsidTr="00073646">
        <w:trPr>
          <w:trHeight w:val="64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主动公开保障性安居工程建设计划、项目开工和竣工情况，保障性住房的分配和退出等信息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CC7E78">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Pr="0045596D">
              <w:rPr>
                <w:rFonts w:ascii="仿宋_GB2312" w:eastAsia="仿宋_GB2312" w:hAnsi="宋体" w:cs="宋体" w:hint="eastAsia"/>
                <w:kern w:val="0"/>
                <w:sz w:val="24"/>
              </w:rPr>
              <w:t xml:space="preserve">　</w:t>
            </w:r>
          </w:p>
        </w:tc>
      </w:tr>
      <w:tr w:rsidR="00CC7E78" w:rsidRPr="0045596D" w:rsidTr="00073646">
        <w:trPr>
          <w:trHeight w:val="57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主动公开食品安全标准，食品生产经营许可、专项检查整治等信息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Pr="0045596D">
              <w:rPr>
                <w:rFonts w:ascii="仿宋_GB2312" w:eastAsia="仿宋_GB2312" w:hAnsi="宋体" w:cs="宋体" w:hint="eastAsia"/>
                <w:kern w:val="0"/>
                <w:sz w:val="24"/>
              </w:rPr>
              <w:t xml:space="preserve">　</w:t>
            </w:r>
          </w:p>
        </w:tc>
      </w:tr>
      <w:tr w:rsidR="00CC7E78" w:rsidRPr="0045596D" w:rsidTr="00073646">
        <w:trPr>
          <w:trHeight w:val="58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主动公开环境核查审批、环境状况公报和重特大突发环境事件等信息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Pr="0045596D">
              <w:rPr>
                <w:rFonts w:ascii="仿宋_GB2312" w:eastAsia="仿宋_GB2312" w:hAnsi="宋体" w:cs="宋体" w:hint="eastAsia"/>
                <w:kern w:val="0"/>
                <w:sz w:val="24"/>
              </w:rPr>
              <w:t xml:space="preserve">　</w:t>
            </w:r>
          </w:p>
        </w:tc>
      </w:tr>
      <w:tr w:rsidR="00CC7E78" w:rsidRPr="0045596D" w:rsidTr="00073646">
        <w:trPr>
          <w:trHeight w:val="78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主动公开招投标违法违规行为及处理情况、国有资金占控股或者主导地位依法应当招标的项目等信息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Pr="0045596D">
              <w:rPr>
                <w:rFonts w:ascii="仿宋_GB2312" w:eastAsia="仿宋_GB2312" w:hAnsi="宋体" w:cs="宋体" w:hint="eastAsia"/>
                <w:kern w:val="0"/>
                <w:sz w:val="24"/>
              </w:rPr>
              <w:t xml:space="preserve">　</w:t>
            </w:r>
          </w:p>
        </w:tc>
      </w:tr>
      <w:tr w:rsidR="00CC7E78" w:rsidRPr="0045596D" w:rsidTr="00073646">
        <w:trPr>
          <w:trHeight w:val="55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主动公开生产安全事故的政府举措、处置进展、风险预警、防范措施等信息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Pr="0045596D">
              <w:rPr>
                <w:rFonts w:ascii="仿宋_GB2312" w:eastAsia="仿宋_GB2312" w:hAnsi="宋体" w:cs="宋体" w:hint="eastAsia"/>
                <w:kern w:val="0"/>
                <w:sz w:val="24"/>
              </w:rPr>
              <w:t xml:space="preserve">　</w:t>
            </w:r>
          </w:p>
        </w:tc>
      </w:tr>
      <w:tr w:rsidR="00CC7E78" w:rsidRPr="0045596D" w:rsidTr="00073646">
        <w:trPr>
          <w:trHeight w:val="69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主动公开农用地转为建设用地批准、征收集体土地批准、征地公告、征地补偿安置公示、集体土地征收结案等信息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Pr="0045596D">
              <w:rPr>
                <w:rFonts w:ascii="仿宋_GB2312" w:eastAsia="仿宋_GB2312" w:hAnsi="宋体" w:cs="宋体" w:hint="eastAsia"/>
                <w:kern w:val="0"/>
                <w:sz w:val="24"/>
              </w:rPr>
              <w:t xml:space="preserve">　</w:t>
            </w:r>
          </w:p>
        </w:tc>
      </w:tr>
      <w:tr w:rsidR="00CC7E78" w:rsidRPr="0045596D" w:rsidTr="00073646">
        <w:trPr>
          <w:trHeight w:val="72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主动公开政府指导价、政府定价和收费标准调整的项目、价格、依据、执行时间和范围等信息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Pr="0045596D">
              <w:rPr>
                <w:rFonts w:ascii="仿宋_GB2312" w:eastAsia="仿宋_GB2312" w:hAnsi="宋体" w:cs="宋体" w:hint="eastAsia"/>
                <w:kern w:val="0"/>
                <w:sz w:val="24"/>
              </w:rPr>
              <w:t xml:space="preserve">　</w:t>
            </w:r>
          </w:p>
        </w:tc>
      </w:tr>
      <w:tr w:rsidR="00CC7E78" w:rsidRPr="0045596D" w:rsidTr="00073646">
        <w:trPr>
          <w:trHeight w:val="52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主动公开本市企业信用信息系统中的警示信息和良好信息等信息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Pr="0045596D">
              <w:rPr>
                <w:rFonts w:ascii="仿宋_GB2312" w:eastAsia="仿宋_GB2312" w:hAnsi="宋体" w:cs="宋体" w:hint="eastAsia"/>
                <w:kern w:val="0"/>
                <w:sz w:val="24"/>
              </w:rPr>
              <w:t xml:space="preserve">　</w:t>
            </w:r>
          </w:p>
        </w:tc>
      </w:tr>
      <w:tr w:rsidR="00CC7E78" w:rsidRPr="0045596D" w:rsidTr="00073646">
        <w:trPr>
          <w:trHeight w:val="58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主动公开政府部门预算执行审计结果等信息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67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ind w:left="1680" w:hangingChars="700" w:hanging="168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主动公开行政机关对与人民群众利益密切相关的公共企事业单位进行监督管理的信息</w:t>
            </w:r>
            <w:r>
              <w:rPr>
                <w:rFonts w:ascii="仿宋_GB2312" w:eastAsia="仿宋_GB2312" w:hAnsi="宋体" w:cs="宋体" w:hint="eastAsia"/>
                <w:kern w:val="0"/>
                <w:sz w:val="24"/>
              </w:rPr>
              <w:t>数</w:t>
            </w:r>
          </w:p>
        </w:tc>
        <w:tc>
          <w:tcPr>
            <w:tcW w:w="720" w:type="dxa"/>
            <w:gridSpan w:val="2"/>
            <w:tcBorders>
              <w:top w:val="nil"/>
              <w:left w:val="single" w:sz="4" w:space="0" w:color="auto"/>
              <w:bottom w:val="single" w:sz="8" w:space="0" w:color="auto"/>
              <w:right w:val="single" w:sz="4"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8" w:space="0" w:color="auto"/>
              <w:right w:val="single" w:sz="8"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r w:rsidRPr="0045596D">
              <w:rPr>
                <w:rFonts w:ascii="仿宋_GB2312" w:eastAsia="仿宋_GB2312" w:hAnsi="宋体" w:cs="宋体" w:hint="eastAsia"/>
                <w:kern w:val="0"/>
                <w:sz w:val="24"/>
              </w:rPr>
              <w:t xml:space="preserve">　</w:t>
            </w:r>
          </w:p>
        </w:tc>
      </w:tr>
      <w:tr w:rsidR="00CC7E78" w:rsidRPr="0045596D" w:rsidTr="00073646">
        <w:trPr>
          <w:trHeight w:val="405"/>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主动公开市人民政府决定主动公开的其他信息</w:t>
            </w:r>
            <w:r>
              <w:rPr>
                <w:rFonts w:ascii="仿宋_GB2312" w:eastAsia="仿宋_GB2312" w:hAnsi="宋体" w:cs="宋体" w:hint="eastAsia"/>
                <w:kern w:val="0"/>
                <w:sz w:val="24"/>
              </w:rPr>
              <w:t>数</w:t>
            </w:r>
          </w:p>
        </w:tc>
        <w:tc>
          <w:tcPr>
            <w:tcW w:w="72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CC7E78" w:rsidRPr="0045596D" w:rsidRDefault="00CC7E78" w:rsidP="00073646">
            <w:pPr>
              <w:widowControl/>
              <w:jc w:val="center"/>
              <w:rPr>
                <w:rFonts w:ascii="仿宋_GB2312" w:eastAsia="仿宋_GB2312" w:hAnsi="宋体" w:cs="宋体"/>
                <w:kern w:val="0"/>
                <w:sz w:val="24"/>
              </w:rPr>
            </w:pPr>
            <w:r>
              <w:rPr>
                <w:rFonts w:ascii="仿宋_GB2312" w:eastAsia="仿宋_GB2312" w:hAnsi="宋体" w:cs="宋体" w:hint="eastAsia"/>
                <w:kern w:val="0"/>
                <w:sz w:val="24"/>
              </w:rPr>
              <w:t>83</w:t>
            </w:r>
            <w:r w:rsidRPr="0045596D">
              <w:rPr>
                <w:rFonts w:ascii="仿宋_GB2312" w:eastAsia="仿宋_GB2312" w:hAnsi="宋体" w:cs="宋体" w:hint="eastAsia"/>
                <w:kern w:val="0"/>
                <w:sz w:val="24"/>
              </w:rPr>
              <w:t xml:space="preserve">　</w:t>
            </w:r>
          </w:p>
        </w:tc>
      </w:tr>
      <w:tr w:rsidR="00CC7E78" w:rsidRPr="0045596D" w:rsidTr="0007364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（三）通过不同渠道和方式公开政府信息的情况</w:t>
            </w:r>
          </w:p>
        </w:tc>
        <w:tc>
          <w:tcPr>
            <w:tcW w:w="720" w:type="dxa"/>
            <w:gridSpan w:val="2"/>
            <w:tcBorders>
              <w:top w:val="single" w:sz="8" w:space="0" w:color="auto"/>
              <w:left w:val="nil"/>
              <w:bottom w:val="single" w:sz="4" w:space="0" w:color="auto"/>
              <w:right w:val="single" w:sz="4" w:space="0" w:color="auto"/>
              <w:tr2bl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p>
        </w:tc>
        <w:tc>
          <w:tcPr>
            <w:tcW w:w="1080" w:type="dxa"/>
            <w:tcBorders>
              <w:top w:val="single" w:sz="8" w:space="0" w:color="auto"/>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p>
        </w:tc>
      </w:tr>
      <w:tr w:rsidR="00CC7E78" w:rsidRPr="0045596D" w:rsidTr="0007364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1.政府公报公开政府信息数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2.政府网站公开政府信息数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2041</w:t>
            </w:r>
          </w:p>
        </w:tc>
      </w:tr>
      <w:tr w:rsidR="00CC7E78" w:rsidRPr="0045596D" w:rsidTr="0007364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3.政务微博公开政府信息数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4.政务微信公开政府信息数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758</w:t>
            </w:r>
          </w:p>
        </w:tc>
      </w:tr>
      <w:tr w:rsidR="00CC7E78" w:rsidRPr="0045596D" w:rsidTr="0007364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5.其他方式公开政府信息数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230</w:t>
            </w:r>
          </w:p>
        </w:tc>
      </w:tr>
      <w:tr w:rsidR="00CC7E78" w:rsidRPr="0045596D" w:rsidTr="0007364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二、回应解读情况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CC7E78" w:rsidRPr="0045596D" w:rsidRDefault="00CC7E78" w:rsidP="00073646">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CC7E78" w:rsidRPr="0045596D" w:rsidTr="00073646">
        <w:trPr>
          <w:trHeight w:val="660"/>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（一）回应公众关注热点或重大舆情数</w:t>
            </w:r>
            <w:r w:rsidRPr="0045596D">
              <w:rPr>
                <w:rFonts w:ascii="仿宋_GB2312" w:eastAsia="仿宋_GB2312" w:hAnsi="宋体" w:cs="宋体" w:hint="eastAsia"/>
                <w:kern w:val="0"/>
                <w:sz w:val="24"/>
              </w:rPr>
              <w:br/>
              <w:t xml:space="preserve">         （不同方式回应同一热点或舆情计1次）</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（二）通过不同渠道和方式回应解读的情况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p>
        </w:tc>
      </w:tr>
      <w:tr w:rsidR="00CC7E78" w:rsidRPr="0045596D" w:rsidTr="0007364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1.参加或举办新闻发布会总次数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其中：主要负责同志参加新闻发布会次数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2.政府网站在线访谈次数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其中：主要负责同志参加政府网站在线访谈次数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3.政策解读稿件发布数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篇</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4.微博微信回应事件数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14</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5.其他方式回应事件数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2</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三、依申请公开情况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CC7E78" w:rsidRPr="0045596D" w:rsidRDefault="00CC7E78" w:rsidP="00073646">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（一）收到申请数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2</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1.当面申请数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2.传真申请数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3.网络申请数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1</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4.信函申请数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1</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（二）申请办结数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2</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1.按时办结数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2</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2.延期办结数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（三）申请答复数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2</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1.属于已主动公开范围数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2</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2.同意公开答复数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3.同意部分公开答复数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4.不同意公开答复数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其中：涉及国家秘密</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涉及商业秘密</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涉及个人隐私</w:t>
            </w:r>
          </w:p>
        </w:tc>
        <w:tc>
          <w:tcPr>
            <w:tcW w:w="720" w:type="dxa"/>
            <w:gridSpan w:val="2"/>
            <w:tcBorders>
              <w:top w:val="single" w:sz="4" w:space="0" w:color="auto"/>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ind w:left="2400" w:hangingChars="1000" w:hanging="240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危及国家安全、公共安全、经济安全和社会稳定</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不是《条例》所指政府信息</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法律法规规定的其他情形</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5.不属于本行政机关公开数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6.申请信息不存在数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7.告知作出更改补充数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8.告知通过其他途径办理数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四、行政复议数量</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宋体" w:hAnsi="宋体" w:cs="宋体"/>
                <w:color w:val="000000"/>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r>
              <w:rPr>
                <w:rFonts w:ascii="宋体" w:hAnsi="宋体" w:cs="宋体" w:hint="eastAsia"/>
                <w:color w:val="000000"/>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（一）维持具体行政行为数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（二）被依法纠错数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（三）其他情形数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五、行政诉讼数量</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宋体" w:hAnsi="宋体" w:cs="宋体"/>
                <w:color w:val="000000"/>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r>
              <w:rPr>
                <w:rFonts w:ascii="宋体" w:hAnsi="宋体" w:cs="宋体" w:hint="eastAsia"/>
                <w:color w:val="000000"/>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（一）维持具体行政行为或者驳回原告诉讼请求数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（二）被依法纠错数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（三）其他情形数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六、举报投诉数量</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宋体" w:hAnsi="宋体" w:cs="宋体"/>
                <w:color w:val="000000"/>
                <w:kern w:val="0"/>
                <w:sz w:val="24"/>
              </w:rPr>
            </w:pPr>
            <w:r w:rsidRPr="0045596D">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r>
              <w:rPr>
                <w:rFonts w:ascii="宋体" w:hAnsi="宋体" w:cs="宋体" w:hint="eastAsia"/>
                <w:color w:val="000000"/>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七、依申请公开信息收取的费用</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宋体" w:hAnsi="宋体" w:cs="宋体"/>
                <w:color w:val="000000"/>
                <w:kern w:val="0"/>
                <w:sz w:val="24"/>
              </w:rPr>
            </w:pPr>
            <w:r w:rsidRPr="0045596D">
              <w:rPr>
                <w:rFonts w:ascii="宋体" w:hAnsi="宋体" w:cs="宋体" w:hint="eastAsia"/>
                <w:color w:val="000000"/>
                <w:kern w:val="0"/>
                <w:sz w:val="24"/>
              </w:rPr>
              <w:t>万元</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八、机构建设和保障经费情况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CC7E78" w:rsidRPr="0045596D" w:rsidRDefault="00CC7E78" w:rsidP="00073646">
            <w:pPr>
              <w:widowControl/>
              <w:jc w:val="center"/>
              <w:rPr>
                <w:rFonts w:ascii="宋体" w:hAnsi="宋体" w:cs="宋体"/>
                <w:color w:val="000000"/>
                <w:kern w:val="0"/>
                <w:sz w:val="24"/>
              </w:rPr>
            </w:pPr>
            <w:r w:rsidRPr="0045596D">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（一）政府信息公开工作专门机构数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个</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552D0D">
              <w:rPr>
                <w:rFonts w:ascii="仿宋_GB2312" w:eastAsia="仿宋_GB2312" w:hAnsi="宋体" w:cs="宋体" w:hint="eastAsia"/>
                <w:kern w:val="0"/>
                <w:sz w:val="24"/>
              </w:rPr>
              <w:t>2</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（二）设置政府信息公开查阅点数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个</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552D0D">
              <w:rPr>
                <w:rFonts w:ascii="仿宋_GB2312" w:eastAsia="仿宋_GB2312" w:hAnsi="宋体" w:cs="宋体" w:hint="eastAsia"/>
                <w:kern w:val="0"/>
                <w:sz w:val="24"/>
              </w:rPr>
              <w:t>40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（三）从事政府信息公开工作人员数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552D0D">
              <w:rPr>
                <w:rFonts w:ascii="仿宋_GB2312" w:eastAsia="仿宋_GB2312" w:hAnsi="宋体" w:cs="宋体" w:hint="eastAsia"/>
                <w:kern w:val="0"/>
                <w:sz w:val="24"/>
              </w:rPr>
              <w:t>4</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1.专职人员数（不包括政府公报及政府网站工作人员数）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552D0D">
              <w:rPr>
                <w:rFonts w:ascii="仿宋_GB2312" w:eastAsia="仿宋_GB2312" w:hAnsi="宋体" w:cs="宋体" w:hint="eastAsia"/>
                <w:kern w:val="0"/>
                <w:sz w:val="24"/>
              </w:rPr>
              <w:t>0</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2.兼职人员数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552D0D">
              <w:rPr>
                <w:rFonts w:ascii="仿宋_GB2312" w:eastAsia="仿宋_GB2312" w:hAnsi="宋体" w:cs="宋体" w:hint="eastAsia"/>
                <w:kern w:val="0"/>
                <w:sz w:val="24"/>
              </w:rPr>
              <w:t>4</w:t>
            </w:r>
          </w:p>
        </w:tc>
      </w:tr>
      <w:tr w:rsidR="00CC7E78" w:rsidRPr="0045596D" w:rsidTr="00073646">
        <w:trPr>
          <w:trHeight w:val="660"/>
          <w:jc w:val="center"/>
        </w:trPr>
        <w:tc>
          <w:tcPr>
            <w:tcW w:w="7755" w:type="dxa"/>
            <w:gridSpan w:val="2"/>
            <w:tcBorders>
              <w:top w:val="nil"/>
              <w:left w:val="single" w:sz="8" w:space="0" w:color="auto"/>
              <w:bottom w:val="single" w:sz="4" w:space="0" w:color="auto"/>
              <w:right w:val="single" w:sz="4" w:space="0" w:color="auto"/>
            </w:tcBorders>
            <w:shd w:val="clear" w:color="auto" w:fill="auto"/>
            <w:vAlign w:val="center"/>
          </w:tcPr>
          <w:p w:rsidR="00CC7E78" w:rsidRPr="0045596D" w:rsidRDefault="00CC7E78" w:rsidP="00073646">
            <w:pPr>
              <w:widowControl/>
              <w:ind w:left="960" w:hangingChars="400" w:hanging="960"/>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万元</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552D0D">
              <w:rPr>
                <w:rFonts w:ascii="仿宋_GB2312" w:eastAsia="仿宋_GB2312" w:hAnsi="宋体" w:cs="宋体" w:hint="eastAsia"/>
                <w:kern w:val="0"/>
                <w:sz w:val="24"/>
              </w:rPr>
              <w:t>2</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黑体" w:eastAsia="黑体" w:hAnsi="宋体" w:cs="宋体"/>
                <w:color w:val="000000"/>
                <w:kern w:val="0"/>
                <w:sz w:val="24"/>
              </w:rPr>
            </w:pPr>
            <w:r w:rsidRPr="0045596D">
              <w:rPr>
                <w:rFonts w:ascii="黑体" w:eastAsia="黑体" w:hAnsi="宋体" w:cs="宋体" w:hint="eastAsia"/>
                <w:color w:val="000000"/>
                <w:kern w:val="0"/>
                <w:sz w:val="24"/>
              </w:rPr>
              <w:t>九、政府信息公开会议和培训情况</w:t>
            </w:r>
          </w:p>
        </w:tc>
        <w:tc>
          <w:tcPr>
            <w:tcW w:w="720" w:type="dxa"/>
            <w:gridSpan w:val="2"/>
            <w:tcBorders>
              <w:top w:val="nil"/>
              <w:left w:val="nil"/>
              <w:bottom w:val="single" w:sz="4" w:space="0" w:color="auto"/>
              <w:right w:val="single" w:sz="4" w:space="0" w:color="auto"/>
              <w:tr2bl w:val="single" w:sz="4" w:space="0" w:color="auto"/>
            </w:tcBorders>
            <w:shd w:val="clear" w:color="auto" w:fill="auto"/>
            <w:noWrap/>
            <w:vAlign w:val="center"/>
          </w:tcPr>
          <w:p w:rsidR="00CC7E78" w:rsidRPr="0045596D" w:rsidRDefault="00CC7E78" w:rsidP="00073646">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宋体" w:hAnsi="宋体" w:cs="宋体"/>
                <w:color w:val="000000"/>
                <w:kern w:val="0"/>
                <w:sz w:val="24"/>
              </w:rPr>
            </w:pPr>
            <w:r w:rsidRPr="0045596D">
              <w:rPr>
                <w:rFonts w:ascii="宋体" w:hAnsi="宋体" w:cs="宋体" w:hint="eastAsia"/>
                <w:color w:val="000000"/>
                <w:kern w:val="0"/>
                <w:sz w:val="24"/>
              </w:rPr>
              <w:t xml:space="preserve">　</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lastRenderedPageBreak/>
              <w:t xml:space="preserve">  （一）</w:t>
            </w:r>
            <w:r>
              <w:rPr>
                <w:rFonts w:ascii="仿宋_GB2312" w:eastAsia="仿宋_GB2312" w:hAnsi="宋体" w:cs="宋体" w:hint="eastAsia"/>
                <w:kern w:val="0"/>
                <w:sz w:val="24"/>
              </w:rPr>
              <w:t>召开</w:t>
            </w:r>
            <w:r w:rsidRPr="0045596D">
              <w:rPr>
                <w:rFonts w:ascii="仿宋_GB2312" w:eastAsia="仿宋_GB2312" w:hAnsi="宋体" w:cs="宋体" w:hint="eastAsia"/>
                <w:kern w:val="0"/>
                <w:sz w:val="24"/>
              </w:rPr>
              <w:t>政府信息公开工作会议或专题会议数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552D0D">
              <w:rPr>
                <w:rFonts w:ascii="仿宋_GB2312" w:eastAsia="仿宋_GB2312" w:hAnsi="宋体" w:cs="宋体" w:hint="eastAsia"/>
                <w:kern w:val="0"/>
                <w:sz w:val="24"/>
              </w:rPr>
              <w:t>4</w:t>
            </w:r>
          </w:p>
        </w:tc>
      </w:tr>
      <w:tr w:rsidR="00CC7E78" w:rsidRPr="0045596D" w:rsidTr="00073646">
        <w:trPr>
          <w:trHeight w:val="402"/>
          <w:jc w:val="center"/>
        </w:trPr>
        <w:tc>
          <w:tcPr>
            <w:tcW w:w="7755" w:type="dxa"/>
            <w:gridSpan w:val="2"/>
            <w:tcBorders>
              <w:top w:val="nil"/>
              <w:left w:val="single" w:sz="8" w:space="0" w:color="auto"/>
              <w:bottom w:val="single" w:sz="4"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（二）举办各类培训班数</w:t>
            </w:r>
          </w:p>
        </w:tc>
        <w:tc>
          <w:tcPr>
            <w:tcW w:w="720" w:type="dxa"/>
            <w:gridSpan w:val="2"/>
            <w:tcBorders>
              <w:top w:val="nil"/>
              <w:left w:val="nil"/>
              <w:bottom w:val="single" w:sz="4"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552D0D">
              <w:rPr>
                <w:rFonts w:ascii="仿宋_GB2312" w:eastAsia="仿宋_GB2312" w:hAnsi="宋体" w:cs="宋体" w:hint="eastAsia"/>
                <w:kern w:val="0"/>
                <w:sz w:val="24"/>
              </w:rPr>
              <w:t>2</w:t>
            </w:r>
          </w:p>
        </w:tc>
      </w:tr>
      <w:tr w:rsidR="00CC7E78" w:rsidRPr="0045596D" w:rsidTr="00073646">
        <w:trPr>
          <w:trHeight w:val="402"/>
          <w:jc w:val="center"/>
        </w:trPr>
        <w:tc>
          <w:tcPr>
            <w:tcW w:w="7755" w:type="dxa"/>
            <w:gridSpan w:val="2"/>
            <w:tcBorders>
              <w:top w:val="nil"/>
              <w:left w:val="single" w:sz="8" w:space="0" w:color="auto"/>
              <w:bottom w:val="single" w:sz="8" w:space="0" w:color="auto"/>
              <w:right w:val="single" w:sz="4"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（三）接受培训人员数</w:t>
            </w:r>
          </w:p>
        </w:tc>
        <w:tc>
          <w:tcPr>
            <w:tcW w:w="720" w:type="dxa"/>
            <w:gridSpan w:val="2"/>
            <w:tcBorders>
              <w:top w:val="nil"/>
              <w:left w:val="nil"/>
              <w:bottom w:val="single" w:sz="8" w:space="0" w:color="auto"/>
              <w:right w:val="single" w:sz="4" w:space="0" w:color="auto"/>
            </w:tcBorders>
            <w:shd w:val="clear" w:color="auto" w:fill="auto"/>
            <w:noWrap/>
            <w:vAlign w:val="center"/>
          </w:tcPr>
          <w:p w:rsidR="00CC7E78" w:rsidRPr="0045596D" w:rsidRDefault="00CC7E78" w:rsidP="00073646">
            <w:pPr>
              <w:widowControl/>
              <w:jc w:val="center"/>
              <w:rPr>
                <w:rFonts w:ascii="仿宋_GB2312" w:eastAsia="仿宋_GB2312" w:hAnsi="宋体" w:cs="宋体"/>
                <w:kern w:val="0"/>
                <w:sz w:val="24"/>
              </w:rPr>
            </w:pPr>
            <w:r w:rsidRPr="0045596D">
              <w:rPr>
                <w:rFonts w:ascii="仿宋_GB2312" w:eastAsia="仿宋_GB2312" w:hAnsi="宋体" w:cs="宋体" w:hint="eastAsia"/>
                <w:kern w:val="0"/>
                <w:sz w:val="24"/>
              </w:rPr>
              <w:t>人次</w:t>
            </w:r>
          </w:p>
        </w:tc>
        <w:tc>
          <w:tcPr>
            <w:tcW w:w="1080" w:type="dxa"/>
            <w:tcBorders>
              <w:top w:val="nil"/>
              <w:left w:val="nil"/>
              <w:bottom w:val="single" w:sz="8" w:space="0" w:color="auto"/>
              <w:right w:val="single" w:sz="8" w:space="0" w:color="auto"/>
            </w:tcBorders>
            <w:shd w:val="clear" w:color="auto" w:fill="auto"/>
            <w:noWrap/>
            <w:vAlign w:val="center"/>
          </w:tcPr>
          <w:p w:rsidR="00CC7E78" w:rsidRPr="0045596D" w:rsidRDefault="00CC7E78" w:rsidP="00073646">
            <w:pPr>
              <w:widowControl/>
              <w:jc w:val="left"/>
              <w:rPr>
                <w:rFonts w:ascii="仿宋_GB2312" w:eastAsia="仿宋_GB2312" w:hAnsi="宋体" w:cs="宋体"/>
                <w:kern w:val="0"/>
                <w:sz w:val="24"/>
              </w:rPr>
            </w:pPr>
            <w:r w:rsidRPr="0045596D">
              <w:rPr>
                <w:rFonts w:ascii="仿宋_GB2312" w:eastAsia="仿宋_GB2312" w:hAnsi="宋体" w:cs="宋体" w:hint="eastAsia"/>
                <w:kern w:val="0"/>
                <w:sz w:val="24"/>
              </w:rPr>
              <w:t xml:space="preserve">　</w:t>
            </w:r>
            <w:r w:rsidR="00552D0D">
              <w:rPr>
                <w:rFonts w:ascii="仿宋_GB2312" w:eastAsia="仿宋_GB2312" w:hAnsi="宋体" w:cs="宋体" w:hint="eastAsia"/>
                <w:kern w:val="0"/>
                <w:sz w:val="24"/>
              </w:rPr>
              <w:t>200</w:t>
            </w:r>
          </w:p>
        </w:tc>
      </w:tr>
      <w:bookmarkEnd w:id="0"/>
    </w:tbl>
    <w:p w:rsidR="00CC7E78" w:rsidRPr="00CC7E78" w:rsidRDefault="00CC7E78"/>
    <w:sectPr w:rsidR="00CC7E78" w:rsidRPr="00CC7E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475" w:rsidRDefault="00A86475" w:rsidP="00CC7E78">
      <w:r>
        <w:separator/>
      </w:r>
    </w:p>
  </w:endnote>
  <w:endnote w:type="continuationSeparator" w:id="1">
    <w:p w:rsidR="00A86475" w:rsidRDefault="00A86475" w:rsidP="00CC7E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475" w:rsidRDefault="00A86475" w:rsidP="00CC7E78">
      <w:r>
        <w:separator/>
      </w:r>
    </w:p>
  </w:footnote>
  <w:footnote w:type="continuationSeparator" w:id="1">
    <w:p w:rsidR="00A86475" w:rsidRDefault="00A86475" w:rsidP="00CC7E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7E78"/>
    <w:rsid w:val="005364B0"/>
    <w:rsid w:val="00552D0D"/>
    <w:rsid w:val="00A86475"/>
    <w:rsid w:val="00B40F68"/>
    <w:rsid w:val="00CC7E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7E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7E78"/>
    <w:rPr>
      <w:sz w:val="18"/>
      <w:szCs w:val="18"/>
    </w:rPr>
  </w:style>
  <w:style w:type="paragraph" w:styleId="a4">
    <w:name w:val="footer"/>
    <w:basedOn w:val="a"/>
    <w:link w:val="Char0"/>
    <w:uiPriority w:val="99"/>
    <w:semiHidden/>
    <w:unhideWhenUsed/>
    <w:rsid w:val="00CC7E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7E78"/>
    <w:rPr>
      <w:sz w:val="18"/>
      <w:szCs w:val="18"/>
    </w:rPr>
  </w:style>
  <w:style w:type="paragraph" w:styleId="a5">
    <w:name w:val="Normal (Web)"/>
    <w:basedOn w:val="a"/>
    <w:uiPriority w:val="99"/>
    <w:semiHidden/>
    <w:unhideWhenUsed/>
    <w:rsid w:val="00CC7E78"/>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CC7E78"/>
    <w:rPr>
      <w:color w:val="0000FF"/>
      <w:u w:val="single"/>
    </w:rPr>
  </w:style>
</w:styles>
</file>

<file path=word/webSettings.xml><?xml version="1.0" encoding="utf-8"?>
<w:webSettings xmlns:r="http://schemas.openxmlformats.org/officeDocument/2006/relationships" xmlns:w="http://schemas.openxmlformats.org/wordprocessingml/2006/main">
  <w:divs>
    <w:div w:id="148982264">
      <w:bodyDiv w:val="1"/>
      <w:marLeft w:val="0"/>
      <w:marRight w:val="0"/>
      <w:marTop w:val="0"/>
      <w:marBottom w:val="0"/>
      <w:divBdr>
        <w:top w:val="none" w:sz="0" w:space="0" w:color="auto"/>
        <w:left w:val="none" w:sz="0" w:space="0" w:color="auto"/>
        <w:bottom w:val="none" w:sz="0" w:space="0" w:color="auto"/>
        <w:right w:val="none" w:sz="0" w:space="0" w:color="auto"/>
      </w:divBdr>
    </w:div>
    <w:div w:id="199749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gydzb@bjdx.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2398</Words>
  <Characters>2543</Characters>
  <Application>Microsoft Office Word</Application>
  <DocSecurity>0</DocSecurity>
  <Lines>254</Lines>
  <Paragraphs>329</Paragraphs>
  <ScaleCrop>false</ScaleCrop>
  <Company/>
  <LinksUpToDate>false</LinksUpToDate>
  <CharactersWithSpaces>4612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街道办公文</dc:creator>
  <cp:keywords/>
  <dc:description/>
  <cp:lastModifiedBy>街道办公文</cp:lastModifiedBy>
  <cp:revision>5</cp:revision>
  <dcterms:created xsi:type="dcterms:W3CDTF">2019-02-21T06:37:00Z</dcterms:created>
  <dcterms:modified xsi:type="dcterms:W3CDTF">2019-02-21T06:57:00Z</dcterms:modified>
</cp:coreProperties>
</file>