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北京市大兴区文化和旅游局</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rPr>
        <w:t>（一）组织领导情况。明确</w:t>
      </w:r>
      <w:r>
        <w:rPr>
          <w:rFonts w:hint="eastAsia" w:ascii="仿宋_GB2312" w:hAnsi="宋体" w:eastAsia="仿宋_GB2312" w:cs="宋体"/>
          <w:color w:val="auto"/>
          <w:spacing w:val="8"/>
          <w:kern w:val="0"/>
          <w:sz w:val="32"/>
          <w:szCs w:val="32"/>
          <w:lang w:eastAsia="zh-CN"/>
        </w:rPr>
        <w:t>政府</w:t>
      </w:r>
      <w:r>
        <w:rPr>
          <w:rFonts w:hint="eastAsia" w:ascii="仿宋_GB2312" w:hAnsi="宋体" w:eastAsia="仿宋_GB2312" w:cs="宋体"/>
          <w:color w:val="auto"/>
          <w:spacing w:val="8"/>
          <w:kern w:val="0"/>
          <w:sz w:val="32"/>
          <w:szCs w:val="32"/>
        </w:rPr>
        <w:t>信息公开</w:t>
      </w:r>
      <w:r>
        <w:rPr>
          <w:rFonts w:hint="eastAsia" w:ascii="仿宋_GB2312" w:hAnsi="宋体" w:eastAsia="仿宋_GB2312" w:cs="宋体"/>
          <w:color w:val="auto"/>
          <w:spacing w:val="8"/>
          <w:kern w:val="0"/>
          <w:sz w:val="32"/>
          <w:szCs w:val="32"/>
          <w:lang w:eastAsia="zh-CN"/>
        </w:rPr>
        <w:t>工作</w:t>
      </w:r>
      <w:r>
        <w:rPr>
          <w:rFonts w:hint="eastAsia" w:ascii="仿宋_GB2312" w:hAnsi="宋体" w:eastAsia="仿宋_GB2312" w:cs="宋体"/>
          <w:color w:val="auto"/>
          <w:spacing w:val="8"/>
          <w:kern w:val="0"/>
          <w:sz w:val="32"/>
          <w:szCs w:val="32"/>
        </w:rPr>
        <w:t>领导机构和主管部门，成立由</w:t>
      </w:r>
      <w:r>
        <w:rPr>
          <w:rFonts w:hint="eastAsia" w:ascii="仿宋_GB2312" w:hAnsi="宋体" w:eastAsia="仿宋_GB2312" w:cs="宋体"/>
          <w:color w:val="auto"/>
          <w:spacing w:val="8"/>
          <w:kern w:val="0"/>
          <w:sz w:val="32"/>
          <w:szCs w:val="32"/>
          <w:lang w:eastAsia="zh-CN"/>
        </w:rPr>
        <w:t>局长任</w:t>
      </w:r>
      <w:r>
        <w:rPr>
          <w:rFonts w:hint="eastAsia" w:ascii="仿宋_GB2312" w:hAnsi="宋体" w:eastAsia="仿宋_GB2312" w:cs="宋体"/>
          <w:color w:val="auto"/>
          <w:spacing w:val="8"/>
          <w:kern w:val="0"/>
          <w:sz w:val="32"/>
          <w:szCs w:val="32"/>
        </w:rPr>
        <w:t>组长，</w:t>
      </w:r>
      <w:r>
        <w:rPr>
          <w:rFonts w:hint="eastAsia" w:ascii="仿宋_GB2312" w:hAnsi="宋体" w:eastAsia="仿宋_GB2312" w:cs="宋体"/>
          <w:color w:val="auto"/>
          <w:spacing w:val="8"/>
          <w:kern w:val="0"/>
          <w:sz w:val="32"/>
          <w:szCs w:val="32"/>
          <w:lang w:eastAsia="zh-CN"/>
        </w:rPr>
        <w:t>主管副局长任</w:t>
      </w:r>
      <w:r>
        <w:rPr>
          <w:rFonts w:hint="eastAsia" w:ascii="仿宋_GB2312" w:hAnsi="宋体" w:eastAsia="仿宋_GB2312" w:cs="宋体"/>
          <w:color w:val="auto"/>
          <w:spacing w:val="8"/>
          <w:kern w:val="0"/>
          <w:sz w:val="32"/>
          <w:szCs w:val="32"/>
        </w:rPr>
        <w:t>副组长，机关</w:t>
      </w:r>
      <w:r>
        <w:rPr>
          <w:rFonts w:hint="eastAsia" w:ascii="仿宋_GB2312" w:hAnsi="宋体" w:eastAsia="仿宋_GB2312" w:cs="宋体"/>
          <w:color w:val="auto"/>
          <w:spacing w:val="8"/>
          <w:kern w:val="0"/>
          <w:sz w:val="32"/>
          <w:szCs w:val="32"/>
          <w:lang w:eastAsia="zh-CN"/>
        </w:rPr>
        <w:t>各</w:t>
      </w:r>
      <w:r>
        <w:rPr>
          <w:rFonts w:hint="eastAsia" w:ascii="仿宋_GB2312" w:hAnsi="宋体" w:eastAsia="仿宋_GB2312" w:cs="宋体"/>
          <w:color w:val="auto"/>
          <w:spacing w:val="8"/>
          <w:kern w:val="0"/>
          <w:sz w:val="32"/>
          <w:szCs w:val="32"/>
        </w:rPr>
        <w:t>科（室）、所属事业单位负责人为成员的政府信息公开工作领导小组，统一负责政府信息公开工作的组织实施</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定期</w:t>
      </w:r>
      <w:r>
        <w:rPr>
          <w:rFonts w:hint="eastAsia" w:ascii="仿宋_GB2312" w:hAnsi="宋体" w:eastAsia="仿宋_GB2312" w:cs="宋体"/>
          <w:color w:val="auto"/>
          <w:spacing w:val="8"/>
          <w:kern w:val="0"/>
          <w:sz w:val="32"/>
          <w:szCs w:val="32"/>
          <w:lang w:eastAsia="zh-CN"/>
        </w:rPr>
        <w:t>召开会议，</w:t>
      </w:r>
      <w:r>
        <w:rPr>
          <w:rFonts w:hint="eastAsia" w:ascii="仿宋_GB2312" w:hAnsi="宋体" w:eastAsia="仿宋_GB2312" w:cs="宋体"/>
          <w:color w:val="auto"/>
          <w:spacing w:val="8"/>
          <w:kern w:val="0"/>
          <w:sz w:val="32"/>
          <w:szCs w:val="32"/>
        </w:rPr>
        <w:t>研究部署</w:t>
      </w:r>
      <w:r>
        <w:rPr>
          <w:rFonts w:hint="eastAsia" w:ascii="仿宋_GB2312" w:hAnsi="宋体" w:eastAsia="仿宋_GB2312" w:cs="宋体"/>
          <w:color w:val="auto"/>
          <w:spacing w:val="8"/>
          <w:kern w:val="0"/>
          <w:sz w:val="32"/>
          <w:szCs w:val="32"/>
          <w:lang w:eastAsia="zh-CN"/>
        </w:rPr>
        <w:t>政府信息公开</w:t>
      </w:r>
      <w:r>
        <w:rPr>
          <w:rFonts w:hint="eastAsia" w:ascii="仿宋_GB2312" w:hAnsi="宋体" w:eastAsia="仿宋_GB2312" w:cs="宋体"/>
          <w:color w:val="auto"/>
          <w:spacing w:val="8"/>
          <w:kern w:val="0"/>
          <w:sz w:val="32"/>
          <w:szCs w:val="32"/>
        </w:rPr>
        <w:t>相关工作</w:t>
      </w:r>
      <w:r>
        <w:rPr>
          <w:rFonts w:hint="eastAsia" w:ascii="仿宋_GB2312" w:hAnsi="宋体" w:eastAsia="仿宋_GB2312" w:cs="宋体"/>
          <w:color w:val="auto"/>
          <w:spacing w:val="8"/>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仿宋_GB2312" w:hAnsi="宋体" w:eastAsia="仿宋_GB2312" w:cs="宋体"/>
          <w:color w:val="auto"/>
          <w:spacing w:val="8"/>
          <w:kern w:val="0"/>
          <w:sz w:val="32"/>
          <w:szCs w:val="32"/>
          <w:lang w:eastAsia="zh-CN"/>
        </w:rPr>
      </w:pPr>
      <w:r>
        <w:rPr>
          <w:rFonts w:hint="eastAsia" w:ascii="仿宋_GB2312" w:hAnsi="宋体" w:eastAsia="仿宋_GB2312" w:cs="宋体"/>
          <w:color w:val="auto"/>
          <w:spacing w:val="8"/>
          <w:kern w:val="0"/>
          <w:sz w:val="32"/>
          <w:szCs w:val="32"/>
        </w:rPr>
        <w:t>（二）主动公开情况。</w:t>
      </w:r>
      <w:r>
        <w:rPr>
          <w:rFonts w:hint="eastAsia" w:ascii="仿宋_GB2312" w:hAnsi="宋体" w:eastAsia="仿宋_GB2312" w:cs="宋体"/>
          <w:color w:val="auto"/>
          <w:spacing w:val="8"/>
          <w:kern w:val="0"/>
          <w:sz w:val="32"/>
          <w:szCs w:val="32"/>
          <w:lang w:val="en-US" w:eastAsia="zh-CN"/>
        </w:rPr>
        <w:t>2021年，通过</w:t>
      </w:r>
      <w:r>
        <w:rPr>
          <w:rFonts w:hint="eastAsia" w:ascii="仿宋_GB2312" w:hAnsi="宋体" w:eastAsia="仿宋_GB2312" w:cs="宋体"/>
          <w:color w:val="auto"/>
          <w:spacing w:val="8"/>
          <w:kern w:val="0"/>
          <w:sz w:val="32"/>
          <w:szCs w:val="32"/>
          <w:lang w:eastAsia="zh-CN"/>
        </w:rPr>
        <w:t>政府网站公开政府信息数</w:t>
      </w:r>
      <w:r>
        <w:rPr>
          <w:rFonts w:hint="eastAsia" w:ascii="仿宋_GB2312" w:hAnsi="宋体" w:eastAsia="仿宋_GB2312" w:cs="宋体"/>
          <w:color w:val="auto"/>
          <w:spacing w:val="8"/>
          <w:kern w:val="0"/>
          <w:sz w:val="32"/>
          <w:szCs w:val="32"/>
          <w:lang w:val="en-US" w:eastAsia="zh-CN"/>
        </w:rPr>
        <w:t>114条</w:t>
      </w:r>
      <w:r>
        <w:rPr>
          <w:rFonts w:hint="eastAsia" w:ascii="仿宋_GB2312" w:hAnsi="宋体" w:eastAsia="仿宋_GB2312" w:cs="宋体"/>
          <w:color w:val="auto"/>
          <w:spacing w:val="8"/>
          <w:kern w:val="0"/>
          <w:sz w:val="32"/>
          <w:szCs w:val="32"/>
          <w:lang w:eastAsia="zh-CN"/>
        </w:rPr>
        <w:t>，大兴信息</w:t>
      </w:r>
      <w:r>
        <w:rPr>
          <w:rFonts w:hint="eastAsia" w:ascii="仿宋_GB2312" w:hAnsi="宋体" w:eastAsia="仿宋_GB2312" w:cs="宋体"/>
          <w:color w:val="auto"/>
          <w:spacing w:val="8"/>
          <w:kern w:val="0"/>
          <w:sz w:val="32"/>
          <w:szCs w:val="32"/>
          <w:lang w:val="en-US" w:eastAsia="zh-CN"/>
        </w:rPr>
        <w:t>74条，</w:t>
      </w:r>
      <w:r>
        <w:rPr>
          <w:rFonts w:hint="eastAsia" w:ascii="仿宋_GB2312" w:hAnsi="宋体" w:eastAsia="仿宋_GB2312" w:cs="宋体"/>
          <w:color w:val="auto"/>
          <w:spacing w:val="8"/>
          <w:kern w:val="0"/>
          <w:sz w:val="32"/>
          <w:szCs w:val="32"/>
          <w:lang w:eastAsia="zh-CN"/>
        </w:rPr>
        <w:t>政务新媒体公开政府信息数</w:t>
      </w:r>
      <w:r>
        <w:rPr>
          <w:rFonts w:hint="eastAsia" w:ascii="仿宋_GB2312" w:hAnsi="宋体" w:eastAsia="仿宋_GB2312" w:cs="宋体"/>
          <w:color w:val="auto"/>
          <w:spacing w:val="8"/>
          <w:kern w:val="0"/>
          <w:sz w:val="32"/>
          <w:szCs w:val="32"/>
          <w:lang w:val="en-US" w:eastAsia="zh-CN"/>
        </w:rPr>
        <w:t>744</w:t>
      </w:r>
      <w:r>
        <w:rPr>
          <w:rFonts w:hint="eastAsia" w:ascii="仿宋_GB2312" w:hAnsi="宋体" w:eastAsia="仿宋_GB2312" w:cs="宋体"/>
          <w:color w:val="auto"/>
          <w:spacing w:val="8"/>
          <w:kern w:val="0"/>
          <w:sz w:val="32"/>
          <w:szCs w:val="32"/>
          <w:lang w:eastAsia="zh-CN"/>
        </w:rPr>
        <w:t>条，其他媒体公开信息数</w:t>
      </w:r>
      <w:r>
        <w:rPr>
          <w:rFonts w:hint="eastAsia" w:ascii="仿宋_GB2312" w:hAnsi="宋体" w:eastAsia="仿宋_GB2312" w:cs="宋体"/>
          <w:color w:val="auto"/>
          <w:spacing w:val="8"/>
          <w:kern w:val="0"/>
          <w:sz w:val="32"/>
          <w:szCs w:val="32"/>
          <w:lang w:val="en-US" w:eastAsia="zh-CN"/>
        </w:rPr>
        <w:t>430余条</w:t>
      </w:r>
      <w:r>
        <w:rPr>
          <w:rFonts w:hint="eastAsia" w:ascii="仿宋_GB2312" w:hAnsi="宋体" w:eastAsia="仿宋_GB2312" w:cs="宋体"/>
          <w:color w:val="auto"/>
          <w:spacing w:val="8"/>
          <w:kern w:val="0"/>
          <w:sz w:val="32"/>
          <w:szCs w:val="32"/>
          <w:lang w:eastAsia="zh-CN"/>
        </w:rPr>
        <w:t>。定期编制本局政府信息公开指南，修订政府信息公开全清单，并做好重点领域各类信息公开工作。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宋体" w:eastAsia="仿宋_GB2312" w:cs="宋体"/>
          <w:color w:val="auto"/>
          <w:spacing w:val="8"/>
          <w:kern w:val="0"/>
          <w:sz w:val="32"/>
          <w:szCs w:val="32"/>
        </w:rPr>
        <w:t>（三）依申请公开办理情况。20</w:t>
      </w:r>
      <w:r>
        <w:rPr>
          <w:rFonts w:hint="eastAsia" w:ascii="仿宋_GB2312" w:hAnsi="宋体" w:eastAsia="仿宋_GB2312" w:cs="宋体"/>
          <w:color w:val="auto"/>
          <w:spacing w:val="8"/>
          <w:kern w:val="0"/>
          <w:sz w:val="32"/>
          <w:szCs w:val="32"/>
          <w:lang w:val="en-US" w:eastAsia="zh-CN"/>
        </w:rPr>
        <w:t>21</w:t>
      </w:r>
      <w:r>
        <w:rPr>
          <w:rFonts w:hint="eastAsia" w:ascii="仿宋_GB2312" w:hAnsi="宋体" w:eastAsia="仿宋_GB2312" w:cs="宋体"/>
          <w:color w:val="auto"/>
          <w:spacing w:val="8"/>
          <w:kern w:val="0"/>
          <w:sz w:val="32"/>
          <w:szCs w:val="32"/>
        </w:rPr>
        <w:t>年度，</w:t>
      </w:r>
      <w:r>
        <w:rPr>
          <w:rFonts w:hint="eastAsia" w:ascii="仿宋_GB2312" w:hAnsi="宋体" w:eastAsia="仿宋_GB2312" w:cs="宋体"/>
          <w:color w:val="auto"/>
          <w:spacing w:val="8"/>
          <w:kern w:val="0"/>
          <w:sz w:val="32"/>
          <w:szCs w:val="32"/>
          <w:lang w:eastAsia="zh-CN"/>
        </w:rPr>
        <w:t>本局共收到政府信息公开申请</w:t>
      </w:r>
      <w:r>
        <w:rPr>
          <w:rFonts w:hint="eastAsia" w:ascii="仿宋_GB2312" w:hAnsi="宋体" w:eastAsia="仿宋_GB2312" w:cs="宋体"/>
          <w:color w:val="auto"/>
          <w:spacing w:val="8"/>
          <w:kern w:val="0"/>
          <w:sz w:val="32"/>
          <w:szCs w:val="32"/>
          <w:lang w:val="en-US" w:eastAsia="zh-CN"/>
        </w:rPr>
        <w:t>2件，均已按时答复。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both"/>
        <w:textAlignment w:val="auto"/>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eastAsia="zh-CN"/>
        </w:rPr>
        <w:t>（四）政府信息管理情况。规范政府信息公开管理工作，根据</w:t>
      </w:r>
      <w:r>
        <w:rPr>
          <w:rFonts w:hint="eastAsia" w:ascii="仿宋_GB2312" w:hAnsi="宋体" w:eastAsia="仿宋_GB2312" w:cs="宋体"/>
          <w:color w:val="auto"/>
          <w:spacing w:val="8"/>
          <w:kern w:val="0"/>
          <w:sz w:val="32"/>
          <w:szCs w:val="32"/>
        </w:rPr>
        <w:t>《政府信息公开条例》</w:t>
      </w:r>
      <w:r>
        <w:rPr>
          <w:rFonts w:hint="eastAsia" w:ascii="仿宋_GB2312" w:hAnsi="宋体" w:eastAsia="仿宋_GB2312" w:cs="宋体"/>
          <w:color w:val="auto"/>
          <w:spacing w:val="8"/>
          <w:kern w:val="0"/>
          <w:sz w:val="32"/>
          <w:szCs w:val="32"/>
          <w:lang w:eastAsia="zh-CN"/>
        </w:rPr>
        <w:t>及市政府信息公开工作的相关要求，完善各项工作制度、</w:t>
      </w:r>
      <w:r>
        <w:rPr>
          <w:rFonts w:hint="eastAsia" w:ascii="仿宋_GB2312" w:hAnsi="宋体" w:eastAsia="仿宋_GB2312" w:cs="宋体"/>
          <w:color w:val="auto"/>
          <w:spacing w:val="0"/>
          <w:kern w:val="0"/>
          <w:sz w:val="32"/>
          <w:szCs w:val="32"/>
        </w:rPr>
        <w:t>信息公开相关机制和流程</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0"/>
          <w:kern w:val="0"/>
          <w:sz w:val="32"/>
          <w:szCs w:val="32"/>
        </w:rPr>
        <w:t>加强信息报送的时效性及准确性</w:t>
      </w:r>
      <w:r>
        <w:rPr>
          <w:rFonts w:hint="eastAsia" w:ascii="仿宋_GB2312" w:hAnsi="宋体" w:eastAsia="仿宋_GB2312" w:cs="宋体"/>
          <w:color w:val="auto"/>
          <w:spacing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rPr>
          <w:rFonts w:hint="eastAsia" w:ascii="仿宋_GB2312" w:hAnsi="宋体" w:eastAsia="仿宋_GB2312" w:cs="宋体"/>
          <w:color w:val="auto"/>
          <w:spacing w:val="8"/>
          <w:kern w:val="0"/>
          <w:sz w:val="32"/>
          <w:szCs w:val="32"/>
          <w:lang w:eastAsia="zh-CN"/>
        </w:rPr>
      </w:pPr>
      <w:r>
        <w:rPr>
          <w:rFonts w:hint="eastAsia" w:ascii="仿宋_GB2312" w:hAnsi="宋体" w:eastAsia="仿宋_GB2312" w:cs="宋体"/>
          <w:color w:val="auto"/>
          <w:spacing w:val="8"/>
          <w:kern w:val="0"/>
          <w:sz w:val="32"/>
          <w:szCs w:val="32"/>
          <w:lang w:eastAsia="zh-CN"/>
        </w:rPr>
        <w:t>（五）政府信息公开平台建设情况。</w:t>
      </w:r>
      <w:r>
        <w:rPr>
          <w:rFonts w:hint="eastAsia" w:ascii="仿宋_GB2312" w:hAnsi="宋体" w:eastAsia="仿宋_GB2312" w:cs="宋体"/>
          <w:color w:val="auto"/>
          <w:spacing w:val="8"/>
          <w:kern w:val="0"/>
          <w:sz w:val="32"/>
          <w:szCs w:val="32"/>
        </w:rPr>
        <w:t>通过</w:t>
      </w:r>
      <w:r>
        <w:rPr>
          <w:rFonts w:hint="eastAsia" w:ascii="仿宋_GB2312" w:hAnsi="宋体" w:eastAsia="仿宋_GB2312" w:cs="宋体"/>
          <w:color w:val="auto"/>
          <w:spacing w:val="8"/>
          <w:kern w:val="0"/>
          <w:sz w:val="32"/>
          <w:szCs w:val="32"/>
          <w:lang w:eastAsia="zh-CN"/>
        </w:rPr>
        <w:t>政府网站、政务新媒体微信公众号及其他媒体渠道</w:t>
      </w:r>
      <w:r>
        <w:rPr>
          <w:rFonts w:hint="eastAsia" w:ascii="仿宋_GB2312" w:hAnsi="宋体" w:eastAsia="仿宋_GB2312" w:cs="宋体"/>
          <w:color w:val="auto"/>
          <w:spacing w:val="8"/>
          <w:kern w:val="0"/>
          <w:sz w:val="32"/>
          <w:szCs w:val="32"/>
        </w:rPr>
        <w:t>公开各类</w:t>
      </w:r>
      <w:r>
        <w:rPr>
          <w:rFonts w:hint="eastAsia" w:ascii="仿宋_GB2312" w:hAnsi="宋体" w:eastAsia="仿宋_GB2312" w:cs="宋体"/>
          <w:color w:val="auto"/>
          <w:spacing w:val="8"/>
          <w:kern w:val="0"/>
          <w:sz w:val="32"/>
          <w:szCs w:val="32"/>
          <w:lang w:eastAsia="zh-CN"/>
        </w:rPr>
        <w:t>宣传、业务及活动</w:t>
      </w:r>
      <w:r>
        <w:rPr>
          <w:rFonts w:hint="eastAsia" w:ascii="仿宋_GB2312" w:hAnsi="宋体" w:eastAsia="仿宋_GB2312" w:cs="宋体"/>
          <w:color w:val="auto"/>
          <w:spacing w:val="8"/>
          <w:kern w:val="0"/>
          <w:sz w:val="32"/>
          <w:szCs w:val="32"/>
        </w:rPr>
        <w:t>信息</w:t>
      </w:r>
      <w:r>
        <w:rPr>
          <w:rFonts w:hint="eastAsia" w:ascii="仿宋_GB2312" w:hAnsi="宋体" w:eastAsia="仿宋_GB2312" w:cs="宋体"/>
          <w:color w:val="auto"/>
          <w:spacing w:val="8"/>
          <w:kern w:val="0"/>
          <w:sz w:val="32"/>
          <w:szCs w:val="32"/>
          <w:lang w:eastAsia="zh-CN"/>
        </w:rPr>
        <w:t>。同时，区</w:t>
      </w:r>
      <w:r>
        <w:rPr>
          <w:rFonts w:hint="eastAsia" w:ascii="仿宋_GB2312" w:hAnsi="宋体" w:eastAsia="仿宋_GB2312" w:cs="宋体"/>
          <w:color w:val="auto"/>
          <w:spacing w:val="8"/>
          <w:kern w:val="0"/>
          <w:sz w:val="32"/>
          <w:szCs w:val="32"/>
        </w:rPr>
        <w:t>行政服务中心</w:t>
      </w:r>
      <w:r>
        <w:rPr>
          <w:rFonts w:hint="eastAsia" w:ascii="仿宋_GB2312" w:hAnsi="宋体" w:eastAsia="仿宋_GB2312" w:cs="宋体"/>
          <w:color w:val="auto"/>
          <w:spacing w:val="8"/>
          <w:kern w:val="0"/>
          <w:sz w:val="32"/>
          <w:szCs w:val="32"/>
          <w:lang w:eastAsia="zh-CN"/>
        </w:rPr>
        <w:t>办事</w:t>
      </w:r>
      <w:r>
        <w:rPr>
          <w:rFonts w:hint="eastAsia" w:ascii="仿宋_GB2312" w:hAnsi="宋体" w:eastAsia="仿宋_GB2312" w:cs="宋体"/>
          <w:color w:val="auto"/>
          <w:spacing w:val="8"/>
          <w:kern w:val="0"/>
          <w:sz w:val="32"/>
          <w:szCs w:val="32"/>
        </w:rPr>
        <w:t>大厅</w:t>
      </w:r>
      <w:r>
        <w:rPr>
          <w:rFonts w:hint="eastAsia" w:ascii="仿宋_GB2312" w:hAnsi="宋体" w:eastAsia="仿宋_GB2312" w:cs="宋体"/>
          <w:color w:val="auto"/>
          <w:spacing w:val="8"/>
          <w:kern w:val="0"/>
          <w:sz w:val="32"/>
          <w:szCs w:val="32"/>
          <w:lang w:eastAsia="zh-CN"/>
        </w:rPr>
        <w:t>文旅局</w:t>
      </w:r>
      <w:r>
        <w:rPr>
          <w:rFonts w:hint="eastAsia" w:ascii="仿宋_GB2312" w:hAnsi="宋体" w:eastAsia="仿宋_GB2312" w:cs="宋体"/>
          <w:color w:val="auto"/>
          <w:spacing w:val="8"/>
          <w:kern w:val="0"/>
          <w:sz w:val="32"/>
          <w:szCs w:val="32"/>
        </w:rPr>
        <w:t>窗口</w:t>
      </w:r>
      <w:r>
        <w:rPr>
          <w:rFonts w:hint="eastAsia" w:ascii="仿宋_GB2312" w:hAnsi="宋体" w:eastAsia="仿宋_GB2312" w:cs="宋体"/>
          <w:color w:val="auto"/>
          <w:spacing w:val="8"/>
          <w:kern w:val="0"/>
          <w:sz w:val="32"/>
          <w:szCs w:val="32"/>
          <w:lang w:eastAsia="zh-CN"/>
        </w:rPr>
        <w:t>及区图书馆</w:t>
      </w:r>
      <w:r>
        <w:rPr>
          <w:rFonts w:hint="eastAsia" w:ascii="仿宋_GB2312" w:hAnsi="宋体" w:eastAsia="仿宋_GB2312" w:cs="宋体"/>
          <w:color w:val="auto"/>
          <w:spacing w:val="8"/>
          <w:kern w:val="0"/>
          <w:sz w:val="32"/>
          <w:szCs w:val="32"/>
        </w:rPr>
        <w:t>作为</w:t>
      </w:r>
      <w:r>
        <w:rPr>
          <w:rFonts w:hint="eastAsia" w:ascii="仿宋_GB2312" w:hAnsi="宋体" w:eastAsia="仿宋_GB2312" w:cs="宋体"/>
          <w:color w:val="auto"/>
          <w:spacing w:val="8"/>
          <w:kern w:val="0"/>
          <w:sz w:val="32"/>
          <w:szCs w:val="32"/>
          <w:lang w:eastAsia="zh-CN"/>
        </w:rPr>
        <w:t>政府</w:t>
      </w:r>
      <w:r>
        <w:rPr>
          <w:rFonts w:hint="eastAsia" w:ascii="仿宋_GB2312" w:hAnsi="宋体" w:eastAsia="仿宋_GB2312" w:cs="宋体"/>
          <w:color w:val="auto"/>
          <w:spacing w:val="8"/>
          <w:kern w:val="0"/>
          <w:sz w:val="32"/>
          <w:szCs w:val="32"/>
        </w:rPr>
        <w:t>信息公开查阅点，提供信息公开相关问题咨询，方便公众查阅政府信息</w:t>
      </w:r>
      <w:r>
        <w:rPr>
          <w:rFonts w:hint="eastAsia" w:ascii="仿宋_GB2312" w:hAnsi="宋体" w:eastAsia="仿宋_GB2312" w:cs="宋体"/>
          <w:color w:val="auto"/>
          <w:spacing w:val="8"/>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eastAsia="zh-CN"/>
        </w:rPr>
        <w:t>（六）教育培训情况。</w:t>
      </w:r>
      <w:r>
        <w:rPr>
          <w:rFonts w:hint="eastAsia" w:ascii="仿宋_GB2312" w:hAnsi="仿宋_GB2312" w:eastAsia="仿宋_GB2312" w:cs="仿宋_GB2312"/>
          <w:color w:val="auto"/>
          <w:sz w:val="32"/>
          <w:szCs w:val="32"/>
        </w:rPr>
        <w:t>为加强信息工作</w:t>
      </w:r>
      <w:r>
        <w:rPr>
          <w:rFonts w:hint="eastAsia" w:ascii="仿宋_GB2312" w:hAnsi="仿宋_GB2312" w:eastAsia="仿宋_GB2312" w:cs="仿宋_GB2312"/>
          <w:color w:val="auto"/>
          <w:sz w:val="32"/>
          <w:szCs w:val="32"/>
          <w:lang w:eastAsia="zh-CN"/>
        </w:rPr>
        <w:t>业务水平</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spacing w:val="8"/>
          <w:kern w:val="0"/>
          <w:sz w:val="32"/>
          <w:szCs w:val="32"/>
        </w:rPr>
        <w:t>推进政府信息公开工作规范化</w:t>
      </w:r>
      <w:r>
        <w:rPr>
          <w:rFonts w:hint="eastAsia" w:ascii="仿宋_GB2312" w:hAnsi="宋体" w:eastAsia="仿宋_GB2312" w:cs="宋体"/>
          <w:color w:val="auto"/>
          <w:spacing w:val="8"/>
          <w:kern w:val="0"/>
          <w:sz w:val="32"/>
          <w:szCs w:val="32"/>
          <w:lang w:eastAsia="zh-CN"/>
        </w:rPr>
        <w:t>，</w:t>
      </w:r>
      <w:r>
        <w:rPr>
          <w:rFonts w:hint="eastAsia" w:ascii="仿宋_GB2312" w:hAnsi="仿宋_GB2312" w:eastAsia="仿宋_GB2312" w:cs="仿宋_GB2312"/>
          <w:color w:val="auto"/>
          <w:sz w:val="32"/>
          <w:szCs w:val="32"/>
          <w:lang w:val="en-US" w:eastAsia="zh-CN"/>
        </w:rPr>
        <w:t>组织信息工作</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共计40余人参加。</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eastAsia="zh-CN"/>
        </w:rPr>
        <w:t>七</w:t>
      </w:r>
      <w:r>
        <w:rPr>
          <w:rFonts w:hint="eastAsia" w:ascii="仿宋_GB2312" w:hAnsi="宋体" w:eastAsia="仿宋_GB2312" w:cs="宋体"/>
          <w:color w:val="auto"/>
          <w:spacing w:val="8"/>
          <w:kern w:val="0"/>
          <w:sz w:val="32"/>
          <w:szCs w:val="32"/>
        </w:rPr>
        <w:t>）政府信息</w:t>
      </w:r>
      <w:r>
        <w:rPr>
          <w:rFonts w:hint="eastAsia" w:ascii="仿宋_GB2312" w:hAnsi="宋体" w:eastAsia="仿宋_GB2312" w:cs="宋体"/>
          <w:color w:val="auto"/>
          <w:spacing w:val="8"/>
          <w:kern w:val="0"/>
          <w:sz w:val="32"/>
          <w:szCs w:val="32"/>
          <w:lang w:eastAsia="zh-CN"/>
        </w:rPr>
        <w:t>监督保障</w:t>
      </w:r>
      <w:r>
        <w:rPr>
          <w:rFonts w:hint="eastAsia" w:ascii="仿宋_GB2312" w:hAnsi="宋体" w:eastAsia="仿宋_GB2312" w:cs="宋体"/>
          <w:color w:val="auto"/>
          <w:spacing w:val="8"/>
          <w:kern w:val="0"/>
          <w:sz w:val="32"/>
          <w:szCs w:val="32"/>
        </w:rPr>
        <w:t>情况。</w:t>
      </w:r>
      <w:r>
        <w:rPr>
          <w:rFonts w:hint="eastAsia" w:ascii="仿宋_GB2312" w:hAnsi="宋体" w:eastAsia="仿宋_GB2312" w:cs="宋体"/>
          <w:color w:val="auto"/>
          <w:spacing w:val="8"/>
          <w:kern w:val="0"/>
          <w:sz w:val="32"/>
          <w:szCs w:val="32"/>
          <w:lang w:eastAsia="zh-CN"/>
        </w:rPr>
        <w:t>为</w:t>
      </w:r>
      <w:r>
        <w:rPr>
          <w:rFonts w:hint="eastAsia" w:ascii="仿宋_GB2312" w:hAnsi="宋体" w:eastAsia="仿宋_GB2312" w:cs="宋体"/>
          <w:color w:val="auto"/>
          <w:spacing w:val="8"/>
          <w:kern w:val="0"/>
          <w:sz w:val="32"/>
          <w:szCs w:val="32"/>
        </w:rPr>
        <w:t>进一步</w:t>
      </w:r>
      <w:r>
        <w:rPr>
          <w:rFonts w:hint="eastAsia" w:ascii="仿宋_GB2312" w:hAnsi="仿宋_GB2312" w:eastAsia="仿宋_GB2312" w:cs="仿宋_GB2312"/>
          <w:color w:val="auto"/>
          <w:sz w:val="32"/>
          <w:szCs w:val="32"/>
        </w:rPr>
        <w:t>健全和完善信息报送机制</w:t>
      </w:r>
      <w:r>
        <w:rPr>
          <w:rFonts w:hint="eastAsia" w:ascii="仿宋_GB2312" w:hAnsi="仿宋_GB2312" w:eastAsia="仿宋_GB2312" w:cs="仿宋_GB2312"/>
          <w:color w:val="auto"/>
          <w:sz w:val="32"/>
          <w:szCs w:val="32"/>
          <w:lang w:eastAsia="zh-CN"/>
        </w:rPr>
        <w:t>，</w:t>
      </w:r>
      <w:r>
        <w:rPr>
          <w:rFonts w:hint="eastAsia" w:ascii="仿宋_GB2312" w:hAnsi="宋体" w:eastAsia="仿宋_GB2312" w:cs="宋体"/>
          <w:color w:val="auto"/>
          <w:spacing w:val="8"/>
          <w:kern w:val="0"/>
          <w:sz w:val="32"/>
          <w:szCs w:val="32"/>
          <w:lang w:eastAsia="zh-CN"/>
        </w:rPr>
        <w:t>制定《北京市大兴区文化和旅游局信息宣传管理制度》、</w:t>
      </w:r>
      <w:r>
        <w:rPr>
          <w:rFonts w:hint="eastAsia" w:ascii="仿宋_GB2312" w:hAnsi="宋体" w:eastAsia="仿宋_GB2312" w:cs="宋体"/>
          <w:color w:val="auto"/>
          <w:spacing w:val="8"/>
          <w:kern w:val="0"/>
          <w:sz w:val="32"/>
          <w:szCs w:val="32"/>
        </w:rPr>
        <w:t>《大兴区文化</w:t>
      </w:r>
      <w:r>
        <w:rPr>
          <w:rFonts w:hint="eastAsia" w:ascii="仿宋_GB2312" w:hAnsi="宋体" w:eastAsia="仿宋_GB2312" w:cs="宋体"/>
          <w:color w:val="auto"/>
          <w:spacing w:val="8"/>
          <w:kern w:val="0"/>
          <w:sz w:val="32"/>
          <w:szCs w:val="32"/>
          <w:lang w:eastAsia="zh-CN"/>
        </w:rPr>
        <w:t>和旅游局</w:t>
      </w:r>
      <w:r>
        <w:rPr>
          <w:rFonts w:hint="eastAsia" w:ascii="仿宋_GB2312" w:hAnsi="宋体" w:eastAsia="仿宋_GB2312" w:cs="宋体"/>
          <w:color w:val="auto"/>
          <w:spacing w:val="8"/>
          <w:kern w:val="0"/>
          <w:sz w:val="32"/>
          <w:szCs w:val="32"/>
        </w:rPr>
        <w:t>信息公开工作实施方案》、</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信息公开保密审查制度</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等一系列工作制度</w:t>
      </w:r>
      <w:r>
        <w:rPr>
          <w:rFonts w:hint="eastAsia" w:ascii="仿宋_GB2312" w:hAnsi="宋体" w:eastAsia="仿宋_GB2312" w:cs="宋体"/>
          <w:color w:val="auto"/>
          <w:spacing w:val="8"/>
          <w:kern w:val="0"/>
          <w:sz w:val="32"/>
          <w:szCs w:val="32"/>
          <w:lang w:eastAsia="zh-CN"/>
        </w:rPr>
        <w:t>，</w:t>
      </w:r>
      <w:r>
        <w:rPr>
          <w:rFonts w:hint="eastAsia" w:ascii="仿宋_GB2312" w:hAnsi="仿宋_GB2312" w:eastAsia="仿宋_GB2312" w:cs="仿宋_GB2312"/>
          <w:color w:val="auto"/>
          <w:kern w:val="0"/>
          <w:sz w:val="32"/>
          <w:szCs w:val="32"/>
          <w:lang w:eastAsia="zh-CN"/>
        </w:rPr>
        <w:t>严格执行领导审查机制，</w:t>
      </w:r>
      <w:r>
        <w:rPr>
          <w:rFonts w:hint="eastAsia" w:ascii="仿宋_GB2312" w:hAnsi="宋体" w:eastAsia="仿宋_GB2312" w:cs="宋体"/>
          <w:color w:val="auto"/>
          <w:spacing w:val="8"/>
          <w:kern w:val="0"/>
          <w:sz w:val="32"/>
          <w:szCs w:val="32"/>
        </w:rPr>
        <w:t>明确分工、优化流程，确保政府信息及时</w:t>
      </w:r>
      <w:r>
        <w:rPr>
          <w:rFonts w:hint="eastAsia" w:ascii="仿宋_GB2312" w:hAnsi="宋体" w:eastAsia="仿宋_GB2312" w:cs="宋体"/>
          <w:color w:val="auto"/>
          <w:spacing w:val="8"/>
          <w:kern w:val="0"/>
          <w:sz w:val="32"/>
          <w:szCs w:val="32"/>
          <w:lang w:eastAsia="zh-CN"/>
        </w:rPr>
        <w:t>准确</w:t>
      </w:r>
      <w:r>
        <w:rPr>
          <w:rFonts w:hint="eastAsia" w:ascii="仿宋_GB2312" w:hAnsi="宋体" w:eastAsia="仿宋_GB2312" w:cs="宋体"/>
          <w:color w:val="auto"/>
          <w:spacing w:val="8"/>
          <w:kern w:val="0"/>
          <w:sz w:val="32"/>
          <w:szCs w:val="32"/>
        </w:rPr>
        <w:t>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5"/>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3"/>
        <w:numPr>
          <w:ilvl w:val="0"/>
          <w:numId w:val="0"/>
        </w:numPr>
        <w:rPr>
          <w:rFonts w:hint="eastAsia"/>
        </w:rPr>
      </w:pPr>
    </w:p>
    <w:p>
      <w:pPr>
        <w:pStyle w:val="3"/>
        <w:numPr>
          <w:ilvl w:val="0"/>
          <w:numId w:val="0"/>
        </w:numPr>
        <w:rPr>
          <w:rFonts w:hint="eastAsia"/>
        </w:rPr>
      </w:pPr>
    </w:p>
    <w:p>
      <w:pPr>
        <w:pStyle w:val="3"/>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5"/>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pStyle w:val="2"/>
              <w:ind w:left="0" w:leftChars="0" w:firstLine="0" w:firstLineChars="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eastAsia="仿宋_GB2312"/>
          <w:color w:val="5B9BD5" w:themeColor="accent1"/>
          <w:sz w:val="32"/>
          <w:szCs w:val="32"/>
          <w14:textFill>
            <w14:solidFill>
              <w14:schemeClr w14:val="accent1"/>
            </w14:solidFill>
          </w14:textFill>
        </w:rPr>
      </w:pPr>
      <w:r>
        <w:rPr>
          <w:rFonts w:hint="eastAsia" w:ascii="仿宋_GB2312" w:eastAsia="仿宋_GB2312"/>
          <w:sz w:val="32"/>
          <w:szCs w:val="32"/>
          <w:lang w:val="en-US" w:eastAsia="zh-CN"/>
        </w:rPr>
        <w:t>2021年我局政府</w:t>
      </w:r>
      <w:r>
        <w:rPr>
          <w:rFonts w:hint="eastAsia" w:ascii="仿宋_GB2312" w:eastAsia="仿宋_GB2312"/>
          <w:sz w:val="32"/>
          <w:szCs w:val="32"/>
        </w:rPr>
        <w:t>信息公开</w:t>
      </w:r>
      <w:r>
        <w:rPr>
          <w:rFonts w:hint="eastAsia" w:ascii="仿宋_GB2312" w:eastAsia="仿宋_GB2312"/>
          <w:sz w:val="32"/>
          <w:szCs w:val="32"/>
          <w:lang w:eastAsia="zh-CN"/>
        </w:rPr>
        <w:t>各项工作顺利开展</w:t>
      </w:r>
      <w:r>
        <w:rPr>
          <w:rFonts w:hint="eastAsia" w:ascii="仿宋_GB2312" w:eastAsia="仿宋_GB2312"/>
          <w:sz w:val="32"/>
          <w:szCs w:val="32"/>
        </w:rPr>
        <w:t>，但</w:t>
      </w:r>
      <w:r>
        <w:rPr>
          <w:rFonts w:hint="eastAsia" w:ascii="仿宋_GB2312" w:eastAsia="仿宋_GB2312"/>
          <w:sz w:val="32"/>
          <w:szCs w:val="32"/>
          <w:lang w:eastAsia="zh-CN"/>
        </w:rPr>
        <w:t>仍</w:t>
      </w:r>
      <w:r>
        <w:rPr>
          <w:rFonts w:hint="eastAsia" w:ascii="仿宋_GB2312" w:hAnsi="??" w:eastAsia="仿宋_GB2312" w:cs="宋体"/>
          <w:color w:val="000000"/>
          <w:kern w:val="0"/>
          <w:sz w:val="32"/>
          <w:szCs w:val="32"/>
        </w:rPr>
        <w:t>存在一些不足</w:t>
      </w:r>
      <w:r>
        <w:rPr>
          <w:rFonts w:hint="eastAsia" w:ascii="仿宋_GB2312" w:hAnsi="??" w:eastAsia="仿宋_GB2312" w:cs="宋体"/>
          <w:color w:val="000000"/>
          <w:kern w:val="0"/>
          <w:sz w:val="32"/>
          <w:szCs w:val="32"/>
          <w:lang w:eastAsia="zh-CN"/>
        </w:rPr>
        <w:t>之处</w:t>
      </w:r>
      <w:r>
        <w:rPr>
          <w:rFonts w:hint="eastAsia" w:ascii="仿宋_GB2312" w:eastAsia="仿宋_GB2312"/>
          <w:sz w:val="32"/>
          <w:szCs w:val="32"/>
        </w:rPr>
        <w:t>：</w:t>
      </w:r>
      <w:r>
        <w:rPr>
          <w:rFonts w:hint="eastAsia" w:ascii="仿宋_GB2312" w:eastAsia="仿宋_GB2312"/>
          <w:sz w:val="32"/>
          <w:szCs w:val="32"/>
          <w:lang w:eastAsia="zh-CN"/>
        </w:rPr>
        <w:t>一是</w:t>
      </w:r>
      <w:r>
        <w:rPr>
          <w:rFonts w:hint="eastAsia" w:ascii="仿宋_GB2312" w:hAnsi="仿宋_GB2312" w:eastAsia="仿宋_GB2312" w:cs="仿宋_GB2312"/>
          <w:kern w:val="2"/>
          <w:sz w:val="32"/>
          <w:szCs w:val="32"/>
          <w:lang w:val="en-US" w:eastAsia="zh-CN" w:bidi="ar-SA"/>
        </w:rPr>
        <w:t>政务公开工作要点相关信息发布不及时；</w:t>
      </w:r>
      <w:r>
        <w:rPr>
          <w:rFonts w:hint="eastAsia" w:ascii="仿宋_GB2312" w:eastAsia="仿宋_GB2312"/>
          <w:sz w:val="32"/>
          <w:szCs w:val="32"/>
        </w:rPr>
        <w:t>二是</w:t>
      </w:r>
      <w:r>
        <w:rPr>
          <w:rFonts w:hint="eastAsia" w:ascii="仿宋_GB2312" w:eastAsia="仿宋_GB2312"/>
          <w:sz w:val="32"/>
          <w:szCs w:val="32"/>
          <w:lang w:eastAsia="zh-CN"/>
        </w:rPr>
        <w:t>政府</w:t>
      </w:r>
      <w:r>
        <w:rPr>
          <w:rFonts w:hint="eastAsia" w:ascii="仿宋_GB2312" w:eastAsia="仿宋_GB2312"/>
          <w:sz w:val="32"/>
          <w:szCs w:val="32"/>
        </w:rPr>
        <w:t>信息公开工作宣传力度不够</w:t>
      </w:r>
      <w:r>
        <w:rPr>
          <w:rFonts w:hint="eastAsia" w:ascii="仿宋_GB2312" w:hAnsi="仿宋_GB2312" w:eastAsia="仿宋_GB2312" w:cs="仿宋_GB2312"/>
          <w:b w:val="0"/>
          <w:bCs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宋体" w:eastAsia="仿宋_GB2312" w:cs="宋体"/>
          <w:spacing w:val="8"/>
          <w:kern w:val="0"/>
          <w:sz w:val="32"/>
          <w:szCs w:val="32"/>
        </w:rPr>
      </w:pPr>
      <w:r>
        <w:rPr>
          <w:rFonts w:hint="eastAsia" w:ascii="仿宋_GB2312" w:eastAsia="仿宋_GB2312"/>
          <w:sz w:val="32"/>
          <w:szCs w:val="32"/>
        </w:rPr>
        <w:t>为进一步</w:t>
      </w:r>
      <w:r>
        <w:rPr>
          <w:rFonts w:hint="eastAsia" w:ascii="仿宋_GB2312" w:eastAsia="仿宋_GB2312"/>
          <w:sz w:val="32"/>
          <w:szCs w:val="32"/>
          <w:lang w:eastAsia="zh-CN"/>
        </w:rPr>
        <w:t>做好政府</w:t>
      </w:r>
      <w:r>
        <w:rPr>
          <w:rFonts w:hint="eastAsia" w:ascii="仿宋_GB2312" w:eastAsia="仿宋_GB2312"/>
          <w:sz w:val="32"/>
          <w:szCs w:val="32"/>
        </w:rPr>
        <w:t>信息公开工作：一是</w:t>
      </w:r>
      <w:r>
        <w:rPr>
          <w:rFonts w:hint="eastAsia" w:ascii="仿宋_GB2312" w:eastAsia="仿宋_GB2312"/>
          <w:sz w:val="32"/>
          <w:szCs w:val="32"/>
          <w:lang w:eastAsia="zh-CN"/>
        </w:rPr>
        <w:t>进一步</w:t>
      </w:r>
      <w:r>
        <w:rPr>
          <w:rFonts w:hint="eastAsia" w:ascii="仿宋_GB2312" w:hAnsi="仿宋_GB2312" w:eastAsia="仿宋_GB2312" w:cs="仿宋_GB2312"/>
          <w:b w:val="0"/>
          <w:bCs w:val="0"/>
          <w:sz w:val="32"/>
          <w:szCs w:val="32"/>
          <w:lang w:eastAsia="zh-CN"/>
        </w:rPr>
        <w:t>做好要点公开工作，及时发布各类相关信息；二是</w:t>
      </w:r>
      <w:r>
        <w:rPr>
          <w:rFonts w:hint="eastAsia" w:ascii="仿宋_GB2312" w:eastAsia="仿宋_GB2312"/>
          <w:sz w:val="32"/>
          <w:szCs w:val="32"/>
        </w:rPr>
        <w:t>加强宣传</w:t>
      </w:r>
      <w:r>
        <w:rPr>
          <w:rFonts w:hint="eastAsia" w:ascii="仿宋_GB2312" w:eastAsia="仿宋_GB2312"/>
          <w:sz w:val="32"/>
          <w:szCs w:val="32"/>
          <w:lang w:eastAsia="zh-CN"/>
        </w:rPr>
        <w:t>引导</w:t>
      </w:r>
      <w:r>
        <w:rPr>
          <w:rFonts w:hint="eastAsia" w:ascii="仿宋_GB2312" w:eastAsia="仿宋_GB2312"/>
          <w:sz w:val="32"/>
          <w:szCs w:val="32"/>
        </w:rPr>
        <w:t>，提高业务素质水平，</w:t>
      </w:r>
      <w:r>
        <w:rPr>
          <w:rFonts w:hint="eastAsia" w:ascii="仿宋_GB2312" w:eastAsia="仿宋_GB2312"/>
          <w:sz w:val="32"/>
          <w:szCs w:val="32"/>
          <w:lang w:eastAsia="zh-CN"/>
        </w:rPr>
        <w:t>更好的完成</w:t>
      </w:r>
      <w:r>
        <w:rPr>
          <w:rFonts w:hint="eastAsia" w:ascii="仿宋_GB2312" w:eastAsia="仿宋_GB2312"/>
          <w:sz w:val="32"/>
          <w:szCs w:val="32"/>
        </w:rPr>
        <w:t>政府信息公开各项工作。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00" w:lineRule="atLeast"/>
        <w:ind w:left="0" w:right="0" w:firstLine="0"/>
        <w:textAlignment w:val="top"/>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我单位本年度发出收费通知的件数和总金额以及实际收取的总金额均为0。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p/>
    <w:p>
      <w:pPr>
        <w:rPr>
          <w:rFonts w:hint="eastAsia"/>
        </w:rPr>
      </w:pPr>
    </w:p>
    <w:p>
      <w:pPr>
        <w:pStyle w:val="3"/>
        <w:rPr>
          <w:rFonts w:hint="eastAsia"/>
        </w:rPr>
      </w:pP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95BF9"/>
    <w:rsid w:val="0FAE6A19"/>
    <w:rsid w:val="10284E9A"/>
    <w:rsid w:val="196D55C1"/>
    <w:rsid w:val="1F0B6275"/>
    <w:rsid w:val="24481735"/>
    <w:rsid w:val="2C7C34CA"/>
    <w:rsid w:val="2EB610DE"/>
    <w:rsid w:val="2EF64FC1"/>
    <w:rsid w:val="305300DE"/>
    <w:rsid w:val="310F4315"/>
    <w:rsid w:val="333D330B"/>
    <w:rsid w:val="3EC82447"/>
    <w:rsid w:val="44B76BF2"/>
    <w:rsid w:val="4E9362CD"/>
    <w:rsid w:val="52CC1614"/>
    <w:rsid w:val="551C5322"/>
    <w:rsid w:val="57995BF9"/>
    <w:rsid w:val="58AC49A4"/>
    <w:rsid w:val="61FD35EC"/>
    <w:rsid w:val="754C0E68"/>
    <w:rsid w:val="7FA6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apple-style-span"/>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2021-12-27T02:18:00Z</dcterms:created>
  <dc:creator>文旅局公文</dc:creator>
  <cp:lastModifiedBy>lenovo</cp:lastModifiedBy>
  <dcterms:modified xsi:type="dcterms:W3CDTF">2022-01-20T08:25:33Z</dcterms:modified>
  <dc:title>大兴区文化和旅游局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