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北京市大兴区高米店街道办事处</w:t>
      </w:r>
    </w:p>
    <w:p>
      <w:pPr>
        <w:spacing w:line="5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left"/>
        <w:textAlignment w:val="auto"/>
        <w:outlineLvl w:val="0"/>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2021年，高米店街道办事处</w:t>
      </w:r>
      <w:r>
        <w:rPr>
          <w:rFonts w:hint="eastAsia" w:ascii="仿宋_GB2312" w:hAnsi="宋体" w:eastAsia="仿宋_GB2312" w:cs="宋体"/>
          <w:spacing w:val="8"/>
          <w:kern w:val="0"/>
          <w:sz w:val="32"/>
          <w:szCs w:val="32"/>
        </w:rPr>
        <w:t>以习近平新时代中国特色社会主义思想为指导，深入贯彻落实党的十九</w:t>
      </w:r>
      <w:r>
        <w:rPr>
          <w:rFonts w:hint="eastAsia" w:ascii="仿宋_GB2312" w:hAnsi="宋体" w:eastAsia="仿宋_GB2312" w:cs="宋体"/>
          <w:spacing w:val="8"/>
          <w:kern w:val="0"/>
          <w:sz w:val="32"/>
          <w:szCs w:val="32"/>
          <w:lang w:eastAsia="zh-CN"/>
        </w:rPr>
        <w:t>大及历次全会</w:t>
      </w:r>
      <w:r>
        <w:rPr>
          <w:rFonts w:hint="eastAsia" w:ascii="仿宋_GB2312" w:hAnsi="宋体" w:eastAsia="仿宋_GB2312" w:cs="宋体"/>
          <w:spacing w:val="8"/>
          <w:kern w:val="0"/>
          <w:sz w:val="32"/>
          <w:szCs w:val="32"/>
        </w:rPr>
        <w:t>精神，</w:t>
      </w:r>
      <w:r>
        <w:rPr>
          <w:rFonts w:hint="eastAsia" w:ascii="仿宋_GB2312" w:hAnsi="宋体" w:eastAsia="仿宋_GB2312" w:cs="宋体"/>
          <w:spacing w:val="8"/>
          <w:kern w:val="0"/>
          <w:sz w:val="32"/>
          <w:szCs w:val="32"/>
          <w:lang w:eastAsia="zh-CN"/>
        </w:rPr>
        <w:t>在上级部门的指导下，</w:t>
      </w:r>
      <w:r>
        <w:rPr>
          <w:rFonts w:hint="eastAsia" w:ascii="仿宋_GB2312" w:hAnsi="宋体" w:eastAsia="仿宋_GB2312" w:cs="宋体"/>
          <w:spacing w:val="8"/>
          <w:kern w:val="0"/>
          <w:sz w:val="32"/>
          <w:szCs w:val="32"/>
        </w:rPr>
        <w:t>认真贯彻落实政务公开</w:t>
      </w:r>
      <w:bookmarkStart w:id="0" w:name="_GoBack"/>
      <w:bookmarkEnd w:id="0"/>
      <w:r>
        <w:rPr>
          <w:rFonts w:hint="eastAsia" w:ascii="仿宋_GB2312" w:hAnsi="宋体" w:eastAsia="仿宋_GB2312" w:cs="宋体"/>
          <w:spacing w:val="8"/>
          <w:kern w:val="0"/>
          <w:sz w:val="32"/>
          <w:szCs w:val="32"/>
        </w:rPr>
        <w:t>工作，强化制度机制建设、</w:t>
      </w:r>
      <w:r>
        <w:rPr>
          <w:rFonts w:hint="eastAsia" w:ascii="仿宋_GB2312" w:hAnsi="宋体" w:eastAsia="仿宋_GB2312" w:cs="宋体"/>
          <w:spacing w:val="8"/>
          <w:kern w:val="0"/>
          <w:sz w:val="32"/>
          <w:szCs w:val="32"/>
          <w:lang w:eastAsia="zh-CN"/>
        </w:rPr>
        <w:t>进一步</w:t>
      </w:r>
      <w:r>
        <w:rPr>
          <w:rFonts w:hint="eastAsia" w:ascii="仿宋_GB2312" w:hAnsi="宋体" w:eastAsia="仿宋_GB2312" w:cs="宋体"/>
          <w:spacing w:val="8"/>
          <w:kern w:val="0"/>
          <w:sz w:val="32"/>
          <w:szCs w:val="32"/>
        </w:rPr>
        <w:t>加强信息发布，增强政务公开质量和实效，提高政府公信力，积极稳妥推进政务公开工作。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（一）</w:t>
      </w:r>
      <w:r>
        <w:rPr>
          <w:rFonts w:hint="eastAsia" w:ascii="仿宋_GB2312" w:hAnsi="宋体" w:eastAsia="仿宋_GB2312" w:cs="宋体"/>
          <w:b/>
          <w:bCs/>
          <w:spacing w:val="8"/>
          <w:kern w:val="0"/>
          <w:sz w:val="32"/>
          <w:szCs w:val="32"/>
          <w:lang w:val="en-US" w:eastAsia="zh-CN"/>
        </w:rPr>
        <w:t>组织领导情况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成立以党政正职为双组长，工委副书记、纪工委书记为副组长，其他领导班子为成员的政务公开工作领导小组，专项负责街道政务公开工作。领导小组下设办公室，办公室设在综合办公室，专项负责街道政务公开具体事项。完善工作制度，明确工作职责，做到责任落实到岗，工作落实到人。</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（二）</w:t>
      </w:r>
      <w:r>
        <w:rPr>
          <w:rFonts w:hint="eastAsia" w:ascii="仿宋_GB2312" w:hAnsi="宋体" w:eastAsia="仿宋_GB2312" w:cs="宋体"/>
          <w:b/>
          <w:bCs/>
          <w:spacing w:val="8"/>
          <w:kern w:val="0"/>
          <w:sz w:val="32"/>
          <w:szCs w:val="32"/>
          <w:lang w:val="en-US" w:eastAsia="zh-CN"/>
        </w:rPr>
        <w:t>主动公开情况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坚持政府工作公开透明，坚持以公开为常态、不公开为例外，街道工委会议和主任办公会议讨论决定的事项和政策等，除依法、依规需要保密的外均及时公开。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（三）</w:t>
      </w:r>
      <w:r>
        <w:rPr>
          <w:rFonts w:hint="eastAsia" w:ascii="仿宋_GB2312" w:hAnsi="宋体" w:eastAsia="仿宋_GB2312" w:cs="宋体"/>
          <w:b/>
          <w:bCs/>
          <w:spacing w:val="8"/>
          <w:kern w:val="0"/>
          <w:sz w:val="32"/>
          <w:szCs w:val="32"/>
          <w:lang w:val="en-US" w:eastAsia="zh-CN"/>
        </w:rPr>
        <w:t>依申请公开办理情况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街道建立完善各科室依申请的权力清单和责任清单制度，制定详细的申请审批标准流程，明确申请材料、申请条件、办理程序、审批时间等内容要素，在街道及社区公开栏上公示并向社会公开发布，通过在政府网站集中发布依申请公开相关办理流程，针对申请人或企业做好材料上报及审批工作，并接受社会监督，推动依申请公开办理结果的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（四）</w:t>
      </w:r>
      <w:r>
        <w:rPr>
          <w:rFonts w:hint="eastAsia" w:ascii="仿宋_GB2312" w:hAnsi="宋体" w:eastAsia="仿宋_GB2312" w:cs="宋体"/>
          <w:b/>
          <w:bCs/>
          <w:spacing w:val="8"/>
          <w:kern w:val="0"/>
          <w:sz w:val="32"/>
          <w:szCs w:val="32"/>
          <w:lang w:val="en-US" w:eastAsia="zh-CN"/>
        </w:rPr>
        <w:t>政府信息管理情况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按照“领导抓落实、科室抓教育、工作人员抓学习”的要求，组织召开政务工作培训。保证政务信息工作制度化、规范化、标准化，确保政务信息工作高质量、高标准、高效率，做到全面公开、及时公开。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（五）</w:t>
      </w:r>
      <w:r>
        <w:rPr>
          <w:rFonts w:hint="eastAsia" w:ascii="仿宋_GB2312" w:hAnsi="宋体" w:eastAsia="仿宋_GB2312" w:cs="宋体"/>
          <w:b/>
          <w:bCs/>
          <w:spacing w:val="8"/>
          <w:kern w:val="0"/>
          <w:sz w:val="32"/>
          <w:szCs w:val="32"/>
          <w:lang w:val="en-US" w:eastAsia="zh-CN"/>
        </w:rPr>
        <w:t>政府信息公开平台建设情况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通过政务公开栏，政府网站、权威网站等载体，将民政、老旧小区改造、政务开放日、综合行政执法、社会治理等相关政务信息千余条。</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六</w:t>
      </w: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教育培训情况</w:t>
      </w:r>
      <w:r>
        <w:rPr>
          <w:rFonts w:hint="eastAsia" w:ascii="仿宋_GB2312" w:hAnsi="宋体" w:eastAsia="仿宋_GB2312" w:cs="宋体"/>
          <w:spacing w:val="8"/>
          <w:kern w:val="0"/>
          <w:sz w:val="32"/>
          <w:szCs w:val="32"/>
          <w:lang w:val="en-US" w:eastAsia="zh-CN"/>
        </w:rPr>
        <w:t>。多次参与政务公开业务线上及线下培训活动，高米店街道定期组织办公室学习和研究政务公开，保证政务信息工作制度化、规范化、标准化。</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七</w:t>
      </w:r>
      <w:r>
        <w:rPr>
          <w:rFonts w:hint="eastAsia" w:ascii="仿宋_GB2312" w:hAnsi="宋体" w:eastAsia="仿宋_GB2312" w:cs="宋体"/>
          <w:b/>
          <w:bCs/>
          <w:spacing w:val="8"/>
          <w:kern w:val="0"/>
          <w:sz w:val="32"/>
          <w:szCs w:val="32"/>
          <w:lang w:eastAsia="zh-CN"/>
        </w:rPr>
        <w:t>）</w:t>
      </w:r>
      <w:r>
        <w:rPr>
          <w:rFonts w:hint="eastAsia" w:ascii="仿宋_GB2312" w:hAnsi="仿宋_GB2312" w:eastAsia="仿宋_GB2312" w:cs="仿宋_GB2312"/>
          <w:b/>
          <w:bCs/>
          <w:sz w:val="32"/>
          <w:szCs w:val="32"/>
          <w:lang w:val="en-US" w:eastAsia="zh-CN"/>
        </w:rPr>
        <w:t>监督保障情况</w:t>
      </w:r>
      <w:r>
        <w:rPr>
          <w:rFonts w:hint="eastAsia" w:ascii="仿宋_GB2312" w:hAnsi="仿宋_GB2312" w:eastAsia="仿宋_GB2312" w:cs="仿宋_GB2312"/>
          <w:sz w:val="32"/>
          <w:szCs w:val="32"/>
          <w:lang w:val="en-US" w:eastAsia="zh-CN"/>
        </w:rPr>
        <w:t>。</w:t>
      </w:r>
      <w:r>
        <w:rPr>
          <w:rFonts w:hint="eastAsia" w:ascii="仿宋_GB2312" w:hAnsi="宋体" w:eastAsia="仿宋_GB2312" w:cs="宋体"/>
          <w:spacing w:val="8"/>
          <w:kern w:val="0"/>
          <w:sz w:val="32"/>
          <w:szCs w:val="32"/>
          <w:lang w:val="en-US" w:eastAsia="zh-CN"/>
        </w:rPr>
        <w:t>高米店街道政务公开充分接受第三方测评，按照测评结果进行改进。群众建言建议或投诉反馈等及时处理并改善。及时保障公开渠道畅通等。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outlineLvl w:val="0"/>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7"/>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7"/>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left"/>
        <w:textAlignment w:val="auto"/>
        <w:outlineLvl w:val="0"/>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outlineLvl w:val="1"/>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（一）存在的主要问题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政务信息公开的工作人员业务水平和能力还需要进一步提高。政务信息及时更新维护有待进一步加强。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72" w:firstLineChars="200"/>
        <w:jc w:val="both"/>
        <w:textAlignment w:val="auto"/>
        <w:outlineLvl w:val="1"/>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一是学习《</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》，让政府信息公开工作的认识更加全面。深化领悟《</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》精神，把《</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的要求融入日常工作中。增加信息公开工作人员的业务培训，提高业务水平。二是进一步规范工作流程，梳理好所掌握的政务信息，及时更新，定期维护，主动公开做到随有随发，不积攒。确保政务信息的公开，能使公众更加及时和便捷的查询。</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left"/>
        <w:textAlignment w:val="auto"/>
        <w:outlineLvl w:val="0"/>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textAlignment w:val="auto"/>
        <w:outlineLvl w:val="9"/>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28CA81-7655-4610-9448-D3652A509A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E694F9-27A1-4395-89D9-B330EDD60729}"/>
  </w:font>
  <w:font w:name="方正小标宋简体">
    <w:panose1 w:val="02000000000000000000"/>
    <w:charset w:val="86"/>
    <w:family w:val="auto"/>
    <w:pitch w:val="default"/>
    <w:sig w:usb0="00000001" w:usb1="08000000" w:usb2="00000000" w:usb3="00000000" w:csb0="00040000" w:csb1="00000000"/>
    <w:embedRegular r:id="rId3" w:fontKey="{146FD470-6182-4F8B-B8E9-317D95459C9E}"/>
  </w:font>
  <w:font w:name="仿宋_GB2312">
    <w:altName w:val="仿宋"/>
    <w:panose1 w:val="02010609030101010101"/>
    <w:charset w:val="86"/>
    <w:family w:val="modern"/>
    <w:pitch w:val="default"/>
    <w:sig w:usb0="00000000" w:usb1="00000000" w:usb2="00000000" w:usb3="00000000" w:csb0="00040000" w:csb1="00000000"/>
    <w:embedRegular r:id="rId4" w:fontKey="{C63697B6-E340-4D94-B318-4FA5FA345A0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5" w:fontKey="{723E8569-B591-4977-8AB9-E4F34583A88A}"/>
  </w:font>
  <w:font w:name="楷体">
    <w:panose1 w:val="02010609060101010101"/>
    <w:charset w:val="86"/>
    <w:family w:val="modern"/>
    <w:pitch w:val="default"/>
    <w:sig w:usb0="800002BF" w:usb1="38CF7CFA" w:usb2="00000016" w:usb3="00000000" w:csb0="00040001" w:csb1="00000000"/>
    <w:embedRegular r:id="rId6" w:fontKey="{14B5BC3C-CA75-4497-BAF5-72289D31B8A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C5EF5"/>
    <w:multiLevelType w:val="singleLevel"/>
    <w:tmpl w:val="A85C5E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38133D9C"/>
    <w:rsid w:val="0ABE70D6"/>
    <w:rsid w:val="0B390599"/>
    <w:rsid w:val="21F71B74"/>
    <w:rsid w:val="285A4939"/>
    <w:rsid w:val="29DF630F"/>
    <w:rsid w:val="32270449"/>
    <w:rsid w:val="32C93A52"/>
    <w:rsid w:val="38133D9C"/>
    <w:rsid w:val="3D592FEA"/>
    <w:rsid w:val="63CC7CD3"/>
    <w:rsid w:val="6B833F19"/>
    <w:rsid w:val="6FFE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宋体" w:hAnsi="Courier New"/>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2087</Words>
  <Characters>2114</Characters>
  <Lines>0</Lines>
  <Paragraphs>0</Paragraphs>
  <TotalTime>0</TotalTime>
  <ScaleCrop>false</ScaleCrop>
  <LinksUpToDate>false</LinksUpToDate>
  <CharactersWithSpaces>2139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2022-01-05T03:36:00Z</dcterms:created>
  <dc:creator>张晨</dc:creator>
  <cp:lastModifiedBy>米露露</cp:lastModifiedBy>
  <dcterms:modified xsi:type="dcterms:W3CDTF">2022-09-14T01:16:38Z</dcterms:modified>
  <dc:title>高米店街道办事处2021年政府信息公开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C14C883135704A388CD97EA28D1F4CEC</vt:lpwstr>
  </property>
</Properties>
</file>