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北京市大兴区清源街道办事处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年，在区委、区政府坚强领导下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认真贯彻执行《中华人民共和国政府信息公开条例》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完善各项机制建设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，准确、及时地向社会公开政府相关信息，保障公民知情权和监督权，为街道建设作出应有贡献。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组织领导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本街道认真贯彻落实《政府信息公开条例》要求，强化组织领导，街道主要领导负总责，街道副书记为分管领导，街道机关各科室负责人为成员，并由街道综合办公室具体负责政务公开工作的组织、协调、指导和督促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2.主动公开情况。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本街道202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年主动公开政府信息数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338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《清源》报发行47期，188个版面、60.35万份，发布“清源e讯”微信公众号推文1725篇，阅读人数51.4万。街道重点工作在国家级媒体发布12篇、市级媒体603篇、区级861篇、行业媒体121篇，累计1597篇。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3.依申请公开办理情况。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本街道全年接到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件政府信息公开申请件，已按《政府信息公开条例》规定规范办理答复。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4.政府信息管理制度情况。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一是严格落实信息发布保密审查制度，所有信息发布前由业务科室填写保密审查单，并经主管领导审核同意后统一由综合办公室进行发布。二是强化信息公开源头管理，加强对公文公开属性源头管理，确保信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息公开工作依法、有序进行。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政府信息公开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平台建设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结合街道中心工作，依托“清源E讯”微信公众号等媒介及时准确回应社会关切。在微信公众号专栏和街道政务服务中心及时更新政府公报。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6.教育培训情况。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全年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对各科室信息员开展信息培训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,提高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了信息员队伍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的业务素养和工作能力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。积极参加区政务服务局召开的交流培训会和线上指导培训，为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扎实推进街道政府信息公开工作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提供了有力保障。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7.监督保障情况。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积极探索多种监督方式，公开投诉电话，畅通群众来信、来电、来访诉求渠道，及时进行反馈回复，自觉接受社会各界监督，确保网站上公开的信息全面、准确。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6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4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4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6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存在的主要问题：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主动公开信息的数量不足，公开的信息内容类别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相对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集中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改进情况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：一是加强政府信息公开工作队伍建设，通过学习培训继续提高工作人员水平，增强政府信息公开的责任感。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扩大信息主动公开范围，并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对公众关心的热点领域情况予以全面及时回应。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本年度发出收费通知的件数和总金额以及实际收取的总金额均为0。</w:t>
      </w:r>
    </w:p>
    <w:p>
      <w:pPr>
        <w:pStyle w:val="2"/>
        <w:spacing w:line="560" w:lineRule="exact"/>
        <w:rPr>
          <w:rFonts w:hint="eastAsia"/>
          <w:highlight w:val="none"/>
        </w:rPr>
      </w:pP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spacing w:line="560" w:lineRule="exact"/>
        <w:rPr>
          <w:rFonts w:hint="eastAsia"/>
          <w:highlight w:val="none"/>
        </w:rPr>
      </w:pPr>
    </w:p>
    <w:p>
      <w:pPr>
        <w:pStyle w:val="2"/>
        <w:spacing w:line="560" w:lineRule="exact"/>
        <w:rPr>
          <w:rFonts w:hint="eastAsia"/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05263"/>
    <w:rsid w:val="0BF05263"/>
    <w:rsid w:val="182C265D"/>
    <w:rsid w:val="1855623E"/>
    <w:rsid w:val="1FB13784"/>
    <w:rsid w:val="209026BC"/>
    <w:rsid w:val="215801B3"/>
    <w:rsid w:val="233B03DD"/>
    <w:rsid w:val="2F6D2373"/>
    <w:rsid w:val="3C9677D0"/>
    <w:rsid w:val="3E711772"/>
    <w:rsid w:val="41DF5B26"/>
    <w:rsid w:val="51905D3A"/>
    <w:rsid w:val="55A715E0"/>
    <w:rsid w:val="5C4F7ED1"/>
    <w:rsid w:val="5E8A6BE5"/>
    <w:rsid w:val="5FDC5EA4"/>
    <w:rsid w:val="6CD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2023-01-07T06:51:00Z</dcterms:created>
  <dc:creator>清源街道办事处公文</dc:creator>
  <cp:lastModifiedBy>shen</cp:lastModifiedBy>
  <cp:lastPrinted>2024-01-15T02:45:00Z</cp:lastPrinted>
  <dcterms:modified xsi:type="dcterms:W3CDTF">2024-01-23T01:58:35Z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