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北京市大兴区天宫院街道办事处</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val="en-US" w:eastAsia="zh-CN"/>
        </w:rPr>
        <w:t>2023</w:t>
      </w:r>
      <w:r>
        <w:rPr>
          <w:rFonts w:hint="eastAsia" w:ascii="方正小标宋简体" w:hAnsi="方正小标宋简体" w:eastAsia="方正小标宋简体" w:cs="方正小标宋简体"/>
          <w:sz w:val="44"/>
          <w:szCs w:val="44"/>
          <w:highlight w:val="none"/>
        </w:rPr>
        <w:t>年政府信息</w:t>
      </w:r>
      <w:bookmarkStart w:id="0" w:name="_GoBack"/>
      <w:bookmarkEnd w:id="0"/>
      <w:r>
        <w:rPr>
          <w:rFonts w:hint="eastAsia" w:ascii="方正小标宋简体" w:hAnsi="方正小标宋简体" w:eastAsia="方正小标宋简体" w:cs="方正小标宋简体"/>
          <w:sz w:val="44"/>
          <w:szCs w:val="44"/>
          <w:highlight w:val="none"/>
        </w:rPr>
        <w:t>公开工作年度报告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outlineLvl w:val="9"/>
        <w:rPr>
          <w:rFonts w:hint="eastAsia" w:ascii="仿宋_GB2312" w:hAnsi="宋体" w:eastAsia="仿宋_GB2312" w:cs="宋体"/>
          <w:spacing w:val="8"/>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outlineLvl w:val="9"/>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（一）组织领导</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街道工委副书记为政府信息公开工作主管领导，综合办公室为承办科室，负责政务公开具体工作。其他相关科室积极配合，确保本单位政府信息公开各项工作有效落实。</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textAlignment w:val="auto"/>
        <w:outlineLvl w:val="9"/>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eastAsia="zh-CN"/>
        </w:rPr>
        <w:t>（二）</w:t>
      </w:r>
      <w:r>
        <w:rPr>
          <w:rFonts w:hint="eastAsia" w:ascii="楷体_GB2312" w:hAnsi="楷体_GB2312" w:eastAsia="楷体_GB2312" w:cs="楷体_GB2312"/>
          <w:b w:val="0"/>
          <w:bCs w:val="0"/>
          <w:sz w:val="32"/>
          <w:szCs w:val="32"/>
          <w:highlight w:val="none"/>
        </w:rPr>
        <w:t>主动公开情况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_GB2312" w:cs="仿宋_GB2312"/>
          <w:color w:val="auto"/>
          <w:sz w:val="32"/>
          <w:szCs w:val="32"/>
          <w:highlight w:val="none"/>
          <w:shd w:val="clear" w:color="auto" w:fill="auto"/>
          <w:lang w:eastAsia="zh-CN"/>
        </w:rPr>
      </w:pPr>
      <w:r>
        <w:rPr>
          <w:rFonts w:hint="eastAsia" w:ascii="仿宋_GB2312" w:hAnsi="仿宋_GB2312" w:eastAsia="仿宋_GB2312" w:cs="仿宋_GB2312"/>
          <w:sz w:val="32"/>
          <w:szCs w:val="32"/>
          <w:highlight w:val="none"/>
          <w:lang w:eastAsia="zh-CN"/>
        </w:rPr>
        <w:t>根据《北京市大兴区202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年政务公开工作要点》，结合本街道工作实际，按照公开为常态、不公开为例外，遵循公正、公平、合法、便民的原则，以全面、务实、创新的理念积极开展政府信息公开相关工作。</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全年共</w:t>
      </w:r>
      <w:r>
        <w:rPr>
          <w:rFonts w:hint="eastAsia" w:ascii="仿宋_GB2312" w:hAnsi="仿宋_GB2312" w:eastAsia="仿宋_GB2312" w:cs="仿宋_GB2312"/>
          <w:sz w:val="32"/>
          <w:szCs w:val="32"/>
          <w:highlight w:val="none"/>
        </w:rPr>
        <w:t>主动公开政府信</w:t>
      </w:r>
      <w:r>
        <w:rPr>
          <w:rFonts w:hint="eastAsia" w:ascii="仿宋_GB2312" w:hAnsi="仿宋_GB2312" w:eastAsia="仿宋_GB2312" w:cs="仿宋_GB2312"/>
          <w:color w:val="auto"/>
          <w:sz w:val="32"/>
          <w:szCs w:val="32"/>
          <w:highlight w:val="none"/>
        </w:rPr>
        <w:t>息</w:t>
      </w:r>
      <w:r>
        <w:rPr>
          <w:rFonts w:hint="eastAsia" w:ascii="仿宋_GB2312" w:hAnsi="仿宋_GB2312" w:eastAsia="仿宋_GB2312" w:cs="仿宋_GB2312"/>
          <w:color w:val="auto"/>
          <w:sz w:val="32"/>
          <w:szCs w:val="32"/>
          <w:highlight w:val="none"/>
          <w:shd w:val="clear" w:color="auto" w:fill="auto"/>
          <w:lang w:val="en-US" w:eastAsia="zh-CN"/>
        </w:rPr>
        <w:t>1514</w:t>
      </w:r>
      <w:r>
        <w:rPr>
          <w:rFonts w:hint="eastAsia" w:ascii="仿宋_GB2312" w:hAnsi="仿宋_GB2312" w:eastAsia="仿宋_GB2312" w:cs="仿宋_GB2312"/>
          <w:color w:val="auto"/>
          <w:sz w:val="32"/>
          <w:szCs w:val="32"/>
          <w:highlight w:val="none"/>
          <w:shd w:val="clear" w:color="auto" w:fill="auto"/>
        </w:rPr>
        <w:t>条。</w:t>
      </w:r>
      <w:r>
        <w:rPr>
          <w:rFonts w:hint="eastAsia" w:ascii="仿宋_GB2312" w:hAnsi="仿宋_GB2312" w:eastAsia="仿宋_GB2312" w:cs="仿宋_GB2312"/>
          <w:color w:val="auto"/>
          <w:sz w:val="32"/>
          <w:szCs w:val="32"/>
          <w:highlight w:val="none"/>
          <w:shd w:val="clear" w:color="auto" w:fill="auto"/>
          <w:lang w:eastAsia="zh-CN"/>
        </w:rPr>
        <w:t>通过</w:t>
      </w:r>
      <w:r>
        <w:rPr>
          <w:rFonts w:hint="eastAsia" w:ascii="仿宋_GB2312" w:hAnsi="仿宋_GB2312" w:eastAsia="仿宋_GB2312" w:cs="仿宋_GB2312"/>
          <w:color w:val="auto"/>
          <w:sz w:val="32"/>
          <w:szCs w:val="32"/>
          <w:highlight w:val="none"/>
          <w:shd w:val="clear" w:color="auto" w:fill="auto"/>
        </w:rPr>
        <w:t>政务微信</w:t>
      </w:r>
      <w:r>
        <w:rPr>
          <w:rFonts w:hint="eastAsia" w:ascii="仿宋_GB2312" w:hAnsi="仿宋_GB2312" w:eastAsia="仿宋_GB2312" w:cs="仿宋_GB2312"/>
          <w:color w:val="auto"/>
          <w:sz w:val="32"/>
          <w:szCs w:val="32"/>
          <w:highlight w:val="none"/>
          <w:shd w:val="clear" w:color="auto" w:fill="auto"/>
          <w:lang w:eastAsia="zh-CN"/>
        </w:rPr>
        <w:t>公众号</w:t>
      </w:r>
      <w:r>
        <w:rPr>
          <w:rFonts w:hint="eastAsia" w:ascii="仿宋_GB2312" w:hAnsi="仿宋_GB2312" w:eastAsia="仿宋_GB2312" w:cs="仿宋_GB2312"/>
          <w:color w:val="auto"/>
          <w:sz w:val="32"/>
          <w:szCs w:val="32"/>
          <w:highlight w:val="none"/>
          <w:shd w:val="clear" w:color="auto" w:fill="auto"/>
        </w:rPr>
        <w:t>公开</w:t>
      </w:r>
      <w:r>
        <w:rPr>
          <w:rFonts w:hint="eastAsia" w:ascii="仿宋_GB2312" w:hAnsi="仿宋_GB2312" w:eastAsia="仿宋_GB2312" w:cs="仿宋_GB2312"/>
          <w:color w:val="auto"/>
          <w:sz w:val="32"/>
          <w:szCs w:val="32"/>
          <w:highlight w:val="none"/>
          <w:shd w:val="clear" w:color="auto" w:fill="auto"/>
          <w:lang w:val="en-US" w:eastAsia="zh-CN"/>
        </w:rPr>
        <w:t>1180</w:t>
      </w:r>
      <w:r>
        <w:rPr>
          <w:rFonts w:hint="eastAsia" w:ascii="仿宋_GB2312" w:hAnsi="仿宋_GB2312" w:eastAsia="仿宋_GB2312" w:cs="仿宋_GB2312"/>
          <w:color w:val="auto"/>
          <w:sz w:val="32"/>
          <w:szCs w:val="32"/>
          <w:highlight w:val="none"/>
          <w:shd w:val="clear" w:color="auto" w:fill="auto"/>
        </w:rPr>
        <w:t>条</w:t>
      </w:r>
      <w:r>
        <w:rPr>
          <w:rFonts w:hint="eastAsia" w:ascii="仿宋_GB2312" w:hAnsi="仿宋_GB2312" w:eastAsia="仿宋_GB2312" w:cs="仿宋_GB2312"/>
          <w:color w:val="auto"/>
          <w:sz w:val="32"/>
          <w:szCs w:val="32"/>
          <w:highlight w:val="none"/>
          <w:shd w:val="clear" w:color="auto" w:fill="auto"/>
          <w:lang w:eastAsia="zh-CN"/>
        </w:rPr>
        <w:t>。大兴区</w:t>
      </w:r>
      <w:r>
        <w:rPr>
          <w:rFonts w:hint="eastAsia" w:ascii="仿宋_GB2312" w:hAnsi="仿宋_GB2312" w:eastAsia="仿宋_GB2312" w:cs="仿宋_GB2312"/>
          <w:color w:val="auto"/>
          <w:sz w:val="32"/>
          <w:szCs w:val="32"/>
          <w:highlight w:val="none"/>
          <w:shd w:val="clear" w:color="auto" w:fill="auto"/>
        </w:rPr>
        <w:t>政府</w:t>
      </w:r>
      <w:r>
        <w:rPr>
          <w:rFonts w:hint="eastAsia" w:ascii="仿宋_GB2312" w:hAnsi="仿宋_GB2312" w:eastAsia="仿宋_GB2312" w:cs="仿宋_GB2312"/>
          <w:color w:val="auto"/>
          <w:sz w:val="32"/>
          <w:szCs w:val="32"/>
          <w:highlight w:val="none"/>
          <w:shd w:val="clear" w:color="auto" w:fill="auto"/>
          <w:lang w:eastAsia="zh-CN"/>
        </w:rPr>
        <w:t>网站</w:t>
      </w:r>
      <w:r>
        <w:rPr>
          <w:rFonts w:hint="eastAsia" w:ascii="仿宋_GB2312" w:hAnsi="仿宋_GB2312" w:eastAsia="仿宋_GB2312" w:cs="仿宋_GB2312"/>
          <w:color w:val="auto"/>
          <w:sz w:val="32"/>
          <w:szCs w:val="32"/>
          <w:highlight w:val="none"/>
          <w:shd w:val="clear" w:color="auto" w:fill="auto"/>
        </w:rPr>
        <w:t>主动公开</w:t>
      </w:r>
      <w:r>
        <w:rPr>
          <w:rFonts w:hint="eastAsia" w:ascii="仿宋_GB2312" w:hAnsi="仿宋_GB2312" w:eastAsia="仿宋_GB2312" w:cs="仿宋_GB2312"/>
          <w:color w:val="auto"/>
          <w:sz w:val="32"/>
          <w:szCs w:val="32"/>
          <w:highlight w:val="none"/>
          <w:shd w:val="clear" w:color="auto" w:fill="auto"/>
          <w:lang w:val="en-US" w:eastAsia="zh-CN"/>
        </w:rPr>
        <w:t>334</w:t>
      </w:r>
      <w:r>
        <w:rPr>
          <w:rFonts w:hint="eastAsia" w:ascii="仿宋_GB2312" w:hAnsi="仿宋_GB2312" w:eastAsia="仿宋_GB2312" w:cs="仿宋_GB2312"/>
          <w:color w:val="auto"/>
          <w:sz w:val="32"/>
          <w:szCs w:val="32"/>
          <w:highlight w:val="none"/>
          <w:shd w:val="clear" w:color="auto" w:fill="auto"/>
        </w:rPr>
        <w:t>条</w:t>
      </w:r>
      <w:r>
        <w:rPr>
          <w:rFonts w:hint="eastAsia" w:ascii="仿宋_GB2312" w:hAnsi="仿宋_GB2312" w:eastAsia="仿宋_GB2312" w:cs="仿宋_GB2312"/>
          <w:color w:val="auto"/>
          <w:sz w:val="32"/>
          <w:szCs w:val="32"/>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textAlignment w:val="auto"/>
        <w:outlineLvl w:val="9"/>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（三）</w:t>
      </w:r>
      <w:r>
        <w:rPr>
          <w:rFonts w:hint="eastAsia" w:ascii="楷体_GB2312" w:hAnsi="楷体_GB2312" w:eastAsia="楷体_GB2312" w:cs="楷体_GB2312"/>
          <w:b w:val="0"/>
          <w:bCs w:val="0"/>
          <w:sz w:val="32"/>
          <w:szCs w:val="32"/>
          <w:highlight w:val="none"/>
        </w:rPr>
        <w:t>依申请公开办理情况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天宫院街道20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年全年共接到政府信息公开申请</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件，上年度结转政府信息公开申请</w:t>
      </w:r>
      <w:r>
        <w:rPr>
          <w:rFonts w:hint="eastAsia" w:ascii="仿宋_GB2312" w:hAnsi="仿宋_GB2312" w:eastAsia="仿宋_GB2312" w:cs="仿宋_GB2312"/>
          <w:sz w:val="32"/>
          <w:szCs w:val="32"/>
          <w:lang w:val="en-US" w:eastAsia="zh-CN"/>
        </w:rPr>
        <w:t>2件，</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lang w:val="en-US" w:eastAsia="zh-CN"/>
        </w:rPr>
        <w:t>全部按照《条例》时限规定按期答复，均未产生行政复议或行政诉讼</w:t>
      </w:r>
      <w:r>
        <w:rPr>
          <w:rFonts w:hint="eastAsia" w:ascii="仿宋_GB2312" w:hAnsi="仿宋_GB2312" w:eastAsia="仿宋_GB2312" w:cs="仿宋_GB2312"/>
          <w:sz w:val="32"/>
          <w:szCs w:val="32"/>
          <w:lang w:eastAsia="zh-CN"/>
        </w:rPr>
        <w:t>。本年度</w:t>
      </w:r>
      <w:r>
        <w:rPr>
          <w:rFonts w:hint="eastAsia" w:ascii="仿宋_GB2312" w:hAnsi="仿宋_GB2312" w:eastAsia="仿宋_GB2312" w:cs="仿宋_GB2312"/>
          <w:sz w:val="32"/>
          <w:szCs w:val="32"/>
          <w:highlight w:val="none"/>
          <w:lang w:val="en-US" w:eastAsia="zh-CN"/>
        </w:rPr>
        <w:t>未出现</w:t>
      </w:r>
      <w:r>
        <w:rPr>
          <w:rFonts w:hint="eastAsia" w:ascii="仿宋_GB2312" w:hAnsi="仿宋_GB2312" w:eastAsia="仿宋_GB2312" w:cs="仿宋_GB2312"/>
          <w:sz w:val="32"/>
          <w:szCs w:val="32"/>
          <w:highlight w:val="none"/>
          <w:lang w:eastAsia="zh-CN"/>
        </w:rPr>
        <w:t>转入下年度办理的情况</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textAlignment w:val="auto"/>
        <w:outlineLvl w:val="9"/>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（四）政府信息管理情况</w:t>
      </w:r>
    </w:p>
    <w:p>
      <w:pPr>
        <w:widowControl/>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Times New Roman" w:eastAsia="仿宋_GB2312" w:cs="Times New Roman"/>
          <w:kern w:val="2"/>
          <w:sz w:val="32"/>
          <w:szCs w:val="32"/>
          <w:lang w:val="en-US" w:eastAsia="zh-CN" w:bidi="ar-SA"/>
        </w:rPr>
        <w:t>根据年度政务公开工作要点相关要求，完善《政府信息公开报送制度》《依申请</w:t>
      </w:r>
      <w:r>
        <w:rPr>
          <w:rFonts w:hint="eastAsia" w:ascii="仿宋_GB2312" w:eastAsia="仿宋_GB2312" w:cs="Times New Roman"/>
          <w:kern w:val="2"/>
          <w:sz w:val="32"/>
          <w:szCs w:val="32"/>
          <w:lang w:val="en-US" w:eastAsia="zh-CN" w:bidi="ar-SA"/>
        </w:rPr>
        <w:t>公开</w:t>
      </w:r>
      <w:r>
        <w:rPr>
          <w:rFonts w:hint="eastAsia" w:ascii="仿宋_GB2312" w:hAnsi="Times New Roman" w:eastAsia="仿宋_GB2312" w:cs="Times New Roman"/>
          <w:kern w:val="2"/>
          <w:sz w:val="32"/>
          <w:szCs w:val="32"/>
          <w:lang w:val="en-US" w:eastAsia="zh-CN" w:bidi="ar-SA"/>
        </w:rPr>
        <w:t>办理制度》《政务新媒体建设管理办法》等各项规章制度，并严格按制度的</w:t>
      </w:r>
      <w:r>
        <w:rPr>
          <w:rFonts w:hint="eastAsia" w:ascii="仿宋_GB2312" w:eastAsia="仿宋_GB2312"/>
          <w:sz w:val="32"/>
          <w:szCs w:val="32"/>
          <w:lang w:eastAsia="zh-CN"/>
        </w:rPr>
        <w:t>程序执行，</w:t>
      </w:r>
      <w:r>
        <w:rPr>
          <w:rFonts w:hint="eastAsia" w:ascii="仿宋_GB2312" w:hAnsi="宋体" w:eastAsia="仿宋_GB2312" w:cs="宋体"/>
          <w:color w:val="000000"/>
          <w:kern w:val="0"/>
          <w:sz w:val="32"/>
          <w:szCs w:val="32"/>
          <w:lang w:eastAsia="zh-CN"/>
        </w:rPr>
        <w:t>确保公开信息的准确性与规范性</w:t>
      </w:r>
      <w:r>
        <w:rPr>
          <w:rFonts w:hint="eastAsia" w:ascii="仿宋_GB2312" w:hAnsi="宋体" w:eastAsia="仿宋_GB2312" w:cs="宋体"/>
          <w:color w:val="000000"/>
          <w:kern w:val="0"/>
          <w:sz w:val="32"/>
          <w:szCs w:val="32"/>
        </w:rPr>
        <w:t>。</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textAlignment w:val="auto"/>
        <w:outlineLvl w:val="9"/>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（五）政府信息公开平台建设情况</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坚持将区政府门户网站作为政府信息公开第一平台做好政务公开的信息发布工作。利用“天宫院街道办事处”微信公众号实时发布信息，并开通了学习专栏、安全生产、接诉即办、创新发展、榜样力量、志愿风采等栏目，不断丰富信息内容，让群众浏览信息更加高效便捷。成功举办“企城·天宫”2023年产业发展系列活动——科技+人才+成果转化大会政务开放日，以“线上+线下”方式同步展播。</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textAlignment w:val="auto"/>
        <w:outlineLvl w:val="9"/>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（六）政府信息公开教育培训情况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为进一步做好政务公开相关工作，我街道本年度申请了政务公开标准化试点，先后参加大兴区政务公开规范化试点工作推进会</w:t>
      </w:r>
      <w:r>
        <w:rPr>
          <w:rFonts w:hint="eastAsia" w:ascii="仿宋_GB2312" w:hAnsi="仿宋_GB2312" w:eastAsia="仿宋_GB2312" w:cs="仿宋_GB2312"/>
          <w:color w:val="auto"/>
          <w:sz w:val="32"/>
          <w:szCs w:val="32"/>
          <w:lang w:val="en-US" w:eastAsia="zh-CN"/>
        </w:rPr>
        <w:t>2次，通过学习交流、专业培训，进一步提升政府信息公开正规化。</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textAlignment w:val="auto"/>
        <w:outlineLvl w:val="9"/>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（七）政府信息公开监督保障情况</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通过政府信息公开发布大兴区政府信息公开主管部门举报受理电话，着力畅通群众诉求渠道。利用政务微信公众号留言板等</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lang w:eastAsia="zh-CN"/>
        </w:rPr>
        <w:t>广泛听取群众意见，接受群众监督。建立</w:t>
      </w:r>
      <w:r>
        <w:rPr>
          <w:rFonts w:hint="eastAsia" w:ascii="仿宋_GB2312" w:hAnsi="仿宋_GB2312" w:eastAsia="仿宋_GB2312" w:cs="仿宋_GB2312"/>
          <w:color w:val="000000"/>
          <w:sz w:val="32"/>
          <w:szCs w:val="32"/>
          <w:lang w:val="en-US" w:eastAsia="zh-CN"/>
        </w:rPr>
        <w:t>值班值守</w:t>
      </w:r>
      <w:r>
        <w:rPr>
          <w:rFonts w:hint="eastAsia" w:ascii="仿宋_GB2312" w:hAnsi="仿宋_GB2312" w:eastAsia="仿宋_GB2312" w:cs="仿宋_GB2312"/>
          <w:sz w:val="32"/>
          <w:szCs w:val="32"/>
          <w:lang w:eastAsia="zh-CN"/>
        </w:rPr>
        <w:t>三级</w:t>
      </w:r>
      <w:r>
        <w:rPr>
          <w:rFonts w:hint="eastAsia" w:ascii="仿宋_GB2312" w:hAnsi="仿宋_GB2312" w:eastAsia="仿宋_GB2312" w:cs="仿宋_GB2312"/>
          <w:sz w:val="32"/>
          <w:szCs w:val="32"/>
          <w:lang w:val="en-US" w:eastAsia="zh-CN"/>
        </w:rPr>
        <w:t>24小时接听电话机制</w:t>
      </w:r>
      <w:r>
        <w:rPr>
          <w:rFonts w:hint="eastAsia" w:ascii="仿宋_GB2312" w:hAnsi="仿宋_GB2312" w:eastAsia="仿宋_GB2312" w:cs="仿宋_GB2312"/>
          <w:color w:val="000000"/>
          <w:sz w:val="32"/>
          <w:szCs w:val="32"/>
          <w:lang w:val="en-US" w:eastAsia="zh-CN"/>
        </w:rPr>
        <w:t>，及时接听答复，提高“一次接听率”，</w:t>
      </w:r>
      <w:r>
        <w:rPr>
          <w:rFonts w:hint="eastAsia" w:ascii="仿宋_GB2312" w:hAnsi="仿宋_GB2312" w:eastAsia="仿宋_GB2312" w:cs="仿宋_GB2312"/>
          <w:sz w:val="32"/>
          <w:szCs w:val="32"/>
          <w:lang w:eastAsia="zh-CN"/>
        </w:rPr>
        <w:t>全年对外联系电话畅通，未出现无人接听的情况，切实做好服务型政府建设。</w:t>
      </w:r>
    </w:p>
    <w:p>
      <w:pPr>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主动公开政府信息情况</w:t>
      </w:r>
    </w:p>
    <w:tbl>
      <w:tblPr>
        <w:tblStyle w:val="5"/>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lang w:val="en-US"/>
              </w:rPr>
            </w:pPr>
            <w:r>
              <w:rPr>
                <w:rFonts w:hint="eastAsia" w:ascii="宋体" w:hAnsi="宋体" w:cs="宋体"/>
                <w:color w:val="000000"/>
                <w:kern w:val="0"/>
                <w:sz w:val="20"/>
                <w:szCs w:val="20"/>
                <w:lang w:val="en-US" w:eastAsia="zh-CN"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4</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3</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3</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lang w:val="en-US" w:eastAsia="zh-CN"/>
              </w:rPr>
            </w:pPr>
            <w:r>
              <w:rPr>
                <w:rFonts w:hint="eastAsia" w:ascii="Calibri" w:hAnsi="Calibri" w:cs="Calibri"/>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6</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9"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4"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4"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4" w:space="0"/>
              <w:left w:val="single" w:color="auto" w:sz="4" w:space="0"/>
              <w:bottom w:val="single" w:color="auto" w:sz="4" w:space="0"/>
              <w:right w:val="single" w:color="auto" w:sz="4"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4" w:space="0"/>
              <w:left w:val="single" w:color="auto" w:sz="4" w:space="0"/>
              <w:bottom w:val="single" w:color="auto" w:sz="4" w:space="0"/>
              <w:right w:val="single" w:color="auto" w:sz="4"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宋体"/>
                <w:sz w:val="24"/>
                <w:szCs w:val="24"/>
              </w:rPr>
            </w:pP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672" w:hRule="atLeast"/>
          <w:jc w:val="center"/>
        </w:trPr>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eastAsia="宋体"/>
                <w:sz w:val="24"/>
                <w:szCs w:val="24"/>
                <w:lang w:val="en-US" w:eastAsia="zh-CN"/>
              </w:rPr>
            </w:pPr>
            <w:r>
              <w:rPr>
                <w:rFonts w:hint="eastAsia" w:ascii="黑体" w:hAnsi="宋体" w:eastAsia="黑体" w:cs="黑体"/>
                <w:kern w:val="0"/>
                <w:sz w:val="20"/>
                <w:szCs w:val="20"/>
                <w:lang w:val="en-US" w:eastAsia="zh-CN" w:bidi="ar"/>
              </w:rPr>
              <w:t>0</w:t>
            </w:r>
          </w:p>
        </w:tc>
      </w:tr>
    </w:tbl>
    <w:p>
      <w:pPr>
        <w:keepNext w:val="0"/>
        <w:keepLines w:val="0"/>
        <w:widowControl/>
        <w:suppressLineNumbers w:val="0"/>
        <w:jc w:val="left"/>
      </w:pP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五、存在的主要问题及改进情况</w:t>
      </w:r>
    </w:p>
    <w:p>
      <w:pPr>
        <w:widowControl/>
        <w:spacing w:line="560" w:lineRule="exact"/>
        <w:ind w:firstLine="675"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val="en-US" w:eastAsia="zh-CN"/>
        </w:rPr>
        <w:t>存在问题：</w:t>
      </w:r>
      <w:r>
        <w:rPr>
          <w:rFonts w:hint="eastAsia" w:ascii="仿宋_GB2312" w:hAnsi="宋体" w:eastAsia="仿宋_GB2312" w:cs="宋体"/>
          <w:spacing w:val="8"/>
          <w:kern w:val="0"/>
          <w:sz w:val="32"/>
          <w:szCs w:val="32"/>
          <w:lang w:val="en-US" w:eastAsia="zh-CN"/>
        </w:rPr>
        <w:t>在办理依申请信息公开时,与时俱进的专业性上还需提高，缺乏“全能型”和“全业务熟悉”办事人员。部分办事人员存在政策的掌握度、熟练度上不够的问题。</w:t>
      </w:r>
    </w:p>
    <w:p>
      <w:pPr>
        <w:keepNext w:val="0"/>
        <w:keepLines w:val="0"/>
        <w:pageBreakBefore w:val="0"/>
        <w:widowControl/>
        <w:kinsoku/>
        <w:wordWrap/>
        <w:overflowPunct/>
        <w:topLinePunct w:val="0"/>
        <w:autoSpaceDE/>
        <w:autoSpaceDN/>
        <w:bidi w:val="0"/>
        <w:adjustRightInd/>
        <w:snapToGrid/>
        <w:spacing w:line="560" w:lineRule="exact"/>
        <w:ind w:firstLine="675" w:firstLineChars="200"/>
        <w:jc w:val="both"/>
        <w:textAlignment w:val="auto"/>
        <w:outlineLvl w:val="9"/>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b/>
          <w:bCs/>
          <w:spacing w:val="8"/>
          <w:kern w:val="0"/>
          <w:sz w:val="32"/>
          <w:szCs w:val="32"/>
          <w:lang w:val="en-US" w:eastAsia="zh-CN"/>
        </w:rPr>
        <w:t>改进措施：</w:t>
      </w:r>
      <w:r>
        <w:rPr>
          <w:rFonts w:hint="eastAsia" w:ascii="仿宋_GB2312" w:hAnsi="宋体" w:eastAsia="仿宋_GB2312" w:cs="宋体"/>
          <w:b w:val="0"/>
          <w:bCs w:val="0"/>
          <w:spacing w:val="8"/>
          <w:kern w:val="0"/>
          <w:sz w:val="32"/>
          <w:szCs w:val="32"/>
          <w:lang w:val="en-US" w:eastAsia="zh-CN"/>
        </w:rPr>
        <w:t>持续深化“大服务”工作要求，</w:t>
      </w:r>
      <w:r>
        <w:rPr>
          <w:rFonts w:hint="eastAsia" w:ascii="仿宋_GB2312" w:hAnsi="宋体" w:eastAsia="仿宋_GB2312" w:cs="宋体"/>
          <w:spacing w:val="8"/>
          <w:kern w:val="0"/>
          <w:sz w:val="32"/>
          <w:szCs w:val="32"/>
          <w:highlight w:val="none"/>
          <w:lang w:val="en-US" w:eastAsia="zh-CN"/>
        </w:rPr>
        <w:t>积极参加</w:t>
      </w:r>
      <w:r>
        <w:rPr>
          <w:rFonts w:hint="eastAsia" w:ascii="仿宋_GB2312" w:hAnsi="仿宋_GB2312" w:eastAsia="仿宋_GB2312" w:cs="仿宋_GB2312"/>
          <w:kern w:val="0"/>
          <w:sz w:val="32"/>
          <w:szCs w:val="32"/>
          <w:highlight w:val="none"/>
          <w:lang w:eastAsia="zh-CN"/>
        </w:rPr>
        <w:t>区信息公开科组织的</w:t>
      </w:r>
      <w:r>
        <w:rPr>
          <w:rFonts w:hint="eastAsia" w:ascii="仿宋_GB2312" w:hAnsi="宋体" w:eastAsia="仿宋_GB2312" w:cs="宋体"/>
          <w:spacing w:val="8"/>
          <w:kern w:val="0"/>
          <w:sz w:val="32"/>
          <w:szCs w:val="32"/>
          <w:highlight w:val="none"/>
          <w:lang w:val="en-US" w:eastAsia="zh-CN"/>
        </w:rPr>
        <w:t>交流学习，严格执行落实制度规范，做好各项培训工作，全方位提高办事人员在办理、答复的规范性，提升依申请公开服务专业化水平。</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outlineLvl w:val="9"/>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jc w:val="left"/>
        <w:rPr>
          <w:rFonts w:hint="eastAsia" w:ascii="仿宋" w:hAnsi="仿宋" w:eastAsia="仿宋" w:cs="仿宋"/>
          <w:color w:val="auto"/>
          <w:kern w:val="0"/>
          <w:sz w:val="32"/>
          <w:szCs w:val="32"/>
          <w:lang w:bidi="ar"/>
        </w:rPr>
      </w:pPr>
      <w:r>
        <w:rPr>
          <w:rFonts w:hint="eastAsia" w:ascii="宋体" w:hAnsi="宋体" w:cs="宋体"/>
          <w:color w:val="auto"/>
          <w:spacing w:val="8"/>
          <w:kern w:val="0"/>
          <w:sz w:val="32"/>
          <w:szCs w:val="32"/>
          <w:lang w:bidi="ar"/>
        </w:rPr>
        <w:t>　</w:t>
      </w:r>
      <w:r>
        <w:rPr>
          <w:rFonts w:hint="eastAsia" w:ascii="仿宋" w:hAnsi="仿宋" w:eastAsia="仿宋" w:cs="仿宋"/>
          <w:color w:val="auto"/>
          <w:kern w:val="0"/>
          <w:sz w:val="32"/>
          <w:szCs w:val="32"/>
          <w:lang w:bidi="ar"/>
        </w:rPr>
        <w:t>我</w:t>
      </w:r>
      <w:r>
        <w:rPr>
          <w:rFonts w:hint="eastAsia" w:ascii="仿宋" w:hAnsi="仿宋" w:eastAsia="仿宋" w:cs="仿宋"/>
          <w:color w:val="auto"/>
          <w:kern w:val="0"/>
          <w:sz w:val="32"/>
          <w:szCs w:val="32"/>
          <w:lang w:eastAsia="zh-CN" w:bidi="ar"/>
        </w:rPr>
        <w:t>单位</w:t>
      </w:r>
      <w:r>
        <w:rPr>
          <w:rFonts w:hint="eastAsia" w:ascii="仿宋" w:hAnsi="仿宋" w:eastAsia="仿宋" w:cs="仿宋"/>
          <w:color w:val="auto"/>
          <w:kern w:val="0"/>
          <w:sz w:val="32"/>
          <w:szCs w:val="32"/>
          <w:lang w:bidi="ar"/>
        </w:rPr>
        <w:t>本年度发出收费通知的件数和总金额以及实际收取的总金额均为0。</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outlineLvl w:val="9"/>
        <w:rPr>
          <w:rFonts w:hint="eastAsia" w:ascii="仿宋_GB2312" w:hAnsi="宋体" w:eastAsia="仿宋_GB2312" w:cs="宋体"/>
          <w:spacing w:val="8"/>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C566F"/>
    <w:rsid w:val="028A2A3C"/>
    <w:rsid w:val="05DC66B5"/>
    <w:rsid w:val="05F27346"/>
    <w:rsid w:val="06650F7B"/>
    <w:rsid w:val="0890291A"/>
    <w:rsid w:val="09FC7E9F"/>
    <w:rsid w:val="0AF806DD"/>
    <w:rsid w:val="0C647735"/>
    <w:rsid w:val="0EAF5BEF"/>
    <w:rsid w:val="108777E2"/>
    <w:rsid w:val="110A1335"/>
    <w:rsid w:val="120C27CF"/>
    <w:rsid w:val="12B67507"/>
    <w:rsid w:val="13E25F70"/>
    <w:rsid w:val="17C1748D"/>
    <w:rsid w:val="1A981D77"/>
    <w:rsid w:val="1B526C50"/>
    <w:rsid w:val="1B9B7158"/>
    <w:rsid w:val="1DE54D4E"/>
    <w:rsid w:val="1EB80B6E"/>
    <w:rsid w:val="23417959"/>
    <w:rsid w:val="28202797"/>
    <w:rsid w:val="28834A14"/>
    <w:rsid w:val="28E91268"/>
    <w:rsid w:val="2BC200F1"/>
    <w:rsid w:val="2BE95D6F"/>
    <w:rsid w:val="2CBC49E6"/>
    <w:rsid w:val="2D38301C"/>
    <w:rsid w:val="2FDA2AB7"/>
    <w:rsid w:val="365D54D7"/>
    <w:rsid w:val="3AA21D40"/>
    <w:rsid w:val="3B251927"/>
    <w:rsid w:val="3C3425BF"/>
    <w:rsid w:val="47697F51"/>
    <w:rsid w:val="499F79E1"/>
    <w:rsid w:val="4AC92340"/>
    <w:rsid w:val="4C3470DC"/>
    <w:rsid w:val="4DA3562E"/>
    <w:rsid w:val="512B0DEB"/>
    <w:rsid w:val="516C326D"/>
    <w:rsid w:val="52C219BB"/>
    <w:rsid w:val="530C0CC1"/>
    <w:rsid w:val="55BC1B13"/>
    <w:rsid w:val="58900D0E"/>
    <w:rsid w:val="58AA7496"/>
    <w:rsid w:val="58B267AB"/>
    <w:rsid w:val="5BC378FA"/>
    <w:rsid w:val="5D816703"/>
    <w:rsid w:val="5D907067"/>
    <w:rsid w:val="5DEC566F"/>
    <w:rsid w:val="617207A2"/>
    <w:rsid w:val="658C263A"/>
    <w:rsid w:val="68EB021A"/>
    <w:rsid w:val="6DEE5562"/>
    <w:rsid w:val="6E4F05E8"/>
    <w:rsid w:val="6F851514"/>
    <w:rsid w:val="704B3D72"/>
    <w:rsid w:val="70701900"/>
    <w:rsid w:val="72056EA6"/>
    <w:rsid w:val="751F664A"/>
    <w:rsid w:val="76342D49"/>
    <w:rsid w:val="772C18D6"/>
    <w:rsid w:val="786E7586"/>
    <w:rsid w:val="79F66ADF"/>
    <w:rsid w:val="7CBF3D46"/>
    <w:rsid w:val="7E753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3">
    <w:name w:val="Body Text Indent 2"/>
    <w:basedOn w:val="1"/>
    <w:qFormat/>
    <w:uiPriority w:val="0"/>
    <w:pPr>
      <w:spacing w:after="120" w:line="480" w:lineRule="auto"/>
      <w:ind w:left="420" w:leftChars="200"/>
    </w:p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2023-01-09T02:42:00Z</dcterms:created>
  <dc:creator>小卓玛</dc:creator>
  <cp:lastModifiedBy>shen</cp:lastModifiedBy>
  <cp:lastPrinted>2024-01-15T08:54:00Z</cp:lastPrinted>
  <dcterms:modified xsi:type="dcterms:W3CDTF">2024-01-23T06:50:34Z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