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adjustRightInd w:val="0"/>
        <w:spacing w:beforeLines="100" w:afterLines="100" w:line="560" w:lineRule="exact"/>
        <w:rPr>
          <w:rFonts w:ascii="华文中宋" w:hAnsi="华文中宋" w:eastAsia="华文中宋"/>
          <w:b/>
          <w:color w:val="auto"/>
          <w:sz w:val="36"/>
          <w:szCs w:val="36"/>
        </w:rPr>
      </w:pPr>
    </w:p>
    <w:p>
      <w:pPr>
        <w:pStyle w:val="3"/>
        <w:adjustRightInd w:val="0"/>
        <w:spacing w:beforeLines="100" w:afterLines="100" w:line="560" w:lineRule="exact"/>
        <w:rPr>
          <w:rFonts w:ascii="华文中宋" w:hAnsi="华文中宋" w:eastAsia="华文中宋"/>
          <w:b/>
          <w:color w:val="auto"/>
          <w:sz w:val="36"/>
          <w:szCs w:val="36"/>
        </w:rPr>
      </w:pPr>
    </w:p>
    <w:p>
      <w:pPr>
        <w:pStyle w:val="3"/>
        <w:adjustRightInd w:val="0"/>
        <w:spacing w:beforeLines="100" w:afterLines="100" w:line="560" w:lineRule="exact"/>
        <w:rPr>
          <w:rFonts w:ascii="华文中宋" w:hAnsi="华文中宋" w:eastAsia="华文中宋"/>
          <w:b/>
          <w:color w:val="auto"/>
          <w:sz w:val="36"/>
          <w:szCs w:val="36"/>
        </w:rPr>
      </w:pPr>
    </w:p>
    <w:p>
      <w:pPr>
        <w:pStyle w:val="3"/>
        <w:adjustRightInd w:val="0"/>
        <w:spacing w:beforeLines="100" w:afterLines="100" w:line="560" w:lineRule="exact"/>
        <w:rPr>
          <w:rFonts w:ascii="华文中宋" w:hAnsi="华文中宋" w:eastAsia="华文中宋"/>
          <w:b/>
          <w:color w:val="auto"/>
          <w:sz w:val="36"/>
          <w:szCs w:val="36"/>
        </w:rPr>
      </w:pPr>
    </w:p>
    <w:p>
      <w:pPr>
        <w:pStyle w:val="3"/>
        <w:adjustRightInd w:val="0"/>
        <w:spacing w:beforeLines="100" w:afterLines="100" w:line="560" w:lineRule="exact"/>
        <w:rPr>
          <w:rFonts w:ascii="华文中宋" w:hAnsi="华文中宋" w:eastAsia="华文中宋"/>
          <w:b/>
          <w:color w:val="auto"/>
          <w:sz w:val="36"/>
          <w:szCs w:val="36"/>
        </w:rPr>
      </w:pPr>
    </w:p>
    <w:p>
      <w:pPr>
        <w:pStyle w:val="3"/>
        <w:adjustRightInd w:val="0"/>
        <w:spacing w:beforeLines="100" w:afterLines="100" w:line="560" w:lineRule="exac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Cs w:val="44"/>
        </w:rPr>
        <w:t>北京市大兴区水务局201</w:t>
      </w:r>
      <w:r>
        <w:rPr>
          <w:rFonts w:hint="eastAsia" w:hAnsi="方正小标宋简体" w:cs="方正小标宋简体"/>
          <w:b w:val="0"/>
          <w:bCs/>
          <w:color w:val="auto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Cs w:val="44"/>
        </w:rPr>
        <w:t>年度</w:t>
      </w:r>
    </w:p>
    <w:p>
      <w:pPr>
        <w:pStyle w:val="3"/>
        <w:adjustRightInd w:val="0"/>
        <w:spacing w:beforeLines="100" w:afterLines="100" w:line="560" w:lineRule="exac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Cs w:val="44"/>
        </w:rPr>
        <w:t>政府信息公开工作年度报告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left="0" w:right="0" w:firstLine="641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br w:type="page"/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本报告是根据《中华人民共和国政府信息公开条例》（以下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简称《条例》）要求，由北京市大兴区水务局编制的2014年度政府信息公开年度报告。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left="0" w:right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全文包括概述，主动公开政府信息的情况，依申请公开政府信息和不予公开政府信息的情况，因政府信息公开申请行政复议、提起行政诉讼的情况，政府信息公开工作存在不足及改进措施。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left="0" w:right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本报告中所列数据的统计期限自2014年1月1日起至2014年12月31日止。本报告的电子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-2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版可在大兴信息网（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-12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http://www.bjdx.gov.cn/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-2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）信息公开栏目中下载。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如对报告有任何疑问，请与水务局联系（地址:北京市大兴区永华南里14号楼；邮编：102600；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-12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联系电话：010-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81298175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-12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；电子邮箱：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swjzhb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-12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@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bjdx.gov.cn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-12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）。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left="0" w:right="0" w:firstLine="420"/>
        <w:jc w:val="center"/>
        <w:textAlignment w:val="baseline"/>
        <w:outlineLvl w:val="9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br/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left="0" w:right="0" w:firstLine="420"/>
        <w:jc w:val="center"/>
        <w:textAlignment w:val="baseline"/>
        <w:outlineLvl w:val="9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br w:type="page"/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left="0" w:right="0" w:firstLine="420"/>
        <w:jc w:val="center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一、概述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left="0" w:right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2014年大兴区水务局根据区政府办工作要求，加强领导，狠抓落实，积极开展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政府信息公开工作。成立水务局政府信息公开工作领导小组，明确主管领导，并指定专人负责具体工作。结合本单位工作实际，完善了《政府信息公开工作清理制度》、《政府信息公开保密审查制度》、《政府信息依申请公开工作制度》等，进一步规范了工作的开展。年初召开专题会议，部署全年工作，做到年初有计划，年终有总结；先后采取组织专题会、向科室发放材料等方式加强对《政府信息公开条例》等文件的学习，为开展信息公开日常工作奠定了良好基础。进一步完善了信息保密审查机制，所有信息必须签订保密审查单，经主管领导审查通过后方可公开，确保公开信息做到先审查后公开。规范性文件按照要求到法制办报审并及时移送到档案局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right="0"/>
        <w:jc w:val="center"/>
        <w:textAlignment w:val="baseline"/>
        <w:outlineLvl w:val="9"/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right="0"/>
        <w:jc w:val="center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二、主动公开情况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left="0" w:right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按照《条例》第9至12条规定的主动公开政府信息范围，本局开展了信息清理和目录编制工作，并按照《条例》第15条规定，通过政府网站等便于公众知晓的方式主动公开。按照《条例》 第16条规定，继续完善区行政服务中心等政府信息公开查阅场所，为公民、法人或者其他组织获取政府信息提供便利。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left="0" w:right="0" w:firstLine="643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ascii="楷体_GB2312" w:hAnsi="宋体" w:eastAsia="楷体_GB2312" w:cs="楷体_GB2312"/>
          <w:b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（一）主要公开渠道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left="0" w:right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 1、政府网站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left="0" w:right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按照《大兴区政府网站管理办法》要求，不断完善栏目建设，目前共设置7项一级栏目，22项子栏目。为保证网站建设和管理工作的质量，选派了两名专业人员分别负责网站日常维护和网站信息管理工作。同时，不断完善网站管理制度，所有上网信息均要求科室填写保密审查单，避免涉密信息上网。为进一步提高网站政务公开的全面性，对机构设置、重点工作、政策法规、办事服务、信息化建设等栏目进行了重新梳理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left="0" w:right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2014年，通过政府信息公开专栏主动公开政府信息95条，全文电子化率为100%。其中，法规文件类信息3条，占总数的3.2%；规划计划类信息2条，占总数的2.1%；业务动态类信息90条，占总数的94.7%。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left="0" w:right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2、报刊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left="0" w:right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在《中共水利报》、《大兴报》等报刊发表专题、新闻等数十篇，大力宣传水务建设。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left="0" w:right="0" w:firstLine="643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楷体_GB2312" w:hAnsi="宋体" w:eastAsia="楷体_GB2312" w:cs="楷体_GB2312"/>
          <w:b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（二）公共查阅场所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left="0" w:right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本局共设立1个政府信息公开查阅场所，场所设在区行政服务中心，负责本单位政府信息的查阅、咨询及依申请公开受理工作。查阅场所配备了便民服务设施，制定了服务标准、工作准则等规章制度，设置了统一标识牌，并摆放了本单位《政府信息公开指南》等相关文件，方便公众就近查阅政府信息。同时，建立联动机制，及时将《政府信息公开指南》摆放在查阅场所，方面公众查阅。进一步加强了对负责此项工作人员的培训，提升服务水平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right="0"/>
        <w:jc w:val="center"/>
        <w:textAlignment w:val="baseline"/>
        <w:outlineLvl w:val="9"/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right="0"/>
        <w:jc w:val="center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三、依申请公开情况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left="0" w:right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按照《条例》第13条规定，本局自《条例》实施之日起正式受理公民、法人或者其他组织根据自身生产、生活、科研等特殊需要提出的政府信息公开申请。为落实《条例》确定的政府信息依申请公开制度，本局继续完善政府信息公开申请受理场所，并公布政府信息公开受理机构的联系方式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left="0" w:right="0" w:firstLine="643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楷体_GB2312" w:hAnsi="宋体" w:eastAsia="楷体_GB2312" w:cs="楷体_GB2312"/>
          <w:b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（一）申请情况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left="0" w:right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2014年度，本局未接到政府信息公开申请。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left="0" w:right="0" w:firstLine="643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楷体_GB2312" w:hAnsi="宋体" w:eastAsia="楷体_GB2312" w:cs="楷体_GB2312"/>
          <w:b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（二）答复情况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left="0" w:right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2014年度，本局未接到政府信息公开申请，无答复内容。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right="0"/>
        <w:jc w:val="center"/>
        <w:textAlignment w:val="baseline"/>
        <w:outlineLvl w:val="9"/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right="0"/>
        <w:jc w:val="center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四、复议和诉讼情况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left="0" w:right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2014年，本局无行政复议或行政诉讼情况。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right="0"/>
        <w:jc w:val="center"/>
        <w:textAlignment w:val="baseline"/>
        <w:outlineLvl w:val="9"/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right="0"/>
        <w:jc w:val="center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五、存在的不足及改进措施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left="0" w:right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2014年，区水务局在政府信息公开工作方面取得了一定成效，但当前信息公开面临着许多新的挑战，特别是微博、微信等网络媒体快速发展，对政府信息的及时准确发布提出了更高的要求。因此，我们的工作还存在一些薄弱环节，需进一步加强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left="0" w:right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1、对政府信息公开干部的培养还需进一步加强。单位内部组织过多次政府信息公开相关培训、学习，但工作人员对《条例》及有关规定缺乏深入理解。2015年，我们将邀请专业人员，结合我们工作中遇到的具体问题进行培训，提高工作人员专业知识水平，确保主动公开信息准确及时，促进信息公开工作的开展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left="0" w:right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2、公开查阅场所建设还需进一步完善。重新修订、印刷本单位《政府信息公开指南》，细化服务标准和工作准则等制度，方便公众查阅政府信息。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left="0" w:right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3、完善单位内部信息公开考核评比办法，对优秀科室给予奖励，促进政府信息公开工作的开展。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left="0" w:right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 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left="0" w:right="0" w:firstLine="42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 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left="3599" w:right="0" w:firstLine="640"/>
        <w:jc w:val="right"/>
        <w:textAlignment w:val="baseline"/>
        <w:outlineLvl w:val="9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北京市大兴区水务局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Autospacing="0" w:afterAutospacing="0" w:line="560" w:lineRule="exact"/>
        <w:ind w:left="3599" w:right="0" w:firstLine="640"/>
        <w:jc w:val="right"/>
        <w:textAlignment w:val="baseline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〇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一五年三月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大宋简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7</w:t>
    </w:r>
    <w:r>
      <w:rPr>
        <w:rStyle w:val="11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F34FE"/>
    <w:rsid w:val="00011299"/>
    <w:rsid w:val="00011C36"/>
    <w:rsid w:val="0001550B"/>
    <w:rsid w:val="00024A33"/>
    <w:rsid w:val="00030ED2"/>
    <w:rsid w:val="000477DD"/>
    <w:rsid w:val="00061A8B"/>
    <w:rsid w:val="0006724E"/>
    <w:rsid w:val="0008546D"/>
    <w:rsid w:val="00091B5A"/>
    <w:rsid w:val="000934F1"/>
    <w:rsid w:val="00095C94"/>
    <w:rsid w:val="000B0ACE"/>
    <w:rsid w:val="000C3E2E"/>
    <w:rsid w:val="000C4927"/>
    <w:rsid w:val="000D7F41"/>
    <w:rsid w:val="000E18D5"/>
    <w:rsid w:val="000F5455"/>
    <w:rsid w:val="000F57C6"/>
    <w:rsid w:val="00125CE6"/>
    <w:rsid w:val="0013095F"/>
    <w:rsid w:val="00135812"/>
    <w:rsid w:val="00136479"/>
    <w:rsid w:val="001649F9"/>
    <w:rsid w:val="00165D78"/>
    <w:rsid w:val="001770DC"/>
    <w:rsid w:val="001848FD"/>
    <w:rsid w:val="00191E43"/>
    <w:rsid w:val="00193815"/>
    <w:rsid w:val="001969C7"/>
    <w:rsid w:val="00196E0F"/>
    <w:rsid w:val="001A132F"/>
    <w:rsid w:val="001A438D"/>
    <w:rsid w:val="001C335D"/>
    <w:rsid w:val="001D50F7"/>
    <w:rsid w:val="001E0EDB"/>
    <w:rsid w:val="001F1E77"/>
    <w:rsid w:val="0020438B"/>
    <w:rsid w:val="002050C9"/>
    <w:rsid w:val="00214740"/>
    <w:rsid w:val="00215A1F"/>
    <w:rsid w:val="0022012E"/>
    <w:rsid w:val="00220270"/>
    <w:rsid w:val="00234422"/>
    <w:rsid w:val="00263CF6"/>
    <w:rsid w:val="0026751C"/>
    <w:rsid w:val="00267D9B"/>
    <w:rsid w:val="00276839"/>
    <w:rsid w:val="00282A54"/>
    <w:rsid w:val="002A61EF"/>
    <w:rsid w:val="002B3EA2"/>
    <w:rsid w:val="002C6CC3"/>
    <w:rsid w:val="002D25F5"/>
    <w:rsid w:val="002E4D22"/>
    <w:rsid w:val="002F450B"/>
    <w:rsid w:val="00303BA7"/>
    <w:rsid w:val="00312FA6"/>
    <w:rsid w:val="00315E66"/>
    <w:rsid w:val="0032036E"/>
    <w:rsid w:val="00323318"/>
    <w:rsid w:val="0033311E"/>
    <w:rsid w:val="00350B99"/>
    <w:rsid w:val="00364095"/>
    <w:rsid w:val="00373CA6"/>
    <w:rsid w:val="00385552"/>
    <w:rsid w:val="00386739"/>
    <w:rsid w:val="00391E8B"/>
    <w:rsid w:val="00393452"/>
    <w:rsid w:val="00393804"/>
    <w:rsid w:val="003A2DE8"/>
    <w:rsid w:val="003A6A56"/>
    <w:rsid w:val="003C2EA7"/>
    <w:rsid w:val="003C3529"/>
    <w:rsid w:val="003C4B6C"/>
    <w:rsid w:val="003D407B"/>
    <w:rsid w:val="003F0526"/>
    <w:rsid w:val="003F386C"/>
    <w:rsid w:val="0040195E"/>
    <w:rsid w:val="00404D78"/>
    <w:rsid w:val="00430A10"/>
    <w:rsid w:val="0043690A"/>
    <w:rsid w:val="00442F1C"/>
    <w:rsid w:val="00444749"/>
    <w:rsid w:val="00455D1F"/>
    <w:rsid w:val="00460FFB"/>
    <w:rsid w:val="00464DE1"/>
    <w:rsid w:val="00474BE8"/>
    <w:rsid w:val="00474E89"/>
    <w:rsid w:val="00475F51"/>
    <w:rsid w:val="00480EBD"/>
    <w:rsid w:val="004835AE"/>
    <w:rsid w:val="00487674"/>
    <w:rsid w:val="00493506"/>
    <w:rsid w:val="0049714A"/>
    <w:rsid w:val="004B1F88"/>
    <w:rsid w:val="004B22D8"/>
    <w:rsid w:val="004E0C30"/>
    <w:rsid w:val="004E3F3D"/>
    <w:rsid w:val="004E7A7F"/>
    <w:rsid w:val="00500F43"/>
    <w:rsid w:val="005038B7"/>
    <w:rsid w:val="005051AA"/>
    <w:rsid w:val="005119D8"/>
    <w:rsid w:val="00511D6A"/>
    <w:rsid w:val="00552C13"/>
    <w:rsid w:val="00552E76"/>
    <w:rsid w:val="00561B6A"/>
    <w:rsid w:val="00566A85"/>
    <w:rsid w:val="005675C6"/>
    <w:rsid w:val="0057505F"/>
    <w:rsid w:val="00576AA8"/>
    <w:rsid w:val="00590400"/>
    <w:rsid w:val="005904EB"/>
    <w:rsid w:val="005933D4"/>
    <w:rsid w:val="005A43F9"/>
    <w:rsid w:val="005A5BA1"/>
    <w:rsid w:val="005B59E2"/>
    <w:rsid w:val="005C4FC2"/>
    <w:rsid w:val="005C5EB9"/>
    <w:rsid w:val="005D35EC"/>
    <w:rsid w:val="005D38A7"/>
    <w:rsid w:val="005D454A"/>
    <w:rsid w:val="005D70D9"/>
    <w:rsid w:val="005E06C3"/>
    <w:rsid w:val="005E137E"/>
    <w:rsid w:val="005E3B9B"/>
    <w:rsid w:val="005F42E9"/>
    <w:rsid w:val="00610864"/>
    <w:rsid w:val="0062038E"/>
    <w:rsid w:val="006456F4"/>
    <w:rsid w:val="00673972"/>
    <w:rsid w:val="006800C1"/>
    <w:rsid w:val="006806E4"/>
    <w:rsid w:val="0068441C"/>
    <w:rsid w:val="0068740C"/>
    <w:rsid w:val="006B2C55"/>
    <w:rsid w:val="006B7720"/>
    <w:rsid w:val="006D3C9C"/>
    <w:rsid w:val="006F23E2"/>
    <w:rsid w:val="006F7A5F"/>
    <w:rsid w:val="00704AAF"/>
    <w:rsid w:val="00716195"/>
    <w:rsid w:val="007300BC"/>
    <w:rsid w:val="007318B4"/>
    <w:rsid w:val="00732FB8"/>
    <w:rsid w:val="00733332"/>
    <w:rsid w:val="0073390C"/>
    <w:rsid w:val="007440C9"/>
    <w:rsid w:val="00747B06"/>
    <w:rsid w:val="00750D2A"/>
    <w:rsid w:val="00754E59"/>
    <w:rsid w:val="00770AD8"/>
    <w:rsid w:val="00770D5B"/>
    <w:rsid w:val="0077218A"/>
    <w:rsid w:val="007746CC"/>
    <w:rsid w:val="00776C06"/>
    <w:rsid w:val="0078288D"/>
    <w:rsid w:val="007939C3"/>
    <w:rsid w:val="007A1833"/>
    <w:rsid w:val="007B64C6"/>
    <w:rsid w:val="007C71C1"/>
    <w:rsid w:val="007F2536"/>
    <w:rsid w:val="00800AA7"/>
    <w:rsid w:val="00802EFC"/>
    <w:rsid w:val="00804A0A"/>
    <w:rsid w:val="00807928"/>
    <w:rsid w:val="008238B3"/>
    <w:rsid w:val="00824136"/>
    <w:rsid w:val="00830104"/>
    <w:rsid w:val="00845ADF"/>
    <w:rsid w:val="00846086"/>
    <w:rsid w:val="00860E3E"/>
    <w:rsid w:val="00874774"/>
    <w:rsid w:val="00875C8E"/>
    <w:rsid w:val="00896F27"/>
    <w:rsid w:val="008A2B14"/>
    <w:rsid w:val="008A3AC4"/>
    <w:rsid w:val="008C1089"/>
    <w:rsid w:val="008C4AF7"/>
    <w:rsid w:val="008E15A5"/>
    <w:rsid w:val="008E196E"/>
    <w:rsid w:val="008E6450"/>
    <w:rsid w:val="00906445"/>
    <w:rsid w:val="00910CBB"/>
    <w:rsid w:val="0092083B"/>
    <w:rsid w:val="00922313"/>
    <w:rsid w:val="0092687B"/>
    <w:rsid w:val="009271F8"/>
    <w:rsid w:val="00931057"/>
    <w:rsid w:val="00932F0F"/>
    <w:rsid w:val="009367A0"/>
    <w:rsid w:val="0094334E"/>
    <w:rsid w:val="009706DE"/>
    <w:rsid w:val="00971C58"/>
    <w:rsid w:val="009746D0"/>
    <w:rsid w:val="0099649A"/>
    <w:rsid w:val="009B3C87"/>
    <w:rsid w:val="009C6833"/>
    <w:rsid w:val="009D2611"/>
    <w:rsid w:val="009D3508"/>
    <w:rsid w:val="009D79B0"/>
    <w:rsid w:val="009E1810"/>
    <w:rsid w:val="009F3F88"/>
    <w:rsid w:val="00A0311A"/>
    <w:rsid w:val="00A1509C"/>
    <w:rsid w:val="00A20BE9"/>
    <w:rsid w:val="00A23A68"/>
    <w:rsid w:val="00A61446"/>
    <w:rsid w:val="00A714B2"/>
    <w:rsid w:val="00A72473"/>
    <w:rsid w:val="00A90797"/>
    <w:rsid w:val="00AD5E1D"/>
    <w:rsid w:val="00AD6B74"/>
    <w:rsid w:val="00AE73D2"/>
    <w:rsid w:val="00AF39B8"/>
    <w:rsid w:val="00AF7359"/>
    <w:rsid w:val="00B06294"/>
    <w:rsid w:val="00B128C1"/>
    <w:rsid w:val="00B13752"/>
    <w:rsid w:val="00B15089"/>
    <w:rsid w:val="00B56E66"/>
    <w:rsid w:val="00B72A12"/>
    <w:rsid w:val="00B92952"/>
    <w:rsid w:val="00BA1750"/>
    <w:rsid w:val="00BA778C"/>
    <w:rsid w:val="00BB329A"/>
    <w:rsid w:val="00BC336D"/>
    <w:rsid w:val="00BC3B1C"/>
    <w:rsid w:val="00BD0DF3"/>
    <w:rsid w:val="00BD4C14"/>
    <w:rsid w:val="00BE61C1"/>
    <w:rsid w:val="00C008B5"/>
    <w:rsid w:val="00C127B0"/>
    <w:rsid w:val="00C1318D"/>
    <w:rsid w:val="00C2000A"/>
    <w:rsid w:val="00C215C0"/>
    <w:rsid w:val="00C21AD9"/>
    <w:rsid w:val="00C32DA8"/>
    <w:rsid w:val="00C33A95"/>
    <w:rsid w:val="00C53895"/>
    <w:rsid w:val="00C66BED"/>
    <w:rsid w:val="00C70936"/>
    <w:rsid w:val="00C9001A"/>
    <w:rsid w:val="00C92922"/>
    <w:rsid w:val="00C967D6"/>
    <w:rsid w:val="00CB5530"/>
    <w:rsid w:val="00CC1169"/>
    <w:rsid w:val="00CC6F1F"/>
    <w:rsid w:val="00CD2247"/>
    <w:rsid w:val="00CD70A9"/>
    <w:rsid w:val="00CD7AAA"/>
    <w:rsid w:val="00CE7AA8"/>
    <w:rsid w:val="00CE7B1B"/>
    <w:rsid w:val="00CF1B2B"/>
    <w:rsid w:val="00D03C7D"/>
    <w:rsid w:val="00D14DEE"/>
    <w:rsid w:val="00D22E11"/>
    <w:rsid w:val="00D23DCC"/>
    <w:rsid w:val="00D27104"/>
    <w:rsid w:val="00D35E05"/>
    <w:rsid w:val="00D52A19"/>
    <w:rsid w:val="00D61FDB"/>
    <w:rsid w:val="00D622F1"/>
    <w:rsid w:val="00D748D2"/>
    <w:rsid w:val="00D85444"/>
    <w:rsid w:val="00DA26B0"/>
    <w:rsid w:val="00DB6223"/>
    <w:rsid w:val="00DC28AE"/>
    <w:rsid w:val="00DC3D8E"/>
    <w:rsid w:val="00DD0601"/>
    <w:rsid w:val="00DE49A7"/>
    <w:rsid w:val="00DE52B6"/>
    <w:rsid w:val="00DF0BD8"/>
    <w:rsid w:val="00DF4EBD"/>
    <w:rsid w:val="00E02AE0"/>
    <w:rsid w:val="00E034E9"/>
    <w:rsid w:val="00E112FE"/>
    <w:rsid w:val="00E128C4"/>
    <w:rsid w:val="00E20708"/>
    <w:rsid w:val="00E20935"/>
    <w:rsid w:val="00E219EF"/>
    <w:rsid w:val="00E32008"/>
    <w:rsid w:val="00E450FC"/>
    <w:rsid w:val="00E653B7"/>
    <w:rsid w:val="00E71476"/>
    <w:rsid w:val="00E74F2C"/>
    <w:rsid w:val="00E90178"/>
    <w:rsid w:val="00EA0880"/>
    <w:rsid w:val="00EA4E95"/>
    <w:rsid w:val="00EB1F9C"/>
    <w:rsid w:val="00ED2876"/>
    <w:rsid w:val="00ED2A5C"/>
    <w:rsid w:val="00ED3380"/>
    <w:rsid w:val="00EE462E"/>
    <w:rsid w:val="00EF142A"/>
    <w:rsid w:val="00EF398F"/>
    <w:rsid w:val="00EF3F47"/>
    <w:rsid w:val="00EF52CD"/>
    <w:rsid w:val="00F025FD"/>
    <w:rsid w:val="00F2797D"/>
    <w:rsid w:val="00F32436"/>
    <w:rsid w:val="00F32D9A"/>
    <w:rsid w:val="00F34CEC"/>
    <w:rsid w:val="00F401B1"/>
    <w:rsid w:val="00F438C0"/>
    <w:rsid w:val="00F60F29"/>
    <w:rsid w:val="00F95C81"/>
    <w:rsid w:val="00FB3A68"/>
    <w:rsid w:val="00FB481B"/>
    <w:rsid w:val="00FC27C7"/>
    <w:rsid w:val="00FE5955"/>
    <w:rsid w:val="00FE759B"/>
    <w:rsid w:val="00FF0E63"/>
    <w:rsid w:val="00FF34FE"/>
    <w:rsid w:val="01120E30"/>
    <w:rsid w:val="01624D56"/>
    <w:rsid w:val="02AA27FE"/>
    <w:rsid w:val="03D8775E"/>
    <w:rsid w:val="08A34DB8"/>
    <w:rsid w:val="0A8C015C"/>
    <w:rsid w:val="0AD9081C"/>
    <w:rsid w:val="0B12018E"/>
    <w:rsid w:val="0B66465E"/>
    <w:rsid w:val="0D585376"/>
    <w:rsid w:val="0DB75A3A"/>
    <w:rsid w:val="1086552E"/>
    <w:rsid w:val="109454B9"/>
    <w:rsid w:val="10AD6564"/>
    <w:rsid w:val="138C6520"/>
    <w:rsid w:val="142811C0"/>
    <w:rsid w:val="144968D3"/>
    <w:rsid w:val="15C87DC2"/>
    <w:rsid w:val="16BA085C"/>
    <w:rsid w:val="16FA16C0"/>
    <w:rsid w:val="18413079"/>
    <w:rsid w:val="1B427DC5"/>
    <w:rsid w:val="1B446B4C"/>
    <w:rsid w:val="1C814554"/>
    <w:rsid w:val="1F406932"/>
    <w:rsid w:val="248248B2"/>
    <w:rsid w:val="26981B61"/>
    <w:rsid w:val="27A95222"/>
    <w:rsid w:val="28E14F1E"/>
    <w:rsid w:val="2E980781"/>
    <w:rsid w:val="2EA46394"/>
    <w:rsid w:val="2FB03680"/>
    <w:rsid w:val="2FC9484D"/>
    <w:rsid w:val="33B07107"/>
    <w:rsid w:val="34AB390B"/>
    <w:rsid w:val="37717860"/>
    <w:rsid w:val="38EB0B8C"/>
    <w:rsid w:val="3DCB5805"/>
    <w:rsid w:val="3DF52EB3"/>
    <w:rsid w:val="428D1606"/>
    <w:rsid w:val="43A81807"/>
    <w:rsid w:val="481074F6"/>
    <w:rsid w:val="4AD04A4B"/>
    <w:rsid w:val="4B2B56E4"/>
    <w:rsid w:val="50FC032F"/>
    <w:rsid w:val="52C36155"/>
    <w:rsid w:val="57D80106"/>
    <w:rsid w:val="5B4403C8"/>
    <w:rsid w:val="5E20787C"/>
    <w:rsid w:val="60867FEA"/>
    <w:rsid w:val="61FE23E9"/>
    <w:rsid w:val="62AF2178"/>
    <w:rsid w:val="632131B2"/>
    <w:rsid w:val="63754E3A"/>
    <w:rsid w:val="63B26097"/>
    <w:rsid w:val="67243168"/>
    <w:rsid w:val="67AB6AD6"/>
    <w:rsid w:val="69185D7B"/>
    <w:rsid w:val="73D60E1C"/>
    <w:rsid w:val="765109B7"/>
    <w:rsid w:val="78133997"/>
    <w:rsid w:val="7A1947DF"/>
    <w:rsid w:val="7BB00E39"/>
    <w:rsid w:val="7D3F394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unhideWhenUsed/>
    <w:qFormat/>
    <w:uiPriority w:val="1"/>
    <w:rPr>
      <w:rFonts w:ascii="Tahoma" w:hAnsi="Tahoma"/>
      <w:b/>
      <w:sz w:val="24"/>
    </w:rPr>
  </w:style>
  <w:style w:type="table" w:default="1" w:styleId="13">
    <w:name w:val="Normal Table"/>
    <w:unhideWhenUsed/>
    <w:qFormat/>
    <w:uiPriority w:val="99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pPr>
      <w:suppressAutoHyphens/>
      <w:jc w:val="center"/>
    </w:pPr>
    <w:rPr>
      <w:rFonts w:ascii="方正小标宋简体" w:hAnsi="汉仪大宋简" w:eastAsia="方正小标宋简体"/>
      <w:color w:val="000000"/>
      <w:kern w:val="0"/>
      <w:sz w:val="44"/>
      <w:szCs w:val="20"/>
    </w:rPr>
  </w:style>
  <w:style w:type="paragraph" w:styleId="4">
    <w:name w:val="Body Text Indent"/>
    <w:basedOn w:val="1"/>
    <w:qFormat/>
    <w:uiPriority w:val="0"/>
    <w:pPr>
      <w:ind w:firstLine="600" w:firstLineChars="200"/>
    </w:pPr>
    <w:rPr>
      <w:rFonts w:ascii="仿宋_GB2312" w:hAnsi="Times New Roman" w:eastAsia="仿宋_GB2312" w:cs="仿宋_GB2312"/>
      <w:sz w:val="30"/>
      <w:szCs w:val="3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 Char Char Char Char Char Char Char Char Char Char Char Char"/>
    <w:basedOn w:val="2"/>
    <w:link w:val="9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character" w:styleId="11">
    <w:name w:val="page number"/>
    <w:basedOn w:val="9"/>
    <w:qFormat/>
    <w:uiPriority w:val="0"/>
    <w:rPr/>
  </w:style>
  <w:style w:type="character" w:styleId="12">
    <w:name w:val="Hyperlink"/>
    <w:basedOn w:val="9"/>
    <w:uiPriority w:val="0"/>
    <w:rPr>
      <w:color w:val="0000FF"/>
      <w:u w:val="single"/>
    </w:rPr>
  </w:style>
  <w:style w:type="paragraph" w:customStyle="1" w:styleId="14">
    <w:name w:val="Char Char Char Char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5">
    <w:name w:val="Char Char Char1 Char Char Char Char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6">
    <w:name w:val="Char Char1 Char Char Char Char Char Char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32"/>
    </w:rPr>
  </w:style>
  <w:style w:type="paragraph" w:customStyle="1" w:styleId="17">
    <w:name w:val="Char Char"/>
    <w:basedOn w:val="2"/>
    <w:qFormat/>
    <w:uiPriority w:val="0"/>
    <w:rPr>
      <w:rFonts w:ascii="Tahoma" w:hAnsi="Tahoma"/>
      <w:sz w:val="24"/>
      <w:szCs w:val="20"/>
    </w:rPr>
  </w:style>
  <w:style w:type="paragraph" w:customStyle="1" w:styleId="18">
    <w:name w:val="Char Char Char Char Char Char Char Char Char Char Char Char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character" w:customStyle="1" w:styleId="19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20">
    <w:name w:val="font6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41"/>
    <w:basedOn w:val="9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</Company>
  <Pages>9</Pages>
  <Words>633</Words>
  <Characters>3612</Characters>
  <Lines>30</Lines>
  <Paragraphs>8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2016-02-22T09:36:00Z</dcterms:created>
  <dc:creator>ss</dc:creator>
  <cp:lastModifiedBy>大兴区水务局</cp:lastModifiedBy>
  <cp:lastPrinted>2018-01-26T07:04:00Z</cp:lastPrinted>
  <dcterms:modified xsi:type="dcterms:W3CDTF">2020-02-27T00:49:02Z</dcterms:modified>
  <dc:title>北京市200×年××局政府信息公开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