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微软雅黑" w:eastAsia="方正小标宋简体"/>
          <w:color w:val="242424"/>
          <w:sz w:val="40"/>
          <w:szCs w:val="40"/>
        </w:rPr>
      </w:pPr>
      <w:r>
        <w:rPr>
          <w:rFonts w:hint="eastAsia" w:ascii="方正小标宋简体" w:hAnsi="微软雅黑" w:eastAsia="方正小标宋简体"/>
          <w:color w:val="242424"/>
          <w:sz w:val="40"/>
          <w:szCs w:val="40"/>
        </w:rPr>
        <w:t>大兴区住建委2009年度政府信息公开年度报告</w:t>
      </w:r>
    </w:p>
    <w:p>
      <w:pPr>
        <w:widowControl/>
        <w:shd w:val="clear" w:color="auto" w:fill="FFFFFF"/>
        <w:spacing w:line="402" w:lineRule="atLeast"/>
        <w:ind w:firstLine="640"/>
        <w:rPr>
          <w:rFonts w:hint="eastAsia" w:ascii="仿宋_GB2312" w:hAnsi="Calibri" w:eastAsia="仿宋_GB2312" w:cs="宋体"/>
          <w:color w:val="505050"/>
          <w:kern w:val="0"/>
          <w:sz w:val="32"/>
          <w:szCs w:val="32"/>
        </w:rPr>
      </w:pPr>
      <w:r>
        <w:rPr>
          <w:rFonts w:hint="eastAsia" w:ascii="仿宋_GB2312" w:hAnsi="仿宋" w:eastAsia="仿宋_GB2312" w:cs="宋体"/>
          <w:color w:val="505050"/>
          <w:kern w:val="0"/>
          <w:sz w:val="32"/>
          <w:szCs w:val="32"/>
        </w:rPr>
        <w:t>本报告是根据《中华人民共和国政府信息公开条例》（以下简称《条例》）要求，由北京市大兴区住房和城乡建设委员会编制的2009年度政府信息公开年度报告。</w:t>
      </w:r>
    </w:p>
    <w:p>
      <w:pPr>
        <w:widowControl/>
        <w:shd w:val="clear" w:color="auto" w:fill="FFFFFF"/>
        <w:spacing w:line="402" w:lineRule="atLeast"/>
        <w:ind w:firstLine="640"/>
        <w:rPr>
          <w:rFonts w:hint="eastAsia" w:ascii="仿宋_GB2312" w:hAnsi="Calibri" w:eastAsia="仿宋_GB2312" w:cs="宋体"/>
          <w:color w:val="505050"/>
          <w:kern w:val="0"/>
          <w:sz w:val="32"/>
          <w:szCs w:val="32"/>
        </w:rPr>
      </w:pPr>
      <w:r>
        <w:rPr>
          <w:rFonts w:hint="eastAsia" w:ascii="仿宋_GB2312" w:hAnsi="仿宋" w:eastAsia="仿宋_GB2312" w:cs="宋体"/>
          <w:color w:val="505050"/>
          <w:kern w:val="0"/>
          <w:sz w:val="32"/>
          <w:szCs w:val="32"/>
        </w:rPr>
        <w:t>全文包括概述，主动公开政府信息的情况，依申请公开政府信息和不予公开政府信息的情况，因政府信息公开申请行政复议、提起行政诉讼的情况，政府信息公开工作存在不足及改进措施。</w:t>
      </w:r>
    </w:p>
    <w:p>
      <w:pPr>
        <w:widowControl/>
        <w:shd w:val="clear" w:color="auto" w:fill="FFFFFF"/>
        <w:spacing w:line="402" w:lineRule="atLeast"/>
        <w:ind w:firstLine="640"/>
        <w:rPr>
          <w:rFonts w:hint="eastAsia" w:ascii="仿宋_GB2312" w:hAnsi="Calibri" w:eastAsia="仿宋_GB2312" w:cs="宋体"/>
          <w:color w:val="505050"/>
          <w:kern w:val="0"/>
          <w:sz w:val="32"/>
          <w:szCs w:val="32"/>
        </w:rPr>
      </w:pPr>
      <w:r>
        <w:rPr>
          <w:rFonts w:hint="eastAsia" w:ascii="仿宋_GB2312" w:hAnsi="仿宋" w:eastAsia="仿宋_GB2312" w:cs="宋体"/>
          <w:color w:val="505050"/>
          <w:kern w:val="0"/>
          <w:sz w:val="32"/>
          <w:szCs w:val="32"/>
        </w:rPr>
        <w:t>本报告中所列数据的统计期限自2009年1月1日起至2009年12月31日止。本报告的电子版可在大兴信息网（http://www.bjdx.gov.cn/）信息公开栏目中下载。如对报告有任何疑问，请与北京市大兴区建设委员会联系（地址:北京市大兴区兴政街29号；邮编：102600；联系电话：010-69243727；电子邮箱：dxqjswyh@163.com）。</w:t>
      </w:r>
    </w:p>
    <w:p>
      <w:pPr>
        <w:widowControl/>
        <w:shd w:val="clear" w:color="auto" w:fill="FFFFFF"/>
        <w:spacing w:line="402" w:lineRule="atLeast"/>
        <w:ind w:firstLine="640"/>
        <w:rPr>
          <w:rFonts w:hint="eastAsia" w:ascii="黑体" w:hAnsi="黑体" w:eastAsia="黑体" w:cs="宋体"/>
          <w:color w:val="505050"/>
          <w:kern w:val="0"/>
          <w:sz w:val="32"/>
          <w:szCs w:val="32"/>
        </w:rPr>
      </w:pPr>
      <w:r>
        <w:rPr>
          <w:rFonts w:hint="eastAsia" w:ascii="黑体" w:hAnsi="黑体" w:eastAsia="黑体" w:cs="宋体"/>
          <w:color w:val="505050"/>
          <w:kern w:val="0"/>
          <w:sz w:val="32"/>
          <w:szCs w:val="32"/>
        </w:rPr>
        <w:t>一、概述</w:t>
      </w:r>
    </w:p>
    <w:p>
      <w:pPr>
        <w:widowControl/>
        <w:shd w:val="clear" w:color="auto" w:fill="FFFFFF"/>
        <w:spacing w:line="402" w:lineRule="atLeast"/>
        <w:ind w:firstLine="640"/>
        <w:rPr>
          <w:rFonts w:hint="eastAsia" w:ascii="楷体_GB2312" w:hAnsi="Calibri" w:eastAsia="楷体_GB2312" w:cs="宋体"/>
          <w:color w:val="505050"/>
          <w:kern w:val="0"/>
          <w:sz w:val="32"/>
          <w:szCs w:val="32"/>
        </w:rPr>
      </w:pPr>
      <w:r>
        <w:rPr>
          <w:rFonts w:hint="eastAsia" w:ascii="楷体_GB2312" w:hAnsi="楷体" w:eastAsia="楷体_GB2312" w:cs="宋体"/>
          <w:color w:val="505050"/>
          <w:kern w:val="0"/>
          <w:sz w:val="32"/>
          <w:szCs w:val="32"/>
        </w:rPr>
        <w:t>（一）加强领导机构建设，完善信息公开工作机制</w:t>
      </w:r>
    </w:p>
    <w:p>
      <w:pPr>
        <w:widowControl/>
        <w:shd w:val="clear" w:color="auto" w:fill="FFFFFF"/>
        <w:spacing w:line="402" w:lineRule="atLeast"/>
        <w:ind w:firstLine="640"/>
        <w:rPr>
          <w:rFonts w:hint="eastAsia" w:ascii="仿宋_GB2312" w:hAnsi="Calibri" w:eastAsia="仿宋_GB2312" w:cs="宋体"/>
          <w:color w:val="505050"/>
          <w:kern w:val="0"/>
          <w:sz w:val="32"/>
          <w:szCs w:val="32"/>
        </w:rPr>
      </w:pPr>
      <w:r>
        <w:rPr>
          <w:rFonts w:hint="eastAsia" w:ascii="仿宋_GB2312" w:hAnsi="仿宋" w:eastAsia="仿宋_GB2312" w:cs="宋体"/>
          <w:color w:val="505050"/>
          <w:kern w:val="0"/>
          <w:sz w:val="32"/>
          <w:szCs w:val="32"/>
        </w:rPr>
        <w:t>一是建立了领导机构。我委成立了以建委主任为组长，班子成员为组员的信息公开工作领导小组。下设信息公开办公室，具体负责信息公开工作。就如何做好信息公开工作，领导小组多次开会进行研究部署，明确了“谁主管、谁审批、谁负责”的责任主体，完善了各项工作制度，确保建委信息公开工作落到实处。</w:t>
      </w:r>
    </w:p>
    <w:p>
      <w:pPr>
        <w:widowControl/>
        <w:shd w:val="clear" w:color="auto" w:fill="FFFFFF"/>
        <w:spacing w:line="402" w:lineRule="atLeast"/>
        <w:ind w:firstLine="640"/>
        <w:rPr>
          <w:rFonts w:hint="eastAsia" w:ascii="仿宋_GB2312" w:hAnsi="Calibri" w:eastAsia="仿宋_GB2312" w:cs="宋体"/>
          <w:color w:val="505050"/>
          <w:kern w:val="0"/>
          <w:sz w:val="32"/>
          <w:szCs w:val="32"/>
        </w:rPr>
      </w:pPr>
      <w:r>
        <w:rPr>
          <w:rFonts w:hint="eastAsia" w:ascii="仿宋_GB2312" w:hAnsi="仿宋" w:eastAsia="仿宋_GB2312" w:cs="宋体"/>
          <w:color w:val="505050"/>
          <w:kern w:val="0"/>
          <w:sz w:val="32"/>
          <w:szCs w:val="32"/>
        </w:rPr>
        <w:t>二是制定了《信息公开工作实施意见》。在实施意见中，明确了组织机构和具体工作部门、信息公开的范围、信息公开工作的实施办法等内容，保证了我委信息公开工作能够扎实有效规范的进行。</w:t>
      </w:r>
    </w:p>
    <w:p>
      <w:pPr>
        <w:widowControl/>
        <w:shd w:val="clear" w:color="auto" w:fill="FFFFFF"/>
        <w:spacing w:line="402" w:lineRule="atLeast"/>
        <w:ind w:firstLine="640"/>
        <w:rPr>
          <w:rFonts w:hint="eastAsia" w:ascii="仿宋_GB2312" w:hAnsi="Calibri" w:eastAsia="仿宋_GB2312" w:cs="宋体"/>
          <w:color w:val="505050"/>
          <w:kern w:val="0"/>
          <w:sz w:val="32"/>
          <w:szCs w:val="32"/>
        </w:rPr>
      </w:pPr>
      <w:r>
        <w:rPr>
          <w:rFonts w:hint="eastAsia" w:ascii="仿宋_GB2312" w:hAnsi="仿宋" w:eastAsia="仿宋_GB2312" w:cs="宋体"/>
          <w:color w:val="505050"/>
          <w:kern w:val="0"/>
          <w:sz w:val="32"/>
          <w:szCs w:val="32"/>
        </w:rPr>
        <w:t>三是建立了政府信息保密审查制度。政府公开信息发布前，要求提交信息公开办公室审查通过后才能进行公开。</w:t>
      </w:r>
    </w:p>
    <w:p>
      <w:pPr>
        <w:widowControl/>
        <w:shd w:val="clear" w:color="auto" w:fill="FFFFFF"/>
        <w:spacing w:line="402" w:lineRule="atLeast"/>
        <w:ind w:firstLine="640"/>
        <w:rPr>
          <w:rFonts w:hint="eastAsia" w:ascii="楷体_GB2312" w:hAnsi="Calibri" w:eastAsia="楷体_GB2312" w:cs="宋体"/>
          <w:color w:val="505050"/>
          <w:kern w:val="0"/>
          <w:sz w:val="32"/>
          <w:szCs w:val="32"/>
        </w:rPr>
      </w:pPr>
      <w:r>
        <w:rPr>
          <w:rFonts w:hint="eastAsia" w:ascii="楷体_GB2312" w:hAnsi="楷体" w:eastAsia="楷体_GB2312" w:cs="宋体"/>
          <w:color w:val="505050"/>
          <w:kern w:val="0"/>
          <w:sz w:val="32"/>
          <w:szCs w:val="32"/>
        </w:rPr>
        <w:t>（二）加强学习教育，提高信息公开工作意识和水平</w:t>
      </w:r>
    </w:p>
    <w:p>
      <w:pPr>
        <w:widowControl/>
        <w:shd w:val="clear" w:color="auto" w:fill="FFFFFF"/>
        <w:spacing w:line="402" w:lineRule="atLeast"/>
        <w:ind w:firstLine="640"/>
        <w:rPr>
          <w:rFonts w:hint="eastAsia" w:ascii="仿宋_GB2312" w:hAnsi="Calibri" w:eastAsia="仿宋_GB2312" w:cs="宋体"/>
          <w:color w:val="505050"/>
          <w:kern w:val="0"/>
          <w:sz w:val="32"/>
          <w:szCs w:val="32"/>
        </w:rPr>
      </w:pPr>
      <w:r>
        <w:rPr>
          <w:rFonts w:hint="eastAsia" w:ascii="仿宋_GB2312" w:hAnsi="仿宋" w:eastAsia="仿宋_GB2312" w:cs="宋体"/>
          <w:color w:val="505050"/>
          <w:kern w:val="0"/>
          <w:sz w:val="32"/>
          <w:szCs w:val="32"/>
        </w:rPr>
        <w:t>一是开展集中培训学习。我委利用理论中心组学习制度、党员干部定期学习制度，组织学习了《中华人民共和国政府信息公开条例》、《大兴区政府信息公开工作清理办法》等相关文件，使全体干部、职工掌握了政府信息公开的主要内容和相关知识，增强了对信息公开重要意义的认识及主动公开的自觉性。二是抓好信息公开工作人员业务知识培训工作。今年我委重点抓好信息公开平台操作培训，使工作人员掌握了信息公开平台的使用流程。档案信息中心、办公室、政工科等科室都有专人负责，保证了信息公开内容及时更新。三是大力倡导自主学习。我委下发了</w:t>
      </w:r>
      <w:bookmarkStart w:id="0" w:name="_GoBack"/>
      <w:bookmarkEnd w:id="0"/>
      <w:r>
        <w:rPr>
          <w:rFonts w:hint="eastAsia" w:ascii="仿宋_GB2312" w:hAnsi="仿宋" w:eastAsia="仿宋_GB2312" w:cs="宋体"/>
          <w:color w:val="505050"/>
          <w:kern w:val="0"/>
          <w:sz w:val="32"/>
          <w:szCs w:val="32"/>
          <w:lang w:eastAsia="zh-CN"/>
        </w:rPr>
        <w:t>《中华人民共和国政府信息公开条例》</w:t>
      </w:r>
      <w:r>
        <w:rPr>
          <w:rFonts w:hint="eastAsia" w:ascii="仿宋_GB2312" w:hAnsi="仿宋" w:eastAsia="仿宋_GB2312" w:cs="宋体"/>
          <w:color w:val="505050"/>
          <w:kern w:val="0"/>
          <w:sz w:val="32"/>
          <w:szCs w:val="32"/>
        </w:rPr>
        <w:t>等相关材料，要求机关干部、职工不断加强学习，提升自身素质。通过集中培训和自主学习相结合，提高了全体干部、职工的信息公开意识和水平。</w:t>
      </w:r>
    </w:p>
    <w:p>
      <w:pPr>
        <w:widowControl/>
        <w:shd w:val="clear" w:color="auto" w:fill="FFFFFF"/>
        <w:spacing w:line="402" w:lineRule="atLeast"/>
        <w:ind w:firstLine="640"/>
        <w:rPr>
          <w:rFonts w:hint="eastAsia" w:ascii="楷体_GB2312" w:hAnsi="Calibri" w:eastAsia="楷体_GB2312" w:cs="宋体"/>
          <w:color w:val="505050"/>
          <w:kern w:val="0"/>
          <w:sz w:val="32"/>
          <w:szCs w:val="32"/>
        </w:rPr>
      </w:pPr>
      <w:r>
        <w:rPr>
          <w:rFonts w:hint="eastAsia" w:ascii="楷体_GB2312" w:hAnsi="楷体" w:eastAsia="楷体_GB2312" w:cs="宋体"/>
          <w:color w:val="505050"/>
          <w:kern w:val="0"/>
          <w:sz w:val="32"/>
          <w:szCs w:val="32"/>
        </w:rPr>
        <w:t>（三）加强监督管理，切实推进信息公开工作</w:t>
      </w:r>
    </w:p>
    <w:p>
      <w:pPr>
        <w:widowControl/>
        <w:shd w:val="clear" w:color="auto" w:fill="FFFFFF"/>
        <w:spacing w:line="402" w:lineRule="atLeast"/>
        <w:ind w:firstLine="640"/>
        <w:rPr>
          <w:rFonts w:hint="eastAsia" w:ascii="仿宋_GB2312" w:hAnsi="Calibri" w:eastAsia="仿宋_GB2312" w:cs="宋体"/>
          <w:color w:val="505050"/>
          <w:kern w:val="0"/>
          <w:sz w:val="32"/>
          <w:szCs w:val="32"/>
        </w:rPr>
      </w:pPr>
      <w:r>
        <w:rPr>
          <w:rFonts w:hint="eastAsia" w:ascii="仿宋_GB2312" w:hAnsi="仿宋" w:eastAsia="仿宋_GB2312" w:cs="宋体"/>
          <w:color w:val="505050"/>
          <w:kern w:val="0"/>
          <w:sz w:val="32"/>
          <w:szCs w:val="32"/>
        </w:rPr>
        <w:t>一是落实责任，分级监督管理。各科室的主要领导对本部门工作人员的信息公开工作负领导责任和监督责任。二是明确监督内容。监督小组和科室领导对科室工作人员信息公开情况、服务态度情况、文明用语情况、遵守工作制度情况全面进行监督，发现问题，及时纠正，年终结合公务员考核和评优评先进工作落实奖惩规定。三是完善办事群众、服务对象监督机制。设立了举报电话和网站信箱，方便群众举报、投诉，加强群众监督。建委所有对外服务的科室实行跟踪服务卡制度，方便了基层和群众对建委工作的监督。</w:t>
      </w:r>
    </w:p>
    <w:p>
      <w:pPr>
        <w:widowControl/>
        <w:shd w:val="clear" w:color="auto" w:fill="FFFFFF"/>
        <w:spacing w:line="402" w:lineRule="atLeast"/>
        <w:ind w:firstLine="640"/>
        <w:rPr>
          <w:rFonts w:hint="eastAsia" w:ascii="仿宋_GB2312" w:hAnsi="Calibri" w:eastAsia="仿宋_GB2312" w:cs="宋体"/>
          <w:color w:val="505050"/>
          <w:kern w:val="0"/>
          <w:sz w:val="32"/>
          <w:szCs w:val="32"/>
        </w:rPr>
      </w:pPr>
      <w:r>
        <w:rPr>
          <w:rFonts w:hint="eastAsia" w:ascii="仿宋_GB2312" w:hAnsi="仿宋" w:eastAsia="仿宋_GB2312" w:cs="宋体"/>
          <w:color w:val="505050"/>
          <w:kern w:val="0"/>
          <w:sz w:val="32"/>
          <w:szCs w:val="32"/>
        </w:rPr>
        <w:t>在领导的高度重视和各部门工作人员的共同努力下，我委的信息公开工作顺利推进，得到了群众的广泛好评。</w:t>
      </w:r>
    </w:p>
    <w:p>
      <w:pPr>
        <w:widowControl/>
        <w:shd w:val="clear" w:color="auto" w:fill="FFFFFF"/>
        <w:spacing w:line="402" w:lineRule="atLeast"/>
        <w:ind w:firstLine="640"/>
        <w:rPr>
          <w:rFonts w:hint="eastAsia" w:ascii="黑体" w:hAnsi="黑体" w:eastAsia="黑体" w:cs="宋体"/>
          <w:color w:val="505050"/>
          <w:kern w:val="0"/>
          <w:sz w:val="32"/>
          <w:szCs w:val="32"/>
        </w:rPr>
      </w:pPr>
      <w:r>
        <w:rPr>
          <w:rFonts w:hint="eastAsia" w:ascii="黑体" w:hAnsi="黑体" w:eastAsia="黑体" w:cs="宋体"/>
          <w:color w:val="505050"/>
          <w:kern w:val="0"/>
          <w:sz w:val="32"/>
          <w:szCs w:val="32"/>
        </w:rPr>
        <w:t>二、主动公开情况</w:t>
      </w:r>
    </w:p>
    <w:p>
      <w:pPr>
        <w:widowControl/>
        <w:shd w:val="clear" w:color="auto" w:fill="FFFFFF"/>
        <w:spacing w:line="402" w:lineRule="atLeast"/>
        <w:ind w:firstLine="640"/>
        <w:rPr>
          <w:rFonts w:hint="eastAsia" w:ascii="仿宋_GB2312" w:hAnsi="Calibri" w:eastAsia="仿宋_GB2312" w:cs="宋体"/>
          <w:color w:val="505050"/>
          <w:kern w:val="0"/>
          <w:sz w:val="32"/>
          <w:szCs w:val="32"/>
        </w:rPr>
      </w:pPr>
      <w:r>
        <w:rPr>
          <w:rFonts w:hint="eastAsia" w:ascii="仿宋_GB2312" w:hAnsi="仿宋" w:eastAsia="仿宋_GB2312" w:cs="宋体"/>
          <w:color w:val="505050"/>
          <w:kern w:val="0"/>
          <w:sz w:val="32"/>
          <w:szCs w:val="32"/>
        </w:rPr>
        <w:t>按照《条例》第9至123条规定的主动公开政府信息范围，本委开展了信息清理和目录编制工作，并按照《条例》第15条规定，通过建委网站等便于公众知晓的方式主动公开。按照《条例》 第16条规定，继续完善了政府信息查阅办公室等政府信息公开查阅场所，为公民、法人或者其他组织获取政府信息提供便利。</w:t>
      </w:r>
    </w:p>
    <w:p>
      <w:pPr>
        <w:widowControl/>
        <w:shd w:val="clear" w:color="auto" w:fill="FFFFFF"/>
        <w:spacing w:line="402" w:lineRule="atLeast"/>
        <w:ind w:firstLine="640"/>
        <w:rPr>
          <w:rFonts w:hint="eastAsia" w:ascii="楷体_GB2312" w:hAnsi="Calibri" w:eastAsia="楷体_GB2312" w:cs="宋体"/>
          <w:color w:val="505050"/>
          <w:kern w:val="0"/>
          <w:sz w:val="32"/>
          <w:szCs w:val="32"/>
        </w:rPr>
      </w:pPr>
      <w:r>
        <w:rPr>
          <w:rFonts w:hint="eastAsia" w:ascii="楷体_GB2312" w:hAnsi="楷体" w:eastAsia="楷体_GB2312" w:cs="宋体"/>
          <w:color w:val="505050"/>
          <w:kern w:val="0"/>
          <w:sz w:val="32"/>
          <w:szCs w:val="32"/>
        </w:rPr>
        <w:t>（一）主要公开渠道</w:t>
      </w:r>
    </w:p>
    <w:p>
      <w:pPr>
        <w:widowControl/>
        <w:shd w:val="clear" w:color="auto" w:fill="FFFFFF"/>
        <w:spacing w:line="402" w:lineRule="atLeast"/>
        <w:ind w:firstLine="640"/>
        <w:rPr>
          <w:rFonts w:hint="eastAsia" w:ascii="仿宋_GB2312" w:hAnsi="Calibri" w:eastAsia="仿宋_GB2312" w:cs="宋体"/>
          <w:color w:val="505050"/>
          <w:kern w:val="0"/>
          <w:sz w:val="32"/>
          <w:szCs w:val="32"/>
        </w:rPr>
      </w:pPr>
      <w:r>
        <w:rPr>
          <w:rFonts w:hint="eastAsia" w:ascii="仿宋_GB2312" w:hAnsi="仿宋" w:eastAsia="仿宋_GB2312" w:cs="宋体"/>
          <w:color w:val="505050"/>
          <w:kern w:val="0"/>
          <w:sz w:val="32"/>
          <w:szCs w:val="32"/>
        </w:rPr>
        <w:t>建委网站（网址：http://www.dxjw.gov.cn）作为建委政务公开的一个重要平台，在政务公开工作中发挥了重要作用。我委设置了建委机构职能、规范性文件、行政许可、行政审批、办事指南等板块，由各部门根据工作要求及时提供相关政务公开信息。</w:t>
      </w:r>
    </w:p>
    <w:p>
      <w:pPr>
        <w:widowControl/>
        <w:shd w:val="clear" w:color="auto" w:fill="FFFFFF"/>
        <w:spacing w:line="402" w:lineRule="atLeast"/>
        <w:ind w:firstLine="640"/>
        <w:rPr>
          <w:rFonts w:hint="eastAsia" w:ascii="仿宋_GB2312" w:hAnsi="Calibri" w:eastAsia="仿宋_GB2312" w:cs="宋体"/>
          <w:color w:val="505050"/>
          <w:kern w:val="0"/>
          <w:sz w:val="32"/>
          <w:szCs w:val="32"/>
        </w:rPr>
      </w:pPr>
      <w:r>
        <w:rPr>
          <w:rFonts w:hint="eastAsia" w:ascii="仿宋_GB2312" w:hAnsi="仿宋" w:eastAsia="仿宋_GB2312" w:cs="宋体"/>
          <w:color w:val="505050"/>
          <w:kern w:val="0"/>
          <w:sz w:val="32"/>
          <w:szCs w:val="32"/>
        </w:rPr>
        <w:t>今年以来，我委进一步完善了网站管理机制。建委网站由档案信息中心进行日常管理、维护，各科室设专人负责本部门内容更新。具体流程为各科室上报信息，经办公室、网站管理小组审核后，由档案信息中心进行更新。通过专人负责、层层把关，保证了网站信息的准确性和时效性。</w:t>
      </w:r>
    </w:p>
    <w:p>
      <w:pPr>
        <w:widowControl/>
        <w:shd w:val="clear" w:color="auto" w:fill="FFFFFF"/>
        <w:spacing w:line="402" w:lineRule="atLeast"/>
        <w:ind w:firstLine="640"/>
        <w:rPr>
          <w:rFonts w:hint="eastAsia" w:ascii="仿宋_GB2312" w:hAnsi="Calibri" w:eastAsia="仿宋_GB2312" w:cs="宋体"/>
          <w:color w:val="505050"/>
          <w:kern w:val="0"/>
          <w:sz w:val="32"/>
          <w:szCs w:val="32"/>
        </w:rPr>
      </w:pPr>
      <w:r>
        <w:rPr>
          <w:rFonts w:hint="eastAsia" w:ascii="仿宋_GB2312" w:hAnsi="仿宋" w:eastAsia="仿宋_GB2312" w:cs="宋体"/>
          <w:color w:val="505050"/>
          <w:kern w:val="0"/>
          <w:sz w:val="32"/>
          <w:szCs w:val="32"/>
        </w:rPr>
        <w:t>我委网站留言工作由办公室专人负责，每天根据留言内容，将留言转发给相关职能科室进行回复。同时，由办公室定期对网站留言进行检查，督促各部门及时进行回复。截至12月底，建委网站共有留言600条，我委都进行了及时处理，回复率达到100%。</w:t>
      </w:r>
    </w:p>
    <w:p>
      <w:pPr>
        <w:widowControl/>
        <w:shd w:val="clear" w:color="auto" w:fill="FFFFFF"/>
        <w:spacing w:line="402" w:lineRule="atLeast"/>
        <w:ind w:firstLine="640"/>
        <w:rPr>
          <w:rFonts w:hint="eastAsia" w:ascii="楷体_GB2312" w:hAnsi="Calibri" w:eastAsia="楷体_GB2312" w:cs="宋体"/>
          <w:color w:val="505050"/>
          <w:kern w:val="0"/>
          <w:sz w:val="32"/>
          <w:szCs w:val="32"/>
        </w:rPr>
      </w:pPr>
      <w:r>
        <w:rPr>
          <w:rFonts w:hint="eastAsia" w:ascii="楷体_GB2312" w:hAnsi="楷体" w:eastAsia="楷体_GB2312" w:cs="宋体"/>
          <w:color w:val="505050"/>
          <w:kern w:val="0"/>
          <w:sz w:val="32"/>
          <w:szCs w:val="32"/>
        </w:rPr>
        <w:t>（二）公共查阅场所</w:t>
      </w:r>
    </w:p>
    <w:p>
      <w:pPr>
        <w:widowControl/>
        <w:shd w:val="clear" w:color="auto" w:fill="FFFFFF"/>
        <w:spacing w:line="402" w:lineRule="atLeast"/>
        <w:ind w:firstLine="640"/>
        <w:rPr>
          <w:rFonts w:hint="eastAsia" w:ascii="仿宋_GB2312" w:hAnsi="Calibri" w:eastAsia="仿宋_GB2312" w:cs="宋体"/>
          <w:color w:val="505050"/>
          <w:kern w:val="0"/>
          <w:sz w:val="32"/>
          <w:szCs w:val="32"/>
        </w:rPr>
      </w:pPr>
      <w:r>
        <w:rPr>
          <w:rFonts w:hint="eastAsia" w:ascii="仿宋_GB2312" w:hAnsi="仿宋" w:eastAsia="仿宋_GB2312" w:cs="宋体"/>
          <w:color w:val="505050"/>
          <w:kern w:val="0"/>
          <w:sz w:val="32"/>
          <w:szCs w:val="32"/>
        </w:rPr>
        <w:t>为进一步做好信息公开工作，我委在一楼大厅设置电子显示屏、信息公开查询处和《信息公开指南》，方便群众索取和查询各科室职能、工作内容和办事程序，进一步增强了我委信息工作的透明度。</w:t>
      </w:r>
    </w:p>
    <w:p>
      <w:pPr>
        <w:widowControl/>
        <w:shd w:val="clear" w:color="auto" w:fill="FFFFFF"/>
        <w:spacing w:line="402" w:lineRule="atLeast"/>
        <w:ind w:firstLine="640"/>
        <w:rPr>
          <w:rFonts w:hint="eastAsia" w:ascii="黑体" w:hAnsi="黑体" w:eastAsia="黑体" w:cs="宋体"/>
          <w:color w:val="505050"/>
          <w:kern w:val="0"/>
          <w:sz w:val="32"/>
          <w:szCs w:val="32"/>
        </w:rPr>
      </w:pPr>
      <w:r>
        <w:rPr>
          <w:rFonts w:hint="eastAsia" w:ascii="黑体" w:hAnsi="黑体" w:eastAsia="黑体" w:cs="宋体"/>
          <w:color w:val="505050"/>
          <w:kern w:val="0"/>
          <w:sz w:val="32"/>
          <w:szCs w:val="32"/>
        </w:rPr>
        <w:t>三、依申请公开情况</w:t>
      </w:r>
    </w:p>
    <w:p>
      <w:pPr>
        <w:widowControl/>
        <w:shd w:val="clear" w:color="auto" w:fill="FFFFFF"/>
        <w:spacing w:line="402" w:lineRule="atLeast"/>
        <w:ind w:firstLine="640"/>
        <w:rPr>
          <w:rFonts w:hint="eastAsia" w:ascii="仿宋_GB2312" w:hAnsi="Calibri" w:eastAsia="仿宋_GB2312" w:cs="宋体"/>
          <w:color w:val="505050"/>
          <w:kern w:val="0"/>
          <w:sz w:val="32"/>
          <w:szCs w:val="32"/>
        </w:rPr>
      </w:pPr>
      <w:r>
        <w:rPr>
          <w:rFonts w:hint="eastAsia" w:ascii="仿宋_GB2312" w:hAnsi="仿宋" w:eastAsia="仿宋_GB2312" w:cs="宋体"/>
          <w:color w:val="505050"/>
          <w:kern w:val="0"/>
          <w:sz w:val="32"/>
          <w:szCs w:val="32"/>
        </w:rPr>
        <w:t>按照《条例》第13条规定，本委自《条例》实施之日起正式受理公民、法人或者其他组织根据自身生产、生活、科研等特殊需要提出的政府信息公开申请。为落实《条例》确定的政府信息依申请公开制度，本委继续完善政府信息公开申请受理场所，并公布政府信息公开受理机构的联系方式。</w:t>
      </w:r>
    </w:p>
    <w:p>
      <w:pPr>
        <w:widowControl/>
        <w:shd w:val="clear" w:color="auto" w:fill="FFFFFF"/>
        <w:spacing w:line="402" w:lineRule="atLeast"/>
        <w:ind w:firstLine="640"/>
        <w:rPr>
          <w:rFonts w:hint="eastAsia" w:ascii="楷体_GB2312" w:hAnsi="Calibri" w:eastAsia="楷体_GB2312" w:cs="宋体"/>
          <w:color w:val="505050"/>
          <w:kern w:val="0"/>
          <w:sz w:val="32"/>
          <w:szCs w:val="32"/>
        </w:rPr>
      </w:pPr>
      <w:r>
        <w:rPr>
          <w:rFonts w:hint="eastAsia" w:ascii="楷体_GB2312" w:hAnsi="楷体" w:eastAsia="楷体_GB2312" w:cs="宋体"/>
          <w:color w:val="505050"/>
          <w:kern w:val="0"/>
          <w:sz w:val="32"/>
          <w:szCs w:val="32"/>
        </w:rPr>
        <w:t>（一）申请情况</w:t>
      </w:r>
    </w:p>
    <w:p>
      <w:pPr>
        <w:widowControl/>
        <w:shd w:val="clear" w:color="auto" w:fill="FFFFFF"/>
        <w:spacing w:line="402" w:lineRule="atLeast"/>
        <w:ind w:firstLine="640"/>
        <w:rPr>
          <w:rFonts w:hint="eastAsia" w:ascii="仿宋_GB2312" w:hAnsi="Calibri" w:eastAsia="仿宋_GB2312" w:cs="宋体"/>
          <w:color w:val="505050"/>
          <w:kern w:val="0"/>
          <w:sz w:val="32"/>
          <w:szCs w:val="32"/>
        </w:rPr>
      </w:pPr>
      <w:r>
        <w:rPr>
          <w:rFonts w:hint="eastAsia" w:ascii="仿宋_GB2312" w:hAnsi="仿宋" w:eastAsia="仿宋_GB2312" w:cs="宋体"/>
          <w:color w:val="505050"/>
          <w:kern w:val="0"/>
          <w:sz w:val="32"/>
          <w:szCs w:val="32"/>
        </w:rPr>
        <w:t>本委2009年度共收到各类政府信息公开申请3件，同上年相比，增加3件。申请方式中，当面申请3件，占总数的100%。</w:t>
      </w:r>
    </w:p>
    <w:p>
      <w:pPr>
        <w:widowControl/>
        <w:shd w:val="clear" w:color="auto" w:fill="FFFFFF"/>
        <w:spacing w:line="402" w:lineRule="atLeast"/>
        <w:ind w:firstLine="640"/>
        <w:rPr>
          <w:rFonts w:hint="eastAsia" w:ascii="楷体_GB2312" w:hAnsi="Calibri" w:eastAsia="楷体_GB2312" w:cs="宋体"/>
          <w:color w:val="505050"/>
          <w:kern w:val="0"/>
          <w:sz w:val="32"/>
          <w:szCs w:val="32"/>
        </w:rPr>
      </w:pPr>
      <w:r>
        <w:rPr>
          <w:rFonts w:hint="eastAsia" w:ascii="楷体_GB2312" w:hAnsi="楷体" w:eastAsia="楷体_GB2312" w:cs="宋体"/>
          <w:color w:val="505050"/>
          <w:kern w:val="0"/>
          <w:sz w:val="32"/>
          <w:szCs w:val="32"/>
        </w:rPr>
        <w:t>（二）答复情况</w:t>
      </w:r>
    </w:p>
    <w:p>
      <w:pPr>
        <w:widowControl/>
        <w:shd w:val="clear" w:color="auto" w:fill="FFFFFF"/>
        <w:spacing w:line="402" w:lineRule="atLeast"/>
        <w:ind w:firstLine="640"/>
        <w:rPr>
          <w:rFonts w:hint="eastAsia" w:ascii="仿宋_GB2312" w:hAnsi="Calibri" w:eastAsia="仿宋_GB2312" w:cs="宋体"/>
          <w:color w:val="505050"/>
          <w:kern w:val="0"/>
          <w:sz w:val="32"/>
          <w:szCs w:val="32"/>
        </w:rPr>
      </w:pPr>
      <w:r>
        <w:rPr>
          <w:rFonts w:hint="eastAsia" w:ascii="仿宋_GB2312" w:hAnsi="仿宋" w:eastAsia="仿宋_GB2312" w:cs="宋体"/>
          <w:color w:val="505050"/>
          <w:kern w:val="0"/>
          <w:sz w:val="32"/>
          <w:szCs w:val="32"/>
        </w:rPr>
        <w:t>已到答复期的3件申请全部按期答复，其中：</w:t>
      </w:r>
    </w:p>
    <w:p>
      <w:pPr>
        <w:widowControl/>
        <w:shd w:val="clear" w:color="auto" w:fill="FFFFFF"/>
        <w:spacing w:line="402" w:lineRule="atLeast"/>
        <w:ind w:firstLine="640"/>
        <w:rPr>
          <w:rFonts w:hint="eastAsia" w:ascii="仿宋_GB2312" w:hAnsi="Calibri" w:eastAsia="仿宋_GB2312" w:cs="宋体"/>
          <w:color w:val="505050"/>
          <w:kern w:val="0"/>
          <w:sz w:val="32"/>
          <w:szCs w:val="32"/>
        </w:rPr>
      </w:pPr>
      <w:r>
        <w:rPr>
          <w:rFonts w:hint="eastAsia" w:ascii="仿宋_GB2312" w:hAnsi="仿宋" w:eastAsia="仿宋_GB2312" w:cs="宋体"/>
          <w:color w:val="505050"/>
          <w:kern w:val="0"/>
          <w:sz w:val="32"/>
          <w:szCs w:val="32"/>
        </w:rPr>
        <w:t>“同意公开”的1件，占总数33.3%。</w:t>
      </w:r>
    </w:p>
    <w:p>
      <w:pPr>
        <w:widowControl/>
        <w:shd w:val="clear" w:color="auto" w:fill="FFFFFF"/>
        <w:spacing w:line="402" w:lineRule="atLeast"/>
        <w:ind w:firstLine="640"/>
        <w:rPr>
          <w:rFonts w:hint="eastAsia" w:ascii="仿宋_GB2312" w:hAnsi="Calibri" w:eastAsia="仿宋_GB2312" w:cs="宋体"/>
          <w:color w:val="505050"/>
          <w:kern w:val="0"/>
          <w:sz w:val="32"/>
          <w:szCs w:val="32"/>
        </w:rPr>
      </w:pPr>
      <w:r>
        <w:rPr>
          <w:rFonts w:hint="eastAsia" w:ascii="仿宋_GB2312" w:hAnsi="仿宋" w:eastAsia="仿宋_GB2312" w:cs="宋体"/>
          <w:color w:val="505050"/>
          <w:kern w:val="0"/>
          <w:sz w:val="32"/>
          <w:szCs w:val="32"/>
        </w:rPr>
        <w:t>“同意部分公开”的1件，占总数33.3%。</w:t>
      </w:r>
    </w:p>
    <w:p>
      <w:pPr>
        <w:widowControl/>
        <w:shd w:val="clear" w:color="auto" w:fill="FFFFFF"/>
        <w:spacing w:line="402" w:lineRule="atLeast"/>
        <w:ind w:firstLine="640"/>
        <w:rPr>
          <w:rFonts w:hint="eastAsia" w:ascii="仿宋_GB2312" w:hAnsi="Calibri" w:eastAsia="仿宋_GB2312" w:cs="宋体"/>
          <w:color w:val="505050"/>
          <w:kern w:val="0"/>
          <w:sz w:val="32"/>
          <w:szCs w:val="32"/>
        </w:rPr>
      </w:pPr>
      <w:r>
        <w:rPr>
          <w:rFonts w:hint="eastAsia" w:ascii="仿宋_GB2312" w:hAnsi="仿宋" w:eastAsia="仿宋_GB2312" w:cs="宋体"/>
          <w:color w:val="505050"/>
          <w:kern w:val="0"/>
          <w:sz w:val="32"/>
          <w:szCs w:val="32"/>
        </w:rPr>
        <w:t>“非本机关掌握”的1件，占总数的33.3％。</w:t>
      </w:r>
    </w:p>
    <w:p>
      <w:pPr>
        <w:widowControl/>
        <w:shd w:val="clear" w:color="auto" w:fill="FFFFFF"/>
        <w:spacing w:line="402" w:lineRule="atLeast"/>
        <w:ind w:firstLine="640"/>
        <w:rPr>
          <w:rFonts w:hint="eastAsia" w:ascii="楷体_GB2312" w:hAnsi="Calibri" w:eastAsia="楷体_GB2312" w:cs="宋体"/>
          <w:color w:val="505050"/>
          <w:kern w:val="0"/>
          <w:sz w:val="32"/>
          <w:szCs w:val="32"/>
        </w:rPr>
      </w:pPr>
      <w:r>
        <w:rPr>
          <w:rFonts w:hint="eastAsia" w:ascii="楷体_GB2312" w:hAnsi="楷体" w:eastAsia="楷体_GB2312" w:cs="宋体"/>
          <w:color w:val="505050"/>
          <w:kern w:val="0"/>
          <w:sz w:val="32"/>
          <w:szCs w:val="32"/>
        </w:rPr>
        <w:t>（三）依申请公开政府信息收费情况</w:t>
      </w:r>
    </w:p>
    <w:p>
      <w:pPr>
        <w:widowControl/>
        <w:shd w:val="clear" w:color="auto" w:fill="FFFFFF"/>
        <w:spacing w:line="402" w:lineRule="atLeast"/>
        <w:ind w:firstLine="640"/>
        <w:rPr>
          <w:rFonts w:hint="eastAsia" w:ascii="仿宋_GB2312" w:hAnsi="Calibri" w:eastAsia="仿宋_GB2312" w:cs="宋体"/>
          <w:color w:val="505050"/>
          <w:kern w:val="0"/>
          <w:sz w:val="32"/>
          <w:szCs w:val="32"/>
        </w:rPr>
      </w:pPr>
      <w:r>
        <w:rPr>
          <w:rFonts w:hint="eastAsia" w:ascii="仿宋_GB2312" w:hAnsi="仿宋" w:eastAsia="仿宋_GB2312" w:cs="宋体"/>
          <w:color w:val="505050"/>
          <w:kern w:val="0"/>
          <w:sz w:val="32"/>
          <w:szCs w:val="32"/>
        </w:rPr>
        <w:t>《北京市行政机关依申请提供政府信息收费办法（试行）》正在制定过程中，该办法施行前全市各行政机关免费为公众提供依申请公开政府信息检索、复制、邮寄等服务。</w:t>
      </w:r>
    </w:p>
    <w:p>
      <w:pPr>
        <w:widowControl/>
        <w:shd w:val="clear" w:color="auto" w:fill="FFFFFF"/>
        <w:spacing w:line="402" w:lineRule="atLeast"/>
        <w:ind w:firstLine="640"/>
        <w:rPr>
          <w:rFonts w:hint="eastAsia" w:ascii="黑体" w:hAnsi="黑体" w:eastAsia="黑体" w:cs="宋体"/>
          <w:color w:val="505050"/>
          <w:kern w:val="0"/>
          <w:sz w:val="32"/>
          <w:szCs w:val="32"/>
        </w:rPr>
      </w:pPr>
      <w:r>
        <w:rPr>
          <w:rFonts w:hint="eastAsia" w:ascii="黑体" w:hAnsi="黑体" w:eastAsia="黑体" w:cs="宋体"/>
          <w:color w:val="505050"/>
          <w:kern w:val="0"/>
          <w:sz w:val="32"/>
          <w:szCs w:val="32"/>
        </w:rPr>
        <w:t>四、复议和诉讼情况</w:t>
      </w:r>
    </w:p>
    <w:p>
      <w:pPr>
        <w:widowControl/>
        <w:shd w:val="clear" w:color="auto" w:fill="FFFFFF"/>
        <w:spacing w:line="402" w:lineRule="atLeast"/>
        <w:ind w:firstLine="640"/>
        <w:rPr>
          <w:rFonts w:hint="eastAsia" w:ascii="仿宋_GB2312" w:hAnsi="Calibri" w:eastAsia="仿宋_GB2312" w:cs="宋体"/>
          <w:color w:val="505050"/>
          <w:kern w:val="0"/>
          <w:sz w:val="32"/>
          <w:szCs w:val="32"/>
        </w:rPr>
      </w:pPr>
      <w:r>
        <w:rPr>
          <w:rFonts w:hint="eastAsia" w:ascii="仿宋_GB2312" w:hAnsi="仿宋" w:eastAsia="仿宋_GB2312" w:cs="宋体"/>
          <w:color w:val="505050"/>
          <w:kern w:val="0"/>
          <w:sz w:val="32"/>
          <w:szCs w:val="32"/>
        </w:rPr>
        <w:t>按照《条例》第33条规定，公民、法人或者其他组织认为行政机关在政府信息公开工作中的具体行政行为侵犯其合法权益的，可以依法申请行政复议或者提起行政诉讼。</w:t>
      </w:r>
    </w:p>
    <w:p>
      <w:pPr>
        <w:widowControl/>
        <w:shd w:val="clear" w:color="auto" w:fill="FFFFFF"/>
        <w:spacing w:line="402" w:lineRule="atLeast"/>
        <w:ind w:firstLine="640"/>
        <w:rPr>
          <w:rFonts w:hint="eastAsia" w:ascii="仿宋_GB2312" w:hAnsi="Calibri" w:eastAsia="仿宋_GB2312" w:cs="宋体"/>
          <w:color w:val="505050"/>
          <w:kern w:val="0"/>
          <w:sz w:val="32"/>
          <w:szCs w:val="32"/>
        </w:rPr>
      </w:pPr>
      <w:r>
        <w:rPr>
          <w:rFonts w:hint="eastAsia" w:ascii="仿宋_GB2312" w:hAnsi="仿宋" w:eastAsia="仿宋_GB2312" w:cs="宋体"/>
          <w:color w:val="505050"/>
          <w:kern w:val="0"/>
          <w:sz w:val="32"/>
          <w:szCs w:val="32"/>
        </w:rPr>
        <w:t>本委共发生与政府信息公开有关的行政诉讼案件1件，目前正在审理中。</w:t>
      </w:r>
    </w:p>
    <w:p>
      <w:pPr>
        <w:widowControl/>
        <w:shd w:val="clear" w:color="auto" w:fill="FFFFFF"/>
        <w:spacing w:line="402" w:lineRule="atLeast"/>
        <w:ind w:firstLine="640"/>
        <w:rPr>
          <w:rFonts w:hint="eastAsia" w:ascii="仿宋_GB2312" w:hAnsi="Calibri" w:eastAsia="仿宋_GB2312" w:cs="宋体"/>
          <w:color w:val="505050"/>
          <w:kern w:val="0"/>
          <w:sz w:val="32"/>
          <w:szCs w:val="32"/>
        </w:rPr>
      </w:pPr>
      <w:r>
        <w:rPr>
          <w:rFonts w:hint="eastAsia" w:ascii="仿宋_GB2312" w:hAnsi="黑体" w:eastAsia="仿宋_GB2312" w:cs="宋体"/>
          <w:color w:val="505050"/>
          <w:kern w:val="0"/>
          <w:sz w:val="32"/>
          <w:szCs w:val="32"/>
        </w:rPr>
        <w:t>五、存在的不足及改进措施</w:t>
      </w:r>
    </w:p>
    <w:p>
      <w:pPr>
        <w:widowControl/>
        <w:shd w:val="clear" w:color="auto" w:fill="FFFFFF"/>
        <w:spacing w:line="402" w:lineRule="atLeast"/>
        <w:ind w:firstLine="640"/>
        <w:rPr>
          <w:rFonts w:hint="eastAsia" w:ascii="仿宋_GB2312" w:hAnsi="Calibri" w:eastAsia="仿宋_GB2312" w:cs="宋体"/>
          <w:color w:val="505050"/>
          <w:kern w:val="0"/>
          <w:sz w:val="32"/>
          <w:szCs w:val="32"/>
        </w:rPr>
      </w:pPr>
      <w:r>
        <w:rPr>
          <w:rFonts w:hint="eastAsia" w:ascii="仿宋_GB2312" w:hAnsi="仿宋" w:eastAsia="仿宋_GB2312" w:cs="宋体"/>
          <w:color w:val="505050"/>
          <w:kern w:val="0"/>
          <w:sz w:val="32"/>
          <w:szCs w:val="32"/>
        </w:rPr>
        <w:t>2010年，在，我委的信息公开工作取得了一定的成绩。但在政府信息公开工作中还存在一些不足，如工作人员的信息公开意识和水平有待进一步提高、政府信息公开的内容需进一步规范等，这些均需在今后工作中加以改进。下一步我委将着重在三个方面下功夫：一是加强宣传教育，进一步增强干部、职工做好政府信息公开工作的责任感和使命感，不断提升工作水平；二是健全政府信息公开机制，进一步规范政府信息公开行为，不断提高政府信息公开质量和效率；三是加强信息审查，进一步规范信息公开的内容。</w:t>
      </w:r>
    </w:p>
    <w:p>
      <w:pPr>
        <w:widowControl/>
        <w:shd w:val="clear" w:color="auto" w:fill="FFFFFF"/>
        <w:spacing w:line="402" w:lineRule="atLeast"/>
        <w:ind w:firstLine="640"/>
        <w:rPr>
          <w:rFonts w:hint="eastAsia" w:ascii="仿宋_GB2312" w:hAnsi="Calibri" w:eastAsia="仿宋_GB2312" w:cs="宋体"/>
          <w:color w:val="505050"/>
          <w:kern w:val="0"/>
          <w:sz w:val="32"/>
          <w:szCs w:val="32"/>
        </w:rPr>
      </w:pPr>
      <w:r>
        <w:rPr>
          <w:rFonts w:hint="eastAsia" w:ascii="宋体" w:hAnsi="宋体" w:eastAsia="仿宋_GB2312" w:cs="宋体"/>
          <w:color w:val="505050"/>
          <w:kern w:val="0"/>
          <w:sz w:val="32"/>
          <w:szCs w:val="32"/>
        </w:rPr>
        <w:t> </w:t>
      </w:r>
    </w:p>
    <w:p>
      <w:pPr>
        <w:widowControl/>
        <w:shd w:val="clear" w:color="auto" w:fill="FFFFFF"/>
        <w:spacing w:line="402" w:lineRule="atLeast"/>
        <w:ind w:firstLine="480"/>
        <w:jc w:val="right"/>
        <w:rPr>
          <w:rFonts w:hint="eastAsia" w:ascii="仿宋_GB2312" w:hAnsi="Calibri" w:eastAsia="仿宋_GB2312" w:cs="宋体"/>
          <w:color w:val="505050"/>
          <w:kern w:val="0"/>
          <w:sz w:val="32"/>
          <w:szCs w:val="32"/>
        </w:rPr>
      </w:pPr>
      <w:r>
        <w:rPr>
          <w:rFonts w:hint="eastAsia" w:ascii="仿宋_GB2312" w:hAnsi="仿宋" w:eastAsia="仿宋_GB2312" w:cs="宋体"/>
          <w:color w:val="505050"/>
          <w:kern w:val="0"/>
          <w:sz w:val="32"/>
          <w:szCs w:val="32"/>
        </w:rPr>
        <w:t>北京市大兴区住房和城乡建设委员会</w:t>
      </w:r>
    </w:p>
    <w:p>
      <w:pPr>
        <w:widowControl/>
        <w:shd w:val="clear" w:color="auto" w:fill="FFFFFF"/>
        <w:wordWrap w:val="0"/>
        <w:spacing w:line="402" w:lineRule="atLeast"/>
        <w:ind w:firstLine="480"/>
        <w:jc w:val="right"/>
        <w:rPr>
          <w:rFonts w:hint="eastAsia" w:ascii="仿宋_GB2312" w:hAnsi="Calibri" w:eastAsia="仿宋_GB2312" w:cs="宋体"/>
          <w:color w:val="505050"/>
          <w:kern w:val="0"/>
          <w:sz w:val="32"/>
          <w:szCs w:val="32"/>
        </w:rPr>
      </w:pPr>
      <w:r>
        <w:rPr>
          <w:rFonts w:hint="eastAsia" w:ascii="仿宋_GB2312" w:hAnsi="仿宋" w:eastAsia="仿宋_GB2312" w:cs="宋体"/>
          <w:color w:val="505050"/>
          <w:kern w:val="0"/>
          <w:sz w:val="32"/>
          <w:szCs w:val="32"/>
        </w:rPr>
        <w:t>二</w:t>
      </w:r>
      <w:r>
        <w:rPr>
          <w:rFonts w:hint="eastAsia" w:ascii="仿宋_GB2312" w:hAnsi="宋体" w:eastAsia="宋体" w:cs="宋体"/>
          <w:color w:val="505050"/>
          <w:kern w:val="0"/>
          <w:sz w:val="32"/>
          <w:szCs w:val="32"/>
        </w:rPr>
        <w:t>〇</w:t>
      </w:r>
      <w:r>
        <w:rPr>
          <w:rFonts w:hint="eastAsia" w:ascii="仿宋_GB2312" w:hAnsi="仿宋" w:eastAsia="仿宋_GB2312" w:cs="宋体"/>
          <w:color w:val="505050"/>
          <w:kern w:val="0"/>
          <w:sz w:val="32"/>
          <w:szCs w:val="32"/>
        </w:rPr>
        <w:t>一</w:t>
      </w:r>
      <w:r>
        <w:rPr>
          <w:rFonts w:hint="eastAsia" w:ascii="仿宋_GB2312" w:hAnsi="宋体" w:eastAsia="宋体" w:cs="宋体"/>
          <w:color w:val="505050"/>
          <w:kern w:val="0"/>
          <w:sz w:val="32"/>
          <w:szCs w:val="32"/>
        </w:rPr>
        <w:t>〇</w:t>
      </w:r>
      <w:r>
        <w:rPr>
          <w:rFonts w:hint="eastAsia" w:ascii="仿宋_GB2312" w:hAnsi="仿宋" w:eastAsia="仿宋_GB2312" w:cs="宋体"/>
          <w:color w:val="505050"/>
          <w:kern w:val="0"/>
          <w:sz w:val="32"/>
          <w:szCs w:val="32"/>
        </w:rPr>
        <w:t>年三月八日</w:t>
      </w:r>
    </w:p>
    <w:p>
      <w:pPr>
        <w:rPr>
          <w:rFonts w:hint="eastAsia" w:ascii="仿宋_GB2312" w:eastAsia="仿宋_GB2312"/>
          <w:sz w:val="40"/>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IzZGYxM2ExMjVmMzkxNmNlOGU1Y2VhMTVmMzQxNTkifQ=="/>
  </w:docVars>
  <w:rsids>
    <w:rsidRoot w:val="007530F2"/>
    <w:rsid w:val="007530F2"/>
    <w:rsid w:val="009B59C0"/>
    <w:rsid w:val="35A61E8C"/>
    <w:rsid w:val="67910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2565</Words>
  <Characters>2686</Characters>
  <Lines>19</Lines>
  <Paragraphs>5</Paragraphs>
  <TotalTime>3</TotalTime>
  <ScaleCrop>false</ScaleCrop>
  <LinksUpToDate>false</LinksUpToDate>
  <CharactersWithSpaces>2688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2019-11-21T06:47:00Z</dcterms:created>
  <dc:creator>唐青</dc:creator>
  <cp:lastModifiedBy>Shirley^_^</cp:lastModifiedBy>
  <dcterms:modified xsi:type="dcterms:W3CDTF">2023-08-17T08:13:58Z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D8252A12169240BEA7225FCF56D6974C</vt:lpwstr>
  </property>
</Properties>
</file>