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6EA63B">
      <w:pPr>
        <w:keepNext w:val="0"/>
        <w:keepLines w:val="0"/>
        <w:pageBreakBefore w:val="0"/>
        <w:widowControl w:val="0"/>
        <w:kinsoku/>
        <w:wordWrap/>
        <w:overflowPunct/>
        <w:topLinePunct w:val="0"/>
        <w:autoSpaceDE/>
        <w:autoSpaceDN/>
        <w:bidi w:val="0"/>
        <w:snapToGrid w:val="0"/>
        <w:spacing w:line="560" w:lineRule="exact"/>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附</w:t>
      </w:r>
      <w:r>
        <w:rPr>
          <w:rFonts w:hint="eastAsia" w:ascii="黑体" w:hAnsi="黑体" w:eastAsia="黑体" w:cs="黑体"/>
          <w:color w:val="auto"/>
          <w:sz w:val="32"/>
          <w:szCs w:val="32"/>
          <w:lang w:val="en-US" w:eastAsia="zh-CN"/>
        </w:rPr>
        <w:t>件2</w:t>
      </w:r>
    </w:p>
    <w:p w14:paraId="5EE3EA16">
      <w:pPr>
        <w:pStyle w:val="10"/>
        <w:rPr>
          <w:rFonts w:hint="eastAsia"/>
          <w:lang w:val="en-US" w:eastAsia="zh-CN"/>
        </w:rPr>
      </w:pPr>
    </w:p>
    <w:p w14:paraId="5FB26C3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eastAsia" w:ascii="黑体" w:hAnsi="黑体" w:eastAsia="黑体" w:cs="黑体"/>
          <w:color w:val="auto"/>
          <w:sz w:val="32"/>
          <w:szCs w:val="32"/>
        </w:rPr>
      </w:pPr>
      <w:bookmarkStart w:id="0" w:name="_GoBack"/>
      <w:r>
        <w:rPr>
          <w:rFonts w:hint="eastAsia" w:ascii="方正小标宋简体" w:hAnsi="方正小标宋简体" w:eastAsia="方正小标宋简体" w:cs="方正小标宋简体"/>
          <w:color w:val="000000"/>
          <w:kern w:val="0"/>
          <w:sz w:val="44"/>
          <w:szCs w:val="44"/>
          <w:lang w:eastAsia="zh-CN" w:bidi="ar"/>
        </w:rPr>
        <w:t>加快绿色低碳转型2026年行动计划</w:t>
      </w:r>
      <w:bookmarkEnd w:id="0"/>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170"/>
        <w:gridCol w:w="3770"/>
        <w:gridCol w:w="1150"/>
        <w:gridCol w:w="1360"/>
        <w:gridCol w:w="1115"/>
      </w:tblGrid>
      <w:tr w14:paraId="23AEB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671" w:type="dxa"/>
            <w:tcBorders>
              <w:top w:val="single" w:color="auto" w:sz="4" w:space="0"/>
              <w:left w:val="single" w:color="auto" w:sz="4" w:space="0"/>
              <w:bottom w:val="single" w:color="auto" w:sz="4" w:space="0"/>
              <w:right w:val="single" w:color="auto" w:sz="4" w:space="0"/>
            </w:tcBorders>
            <w:noWrap w:val="0"/>
            <w:vAlign w:val="center"/>
          </w:tcPr>
          <w:p w14:paraId="0CC895AE">
            <w:pPr>
              <w:adjustRightInd w:val="0"/>
              <w:snapToGrid w:val="0"/>
              <w:spacing w:after="0" w:line="240" w:lineRule="auto"/>
              <w:jc w:val="center"/>
              <w:rPr>
                <w:rFonts w:hint="eastAsia" w:ascii="黑体" w:hAnsi="黑体" w:eastAsia="黑体" w:cs="黑体"/>
                <w:szCs w:val="21"/>
              </w:rPr>
            </w:pPr>
            <w:r>
              <w:rPr>
                <w:rFonts w:hint="eastAsia" w:ascii="黑体" w:hAnsi="黑体" w:eastAsia="黑体" w:cs="黑体"/>
                <w:szCs w:val="21"/>
              </w:rPr>
              <w:t>序号</w:t>
            </w:r>
          </w:p>
        </w:tc>
        <w:tc>
          <w:tcPr>
            <w:tcW w:w="1170" w:type="dxa"/>
            <w:tcBorders>
              <w:top w:val="single" w:color="auto" w:sz="4" w:space="0"/>
              <w:left w:val="nil"/>
              <w:bottom w:val="single" w:color="auto" w:sz="4" w:space="0"/>
              <w:right w:val="single" w:color="auto" w:sz="4" w:space="0"/>
            </w:tcBorders>
            <w:noWrap w:val="0"/>
            <w:vAlign w:val="center"/>
          </w:tcPr>
          <w:p w14:paraId="7501BD48">
            <w:pPr>
              <w:adjustRightInd w:val="0"/>
              <w:snapToGrid w:val="0"/>
              <w:spacing w:after="0" w:line="240" w:lineRule="auto"/>
              <w:jc w:val="center"/>
              <w:rPr>
                <w:rFonts w:hint="eastAsia" w:ascii="黑体" w:hAnsi="黑体" w:eastAsia="黑体" w:cs="黑体"/>
                <w:szCs w:val="21"/>
              </w:rPr>
            </w:pPr>
            <w:r>
              <w:rPr>
                <w:rFonts w:hint="eastAsia" w:ascii="黑体" w:hAnsi="黑体" w:eastAsia="黑体" w:cs="黑体"/>
                <w:szCs w:val="21"/>
              </w:rPr>
              <w:t>重点任务</w:t>
            </w:r>
          </w:p>
        </w:tc>
        <w:tc>
          <w:tcPr>
            <w:tcW w:w="3770" w:type="dxa"/>
            <w:tcBorders>
              <w:top w:val="single" w:color="auto" w:sz="4" w:space="0"/>
              <w:left w:val="nil"/>
              <w:bottom w:val="single" w:color="auto" w:sz="4" w:space="0"/>
              <w:right w:val="single" w:color="auto" w:sz="4" w:space="0"/>
            </w:tcBorders>
            <w:noWrap w:val="0"/>
            <w:vAlign w:val="center"/>
          </w:tcPr>
          <w:p w14:paraId="6E448FEC">
            <w:pPr>
              <w:adjustRightInd w:val="0"/>
              <w:snapToGrid w:val="0"/>
              <w:spacing w:after="0" w:line="240" w:lineRule="auto"/>
              <w:jc w:val="center"/>
              <w:rPr>
                <w:rFonts w:hint="eastAsia" w:ascii="黑体" w:hAnsi="黑体" w:eastAsia="黑体" w:cs="黑体"/>
                <w:szCs w:val="21"/>
              </w:rPr>
            </w:pPr>
            <w:r>
              <w:rPr>
                <w:rFonts w:hint="eastAsia" w:ascii="黑体" w:hAnsi="黑体" w:eastAsia="黑体" w:cs="黑体"/>
                <w:szCs w:val="21"/>
              </w:rPr>
              <w:t>工作措施</w:t>
            </w:r>
          </w:p>
        </w:tc>
        <w:tc>
          <w:tcPr>
            <w:tcW w:w="1150" w:type="dxa"/>
            <w:tcBorders>
              <w:top w:val="single" w:color="auto" w:sz="4" w:space="0"/>
              <w:left w:val="nil"/>
              <w:bottom w:val="single" w:color="auto" w:sz="4" w:space="0"/>
              <w:right w:val="single" w:color="auto" w:sz="4" w:space="0"/>
            </w:tcBorders>
            <w:noWrap w:val="0"/>
            <w:vAlign w:val="center"/>
          </w:tcPr>
          <w:p w14:paraId="0E8402AC">
            <w:pPr>
              <w:adjustRightInd w:val="0"/>
              <w:snapToGrid w:val="0"/>
              <w:spacing w:after="0" w:line="240" w:lineRule="auto"/>
              <w:jc w:val="center"/>
              <w:rPr>
                <w:rFonts w:hint="eastAsia" w:ascii="黑体" w:hAnsi="黑体" w:eastAsia="黑体" w:cs="黑体"/>
                <w:szCs w:val="21"/>
              </w:rPr>
            </w:pPr>
            <w:r>
              <w:rPr>
                <w:rFonts w:hint="eastAsia" w:ascii="黑体" w:hAnsi="黑体" w:eastAsia="黑体" w:cs="黑体"/>
                <w:szCs w:val="21"/>
              </w:rPr>
              <w:t>完成时限</w:t>
            </w:r>
          </w:p>
        </w:tc>
        <w:tc>
          <w:tcPr>
            <w:tcW w:w="1360" w:type="dxa"/>
            <w:tcBorders>
              <w:top w:val="single" w:color="auto" w:sz="4" w:space="0"/>
              <w:left w:val="nil"/>
              <w:bottom w:val="single" w:color="auto" w:sz="4" w:space="0"/>
              <w:right w:val="single" w:color="auto" w:sz="4" w:space="0"/>
            </w:tcBorders>
            <w:noWrap w:val="0"/>
            <w:vAlign w:val="center"/>
          </w:tcPr>
          <w:p w14:paraId="2667783D">
            <w:pPr>
              <w:adjustRightInd w:val="0"/>
              <w:snapToGrid w:val="0"/>
              <w:spacing w:after="0" w:line="240" w:lineRule="auto"/>
              <w:jc w:val="center"/>
              <w:rPr>
                <w:rFonts w:hint="eastAsia" w:ascii="黑体" w:hAnsi="黑体" w:eastAsia="黑体" w:cs="黑体"/>
                <w:szCs w:val="21"/>
              </w:rPr>
            </w:pPr>
            <w:r>
              <w:rPr>
                <w:rFonts w:hint="eastAsia" w:ascii="黑体" w:hAnsi="黑体" w:eastAsia="黑体" w:cs="黑体"/>
                <w:szCs w:val="21"/>
              </w:rPr>
              <w:t>牵头单位</w:t>
            </w:r>
          </w:p>
        </w:tc>
        <w:tc>
          <w:tcPr>
            <w:tcW w:w="1115" w:type="dxa"/>
            <w:tcBorders>
              <w:top w:val="single" w:color="auto" w:sz="4" w:space="0"/>
              <w:left w:val="nil"/>
              <w:bottom w:val="single" w:color="auto" w:sz="4" w:space="0"/>
              <w:right w:val="single" w:color="auto" w:sz="4" w:space="0"/>
            </w:tcBorders>
            <w:noWrap w:val="0"/>
            <w:vAlign w:val="center"/>
          </w:tcPr>
          <w:p w14:paraId="4790C656">
            <w:pPr>
              <w:adjustRightInd w:val="0"/>
              <w:snapToGrid w:val="0"/>
              <w:spacing w:after="0" w:line="240" w:lineRule="auto"/>
              <w:jc w:val="center"/>
              <w:rPr>
                <w:rFonts w:hint="eastAsia" w:ascii="黑体" w:hAnsi="黑体" w:eastAsia="黑体" w:cs="黑体"/>
                <w:szCs w:val="21"/>
              </w:rPr>
            </w:pPr>
            <w:r>
              <w:rPr>
                <w:rFonts w:hint="eastAsia" w:ascii="黑体" w:hAnsi="黑体" w:eastAsia="黑体" w:cs="黑体"/>
                <w:szCs w:val="21"/>
              </w:rPr>
              <w:t>协办单位</w:t>
            </w:r>
          </w:p>
        </w:tc>
      </w:tr>
      <w:tr w14:paraId="2546A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36" w:type="dxa"/>
            <w:gridSpan w:val="6"/>
            <w:tcBorders>
              <w:top w:val="single" w:color="auto" w:sz="4" w:space="0"/>
              <w:left w:val="single" w:color="auto" w:sz="4" w:space="0"/>
              <w:bottom w:val="single" w:color="auto" w:sz="4" w:space="0"/>
              <w:right w:val="single" w:color="auto" w:sz="4" w:space="0"/>
            </w:tcBorders>
            <w:noWrap w:val="0"/>
            <w:vAlign w:val="center"/>
          </w:tcPr>
          <w:p w14:paraId="1A2AEAA7">
            <w:pPr>
              <w:adjustRightInd w:val="0"/>
              <w:snapToGrid w:val="0"/>
              <w:spacing w:after="0" w:line="240" w:lineRule="auto"/>
              <w:jc w:val="center"/>
              <w:rPr>
                <w:rFonts w:hint="eastAsia" w:ascii="黑体" w:hAnsi="黑体" w:eastAsia="黑体" w:cs="黑体"/>
                <w:szCs w:val="21"/>
              </w:rPr>
            </w:pPr>
            <w:r>
              <w:rPr>
                <w:rFonts w:hint="eastAsia" w:ascii="黑体" w:hAnsi="黑体" w:eastAsia="黑体" w:cs="黑体"/>
                <w:color w:val="000000"/>
                <w:kern w:val="0"/>
                <w:sz w:val="32"/>
                <w:szCs w:val="32"/>
                <w:lang w:eastAsia="zh-CN" w:bidi="ar"/>
              </w:rPr>
              <w:t>一、</w:t>
            </w:r>
            <w:r>
              <w:rPr>
                <w:rFonts w:hint="eastAsia" w:ascii="黑体" w:hAnsi="黑体" w:eastAsia="黑体" w:cs="黑体"/>
                <w:color w:val="000000"/>
                <w:kern w:val="0"/>
                <w:sz w:val="32"/>
                <w:szCs w:val="32"/>
                <w:lang w:bidi="ar"/>
              </w:rPr>
              <w:t>应对气候变化</w:t>
            </w:r>
          </w:p>
        </w:tc>
      </w:tr>
      <w:tr w14:paraId="01072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36" w:type="dxa"/>
            <w:gridSpan w:val="6"/>
            <w:tcBorders>
              <w:top w:val="single" w:color="auto" w:sz="4" w:space="0"/>
              <w:left w:val="single" w:color="auto" w:sz="4" w:space="0"/>
              <w:bottom w:val="single" w:color="auto" w:sz="4" w:space="0"/>
              <w:right w:val="single" w:color="auto" w:sz="4" w:space="0"/>
            </w:tcBorders>
            <w:noWrap w:val="0"/>
            <w:vAlign w:val="center"/>
          </w:tcPr>
          <w:p w14:paraId="5D3AF364">
            <w:pPr>
              <w:adjustRightInd w:val="0"/>
              <w:snapToGrid w:val="0"/>
              <w:spacing w:after="0" w:line="240" w:lineRule="auto"/>
              <w:jc w:val="center"/>
              <w:rPr>
                <w:rFonts w:hint="eastAsia" w:ascii="黑体" w:hAnsi="黑体" w:eastAsia="黑体" w:cs="黑体"/>
                <w:szCs w:val="21"/>
              </w:rPr>
            </w:pPr>
            <w:r>
              <w:rPr>
                <w:rFonts w:hint="eastAsia" w:ascii="黑体" w:hAnsi="黑体" w:eastAsia="黑体" w:cs="黑体"/>
                <w:color w:val="000000"/>
                <w:kern w:val="0"/>
                <w:sz w:val="21"/>
                <w:szCs w:val="21"/>
                <w:lang w:eastAsia="zh-CN" w:bidi="ar"/>
              </w:rPr>
              <w:t>（一）</w:t>
            </w:r>
            <w:r>
              <w:rPr>
                <w:rFonts w:hint="eastAsia" w:ascii="黑体" w:hAnsi="黑体" w:eastAsia="黑体" w:cs="黑体"/>
                <w:color w:val="000000"/>
                <w:kern w:val="0"/>
                <w:sz w:val="21"/>
                <w:szCs w:val="21"/>
                <w:lang w:bidi="ar"/>
              </w:rPr>
              <w:t>温室气体排放控制目标</w:t>
            </w:r>
          </w:p>
        </w:tc>
      </w:tr>
      <w:tr w14:paraId="61DBD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2" w:hRule="exact"/>
          <w:jc w:val="center"/>
        </w:trPr>
        <w:tc>
          <w:tcPr>
            <w:tcW w:w="671" w:type="dxa"/>
            <w:tcBorders>
              <w:top w:val="single" w:color="auto" w:sz="4" w:space="0"/>
              <w:left w:val="single" w:color="auto" w:sz="4" w:space="0"/>
              <w:bottom w:val="single" w:color="auto" w:sz="4" w:space="0"/>
              <w:right w:val="single" w:color="auto" w:sz="4" w:space="0"/>
            </w:tcBorders>
            <w:noWrap w:val="0"/>
            <w:vAlign w:val="center"/>
          </w:tcPr>
          <w:p w14:paraId="7DCF7324">
            <w:pPr>
              <w:adjustRightInd w:val="0"/>
              <w:snapToGrid w:val="0"/>
              <w:spacing w:after="0"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0"/>
                <w:szCs w:val="21"/>
                <w:highlight w:val="none"/>
              </w:rPr>
              <w:t>1</w:t>
            </w:r>
          </w:p>
        </w:tc>
        <w:tc>
          <w:tcPr>
            <w:tcW w:w="1170" w:type="dxa"/>
            <w:tcBorders>
              <w:top w:val="single" w:color="auto" w:sz="4" w:space="0"/>
              <w:left w:val="nil"/>
              <w:bottom w:val="single" w:color="auto" w:sz="4" w:space="0"/>
              <w:right w:val="single" w:color="auto" w:sz="4" w:space="0"/>
            </w:tcBorders>
            <w:noWrap w:val="0"/>
            <w:vAlign w:val="center"/>
          </w:tcPr>
          <w:p w14:paraId="32F8B1F1">
            <w:pPr>
              <w:adjustRightInd w:val="0"/>
              <w:snapToGrid w:val="0"/>
              <w:spacing w:after="0"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0"/>
                <w:szCs w:val="21"/>
                <w:highlight w:val="none"/>
              </w:rPr>
              <w:t>目标</w:t>
            </w:r>
            <w:r>
              <w:rPr>
                <w:rFonts w:hint="eastAsia" w:ascii="宋体" w:hAnsi="宋体" w:eastAsia="宋体" w:cs="宋体"/>
                <w:kern w:val="0"/>
                <w:szCs w:val="21"/>
                <w:highlight w:val="none"/>
                <w:lang w:eastAsia="zh-CN"/>
              </w:rPr>
              <w:t>任务</w:t>
            </w:r>
          </w:p>
        </w:tc>
        <w:tc>
          <w:tcPr>
            <w:tcW w:w="3770" w:type="dxa"/>
            <w:tcBorders>
              <w:top w:val="single" w:color="auto" w:sz="4" w:space="0"/>
              <w:left w:val="nil"/>
              <w:bottom w:val="single" w:color="auto" w:sz="4" w:space="0"/>
              <w:right w:val="single" w:color="auto" w:sz="4" w:space="0"/>
            </w:tcBorders>
            <w:noWrap w:val="0"/>
            <w:vAlign w:val="center"/>
          </w:tcPr>
          <w:p w14:paraId="09724A41">
            <w:pPr>
              <w:adjustRightInd w:val="0"/>
              <w:snapToGrid w:val="0"/>
              <w:spacing w:after="0" w:line="240" w:lineRule="auto"/>
              <w:jc w:val="left"/>
              <w:rPr>
                <w:rFonts w:hint="eastAsia" w:ascii="宋体" w:hAnsi="宋体" w:eastAsia="宋体" w:cs="宋体"/>
                <w:kern w:val="2"/>
                <w:sz w:val="21"/>
                <w:szCs w:val="21"/>
                <w:lang w:val="en-US" w:eastAsia="zh-CN" w:bidi="ar-SA"/>
              </w:rPr>
            </w:pPr>
            <w:r>
              <w:rPr>
                <w:rFonts w:hint="eastAsia" w:ascii="宋体" w:hAnsi="宋体" w:eastAsia="宋体" w:cs="宋体"/>
                <w:i w:val="0"/>
                <w:caps w:val="0"/>
                <w:spacing w:val="0"/>
                <w:kern w:val="0"/>
                <w:sz w:val="21"/>
                <w:szCs w:val="21"/>
                <w:highlight w:val="none"/>
                <w:lang w:eastAsia="zh-CN"/>
              </w:rPr>
              <w:t>碳排放强度下降达到市级目标要求。</w:t>
            </w:r>
          </w:p>
        </w:tc>
        <w:tc>
          <w:tcPr>
            <w:tcW w:w="1150" w:type="dxa"/>
            <w:tcBorders>
              <w:top w:val="single" w:color="auto" w:sz="4" w:space="0"/>
              <w:left w:val="nil"/>
              <w:bottom w:val="single" w:color="auto" w:sz="4" w:space="0"/>
              <w:right w:val="single" w:color="auto" w:sz="4" w:space="0"/>
            </w:tcBorders>
            <w:noWrap w:val="0"/>
            <w:vAlign w:val="center"/>
          </w:tcPr>
          <w:p w14:paraId="16B8ADF7">
            <w:pPr>
              <w:adjustRightInd w:val="0"/>
              <w:snapToGrid w:val="0"/>
              <w:spacing w:after="0"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0"/>
                <w:szCs w:val="21"/>
                <w:highlight w:val="none"/>
              </w:rPr>
              <w:t>年底前</w:t>
            </w:r>
          </w:p>
        </w:tc>
        <w:tc>
          <w:tcPr>
            <w:tcW w:w="1360" w:type="dxa"/>
            <w:tcBorders>
              <w:top w:val="single" w:color="auto" w:sz="4" w:space="0"/>
              <w:left w:val="nil"/>
              <w:bottom w:val="single" w:color="auto" w:sz="4" w:space="0"/>
              <w:right w:val="single" w:color="auto" w:sz="4" w:space="0"/>
            </w:tcBorders>
            <w:noWrap w:val="0"/>
            <w:vAlign w:val="center"/>
          </w:tcPr>
          <w:p w14:paraId="654DF42F">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0"/>
                <w:szCs w:val="21"/>
                <w:highlight w:val="none"/>
                <w:lang w:eastAsia="zh-CN"/>
              </w:rPr>
              <w:t>区</w:t>
            </w:r>
            <w:r>
              <w:rPr>
                <w:rFonts w:hint="eastAsia" w:ascii="宋体" w:hAnsi="宋体" w:eastAsia="宋体" w:cs="宋体"/>
                <w:kern w:val="0"/>
                <w:szCs w:val="21"/>
                <w:highlight w:val="none"/>
              </w:rPr>
              <w:t>发展改革委</w:t>
            </w:r>
          </w:p>
        </w:tc>
        <w:tc>
          <w:tcPr>
            <w:tcW w:w="1115" w:type="dxa"/>
            <w:tcBorders>
              <w:top w:val="single" w:color="auto" w:sz="4" w:space="0"/>
              <w:left w:val="nil"/>
              <w:bottom w:val="single" w:color="auto" w:sz="4" w:space="0"/>
              <w:right w:val="single" w:color="auto" w:sz="4" w:space="0"/>
            </w:tcBorders>
            <w:noWrap w:val="0"/>
            <w:vAlign w:val="center"/>
          </w:tcPr>
          <w:p w14:paraId="264067AE">
            <w:pPr>
              <w:keepNext w:val="0"/>
              <w:keepLines w:val="0"/>
              <w:pageBreakBefore w:val="0"/>
              <w:kinsoku/>
              <w:wordWrap/>
              <w:overflowPunct/>
              <w:topLinePunct w:val="0"/>
              <w:autoSpaceDE/>
              <w:autoSpaceDN/>
              <w:bidi w:val="0"/>
              <w:snapToGrid w:val="0"/>
              <w:spacing w:after="0" w:line="240" w:lineRule="exact"/>
              <w:ind w:left="-105" w:leftChars="-50" w:right="-105" w:rightChars="-50"/>
              <w:jc w:val="center"/>
              <w:rPr>
                <w:rFonts w:hint="eastAsia" w:ascii="宋体" w:hAnsi="宋体" w:eastAsia="宋体" w:cs="宋体"/>
                <w:highlight w:val="none"/>
                <w:lang w:eastAsia="zh-CN"/>
              </w:rPr>
            </w:pPr>
            <w:r>
              <w:rPr>
                <w:rFonts w:hint="eastAsia" w:ascii="宋体" w:hAnsi="宋体" w:eastAsia="宋体" w:cs="宋体"/>
                <w:highlight w:val="none"/>
                <w:lang w:eastAsia="zh-CN"/>
              </w:rPr>
              <w:t>区生态环</w:t>
            </w:r>
          </w:p>
          <w:p w14:paraId="7D8C41BB">
            <w:pPr>
              <w:keepNext w:val="0"/>
              <w:keepLines w:val="0"/>
              <w:pageBreakBefore w:val="0"/>
              <w:kinsoku/>
              <w:wordWrap/>
              <w:overflowPunct/>
              <w:topLinePunct w:val="0"/>
              <w:autoSpaceDE/>
              <w:autoSpaceDN/>
              <w:bidi w:val="0"/>
              <w:snapToGrid w:val="0"/>
              <w:spacing w:after="0" w:line="240" w:lineRule="exact"/>
              <w:ind w:left="-105" w:leftChars="-50" w:right="-105" w:rightChars="-50"/>
              <w:jc w:val="center"/>
              <w:rPr>
                <w:rFonts w:hint="eastAsia" w:ascii="宋体" w:hAnsi="宋体" w:eastAsia="宋体" w:cs="宋体"/>
                <w:highlight w:val="none"/>
                <w:lang w:eastAsia="zh-CN"/>
              </w:rPr>
            </w:pPr>
            <w:r>
              <w:rPr>
                <w:rFonts w:hint="eastAsia" w:ascii="宋体" w:hAnsi="宋体" w:eastAsia="宋体" w:cs="宋体"/>
                <w:highlight w:val="none"/>
                <w:lang w:eastAsia="zh-CN"/>
              </w:rPr>
              <w:t>境局</w:t>
            </w:r>
          </w:p>
          <w:p w14:paraId="38F802E2">
            <w:pPr>
              <w:keepNext w:val="0"/>
              <w:keepLines w:val="0"/>
              <w:pageBreakBefore w:val="0"/>
              <w:kinsoku/>
              <w:wordWrap/>
              <w:overflowPunct/>
              <w:topLinePunct w:val="0"/>
              <w:autoSpaceDE/>
              <w:autoSpaceDN/>
              <w:bidi w:val="0"/>
              <w:snapToGrid w:val="0"/>
              <w:spacing w:after="0" w:line="240" w:lineRule="exact"/>
              <w:ind w:left="-105" w:leftChars="-50" w:right="-105" w:rightChars="-50"/>
              <w:jc w:val="center"/>
              <w:rPr>
                <w:rFonts w:hint="eastAsia" w:ascii="宋体" w:hAnsi="宋体" w:eastAsia="宋体" w:cs="宋体"/>
                <w:highlight w:val="none"/>
                <w:lang w:eastAsia="zh-CN"/>
              </w:rPr>
            </w:pPr>
            <w:r>
              <w:rPr>
                <w:rFonts w:hint="eastAsia" w:ascii="宋体" w:hAnsi="宋体" w:eastAsia="宋体" w:cs="宋体"/>
                <w:highlight w:val="none"/>
                <w:lang w:eastAsia="zh-CN"/>
              </w:rPr>
              <w:t>区经济和信息化局</w:t>
            </w:r>
          </w:p>
          <w:p w14:paraId="0F697F47">
            <w:pPr>
              <w:keepNext w:val="0"/>
              <w:keepLines w:val="0"/>
              <w:pageBreakBefore w:val="0"/>
              <w:kinsoku/>
              <w:wordWrap/>
              <w:overflowPunct/>
              <w:topLinePunct w:val="0"/>
              <w:autoSpaceDE/>
              <w:autoSpaceDN/>
              <w:bidi w:val="0"/>
              <w:snapToGrid w:val="0"/>
              <w:spacing w:after="0" w:line="240" w:lineRule="exact"/>
              <w:ind w:left="-105" w:leftChars="-50" w:right="-105" w:rightChars="-50"/>
              <w:jc w:val="center"/>
              <w:rPr>
                <w:rFonts w:hint="eastAsia" w:ascii="宋体" w:hAnsi="宋体" w:eastAsia="宋体" w:cs="宋体"/>
                <w:highlight w:val="none"/>
                <w:lang w:eastAsia="zh-CN"/>
              </w:rPr>
            </w:pPr>
            <w:r>
              <w:rPr>
                <w:rFonts w:hint="eastAsia" w:ascii="宋体" w:hAnsi="宋体" w:eastAsia="宋体" w:cs="宋体"/>
                <w:highlight w:val="none"/>
                <w:lang w:eastAsia="zh-CN"/>
              </w:rPr>
              <w:t>区住房城乡建设委</w:t>
            </w:r>
          </w:p>
          <w:p w14:paraId="5BFE5959">
            <w:pPr>
              <w:keepNext w:val="0"/>
              <w:keepLines w:val="0"/>
              <w:pageBreakBefore w:val="0"/>
              <w:kinsoku/>
              <w:wordWrap/>
              <w:overflowPunct/>
              <w:topLinePunct w:val="0"/>
              <w:autoSpaceDE/>
              <w:autoSpaceDN/>
              <w:bidi w:val="0"/>
              <w:snapToGrid w:val="0"/>
              <w:spacing w:after="0" w:line="240" w:lineRule="exact"/>
              <w:ind w:left="-105" w:leftChars="-50" w:right="-105" w:rightChars="-50"/>
              <w:jc w:val="center"/>
              <w:rPr>
                <w:rFonts w:hint="eastAsia" w:ascii="宋体" w:hAnsi="宋体" w:eastAsia="宋体" w:cs="宋体"/>
                <w:highlight w:val="none"/>
                <w:lang w:eastAsia="zh-CN"/>
              </w:rPr>
            </w:pPr>
            <w:r>
              <w:rPr>
                <w:rFonts w:hint="eastAsia" w:ascii="宋体" w:hAnsi="宋体" w:eastAsia="宋体" w:cs="宋体"/>
                <w:highlight w:val="none"/>
                <w:lang w:eastAsia="zh-CN"/>
              </w:rPr>
              <w:t>区交通局</w:t>
            </w:r>
          </w:p>
          <w:p w14:paraId="61D8F11C">
            <w:pPr>
              <w:keepNext w:val="0"/>
              <w:keepLines w:val="0"/>
              <w:pageBreakBefore w:val="0"/>
              <w:kinsoku/>
              <w:wordWrap/>
              <w:overflowPunct/>
              <w:topLinePunct w:val="0"/>
              <w:autoSpaceDE/>
              <w:autoSpaceDN/>
              <w:bidi w:val="0"/>
              <w:snapToGrid w:val="0"/>
              <w:spacing w:after="0" w:line="240" w:lineRule="exact"/>
              <w:ind w:left="-105" w:leftChars="-50" w:right="-105" w:rightChars="-50"/>
              <w:jc w:val="center"/>
              <w:rPr>
                <w:rFonts w:hint="eastAsia" w:ascii="宋体" w:hAnsi="宋体" w:eastAsia="宋体" w:cs="宋体"/>
                <w:highlight w:val="none"/>
                <w:lang w:eastAsia="zh-CN"/>
              </w:rPr>
            </w:pPr>
            <w:r>
              <w:rPr>
                <w:rFonts w:hint="eastAsia" w:ascii="宋体" w:hAnsi="宋体" w:eastAsia="宋体" w:cs="宋体"/>
                <w:highlight w:val="none"/>
                <w:lang w:eastAsia="zh-CN"/>
              </w:rPr>
              <w:t>区城市管</w:t>
            </w:r>
          </w:p>
          <w:p w14:paraId="5B56F84F">
            <w:pPr>
              <w:keepNext w:val="0"/>
              <w:keepLines w:val="0"/>
              <w:pageBreakBefore w:val="0"/>
              <w:kinsoku/>
              <w:wordWrap/>
              <w:overflowPunct/>
              <w:topLinePunct w:val="0"/>
              <w:autoSpaceDE/>
              <w:autoSpaceDN/>
              <w:bidi w:val="0"/>
              <w:snapToGrid w:val="0"/>
              <w:spacing w:after="0" w:line="240" w:lineRule="exact"/>
              <w:ind w:left="-105" w:leftChars="-50" w:right="-105" w:rightChars="-50"/>
              <w:jc w:val="center"/>
              <w:rPr>
                <w:rFonts w:hint="eastAsia" w:ascii="宋体" w:hAnsi="宋体" w:eastAsia="宋体" w:cs="宋体"/>
                <w:highlight w:val="none"/>
                <w:lang w:eastAsia="zh-CN"/>
              </w:rPr>
            </w:pPr>
            <w:r>
              <w:rPr>
                <w:rFonts w:hint="eastAsia" w:ascii="宋体" w:hAnsi="宋体" w:eastAsia="宋体" w:cs="宋体"/>
                <w:highlight w:val="none"/>
                <w:lang w:eastAsia="zh-CN"/>
              </w:rPr>
              <w:t>理委</w:t>
            </w:r>
          </w:p>
          <w:p w14:paraId="2FA802CD">
            <w:pPr>
              <w:keepNext w:val="0"/>
              <w:keepLines w:val="0"/>
              <w:pageBreakBefore w:val="0"/>
              <w:kinsoku/>
              <w:wordWrap/>
              <w:overflowPunct/>
              <w:topLinePunct w:val="0"/>
              <w:autoSpaceDE/>
              <w:autoSpaceDN/>
              <w:bidi w:val="0"/>
              <w:snapToGrid w:val="0"/>
              <w:spacing w:after="0" w:line="240" w:lineRule="exact"/>
              <w:ind w:left="-105" w:leftChars="-50" w:right="-105" w:rightChars="-50"/>
              <w:jc w:val="center"/>
              <w:rPr>
                <w:rFonts w:hint="eastAsia" w:ascii="宋体" w:hAnsi="宋体" w:eastAsia="宋体" w:cs="宋体"/>
                <w:highlight w:val="none"/>
                <w:lang w:eastAsia="zh-CN"/>
              </w:rPr>
            </w:pPr>
            <w:r>
              <w:rPr>
                <w:rFonts w:hint="eastAsia" w:ascii="宋体" w:hAnsi="宋体" w:eastAsia="宋体" w:cs="宋体"/>
                <w:highlight w:val="none"/>
                <w:lang w:eastAsia="zh-CN"/>
              </w:rPr>
              <w:t>各镇人民</w:t>
            </w:r>
          </w:p>
          <w:p w14:paraId="7C09E5EF">
            <w:pPr>
              <w:keepNext w:val="0"/>
              <w:keepLines w:val="0"/>
              <w:pageBreakBefore w:val="0"/>
              <w:kinsoku/>
              <w:wordWrap/>
              <w:overflowPunct/>
              <w:topLinePunct w:val="0"/>
              <w:autoSpaceDE/>
              <w:autoSpaceDN/>
              <w:bidi w:val="0"/>
              <w:snapToGrid w:val="0"/>
              <w:spacing w:after="0" w:line="240" w:lineRule="exact"/>
              <w:ind w:left="-105" w:leftChars="-50" w:right="-105" w:rightChars="-50"/>
              <w:jc w:val="center"/>
              <w:rPr>
                <w:rFonts w:hint="eastAsia" w:ascii="宋体" w:hAnsi="宋体" w:eastAsia="宋体" w:cs="宋体"/>
                <w:highlight w:val="none"/>
                <w:lang w:eastAsia="zh-CN"/>
              </w:rPr>
            </w:pPr>
            <w:r>
              <w:rPr>
                <w:rFonts w:hint="eastAsia" w:ascii="宋体" w:hAnsi="宋体" w:eastAsia="宋体" w:cs="宋体"/>
                <w:highlight w:val="none"/>
                <w:lang w:eastAsia="zh-CN"/>
              </w:rPr>
              <w:t>政府</w:t>
            </w:r>
          </w:p>
          <w:p w14:paraId="61A2E64B">
            <w:pPr>
              <w:keepNext w:val="0"/>
              <w:keepLines w:val="0"/>
              <w:pageBreakBefore w:val="0"/>
              <w:kinsoku/>
              <w:wordWrap/>
              <w:overflowPunct/>
              <w:topLinePunct w:val="0"/>
              <w:autoSpaceDE/>
              <w:autoSpaceDN/>
              <w:bidi w:val="0"/>
              <w:snapToGrid w:val="0"/>
              <w:spacing w:after="0" w:line="240" w:lineRule="exact"/>
              <w:ind w:left="-105" w:leftChars="-50" w:right="-105" w:rightChars="-50"/>
              <w:jc w:val="center"/>
              <w:rPr>
                <w:rFonts w:hint="eastAsia" w:ascii="宋体" w:hAnsi="宋体" w:eastAsia="宋体" w:cs="宋体"/>
                <w:highlight w:val="none"/>
                <w:lang w:eastAsia="zh-CN"/>
              </w:rPr>
            </w:pPr>
            <w:r>
              <w:rPr>
                <w:rFonts w:hint="eastAsia" w:ascii="宋体" w:hAnsi="宋体" w:eastAsia="宋体" w:cs="宋体"/>
                <w:highlight w:val="none"/>
                <w:lang w:eastAsia="zh-CN"/>
              </w:rPr>
              <w:t>各街道办</w:t>
            </w:r>
          </w:p>
          <w:p w14:paraId="269C562A">
            <w:pPr>
              <w:keepNext w:val="0"/>
              <w:keepLines w:val="0"/>
              <w:pageBreakBefore w:val="0"/>
              <w:kinsoku/>
              <w:wordWrap/>
              <w:overflowPunct/>
              <w:topLinePunct w:val="0"/>
              <w:autoSpaceDE/>
              <w:autoSpaceDN/>
              <w:bidi w:val="0"/>
              <w:snapToGrid w:val="0"/>
              <w:spacing w:after="0" w:line="240" w:lineRule="exact"/>
              <w:ind w:left="-105" w:leftChars="-50" w:right="-105" w:rightChars="-50"/>
              <w:jc w:val="center"/>
              <w:rPr>
                <w:rFonts w:hint="eastAsia" w:ascii="宋体" w:hAnsi="宋体" w:eastAsia="宋体" w:cs="宋体"/>
                <w:highlight w:val="none"/>
                <w:lang w:eastAsia="zh-CN"/>
              </w:rPr>
            </w:pPr>
            <w:r>
              <w:rPr>
                <w:rFonts w:hint="eastAsia" w:ascii="宋体" w:hAnsi="宋体" w:eastAsia="宋体" w:cs="宋体"/>
                <w:highlight w:val="none"/>
                <w:lang w:eastAsia="zh-CN"/>
              </w:rPr>
              <w:t>事处</w:t>
            </w:r>
          </w:p>
          <w:p w14:paraId="4E18DC21">
            <w:pPr>
              <w:keepNext w:val="0"/>
              <w:keepLines w:val="0"/>
              <w:pageBreakBefore w:val="0"/>
              <w:kinsoku/>
              <w:wordWrap/>
              <w:overflowPunct/>
              <w:topLinePunct w:val="0"/>
              <w:autoSpaceDE/>
              <w:autoSpaceDN/>
              <w:bidi w:val="0"/>
              <w:snapToGrid w:val="0"/>
              <w:spacing w:after="0" w:line="240" w:lineRule="exact"/>
              <w:ind w:left="-105" w:leftChars="-50" w:right="-105" w:rightChars="-50"/>
              <w:jc w:val="center"/>
              <w:rPr>
                <w:rFonts w:hint="eastAsia" w:ascii="宋体" w:hAnsi="宋体" w:eastAsia="宋体" w:cs="宋体"/>
                <w:highlight w:val="none"/>
                <w:lang w:eastAsia="zh-CN"/>
              </w:rPr>
            </w:pPr>
            <w:r>
              <w:rPr>
                <w:rFonts w:hint="eastAsia" w:ascii="宋体" w:hAnsi="宋体" w:eastAsia="宋体" w:cs="宋体"/>
                <w:highlight w:val="none"/>
                <w:lang w:eastAsia="zh-CN"/>
              </w:rPr>
              <w:t>各产业园区管委会</w:t>
            </w:r>
          </w:p>
          <w:p w14:paraId="2CD16A7E">
            <w:pPr>
              <w:keepNext w:val="0"/>
              <w:keepLines w:val="0"/>
              <w:pageBreakBefore w:val="0"/>
              <w:kinsoku/>
              <w:wordWrap/>
              <w:overflowPunct/>
              <w:topLinePunct w:val="0"/>
              <w:autoSpaceDE/>
              <w:autoSpaceDN/>
              <w:bidi w:val="0"/>
              <w:snapToGrid w:val="0"/>
              <w:spacing w:after="0" w:line="240" w:lineRule="exact"/>
              <w:ind w:left="-105" w:leftChars="-50" w:right="-105" w:rightChars="-50"/>
              <w:jc w:val="center"/>
              <w:rPr>
                <w:rFonts w:hint="eastAsia" w:ascii="宋体" w:hAnsi="宋体" w:eastAsia="宋体" w:cs="宋体"/>
                <w:highlight w:val="none"/>
                <w:lang w:val="en-US" w:eastAsia="zh-CN"/>
              </w:rPr>
            </w:pPr>
            <w:r>
              <w:rPr>
                <w:rFonts w:hint="eastAsia" w:ascii="宋体" w:hAnsi="宋体" w:eastAsia="宋体" w:cs="宋体"/>
                <w:highlight w:val="none"/>
                <w:lang w:eastAsia="zh-CN"/>
              </w:rPr>
              <w:t>临空经济区大兴片区管委会</w:t>
            </w:r>
          </w:p>
        </w:tc>
      </w:tr>
      <w:tr w14:paraId="1B539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36" w:type="dxa"/>
            <w:gridSpan w:val="6"/>
            <w:tcBorders>
              <w:top w:val="single" w:color="auto" w:sz="4" w:space="0"/>
              <w:left w:val="single" w:color="auto" w:sz="4" w:space="0"/>
              <w:bottom w:val="single" w:color="auto" w:sz="4" w:space="0"/>
              <w:right w:val="single" w:color="auto" w:sz="4" w:space="0"/>
            </w:tcBorders>
            <w:noWrap w:val="0"/>
            <w:vAlign w:val="center"/>
          </w:tcPr>
          <w:p w14:paraId="5C806350">
            <w:pPr>
              <w:adjustRightInd w:val="0"/>
              <w:snapToGrid w:val="0"/>
              <w:spacing w:after="0" w:line="240" w:lineRule="auto"/>
              <w:jc w:val="center"/>
              <w:rPr>
                <w:rFonts w:hint="eastAsia" w:ascii="宋体" w:hAnsi="宋体" w:cs="宋体"/>
                <w:color w:val="auto"/>
                <w:kern w:val="0"/>
                <w:szCs w:val="21"/>
                <w:highlight w:val="none"/>
                <w:lang w:eastAsia="zh-CN"/>
              </w:rPr>
            </w:pPr>
            <w:r>
              <w:rPr>
                <w:rFonts w:hint="eastAsia" w:ascii="黑体" w:hAnsi="黑体" w:eastAsia="黑体" w:cs="黑体"/>
                <w:color w:val="000000"/>
                <w:kern w:val="0"/>
                <w:sz w:val="21"/>
                <w:szCs w:val="21"/>
                <w:lang w:eastAsia="zh-CN" w:bidi="ar"/>
              </w:rPr>
              <w:t>（二）</w:t>
            </w:r>
            <w:r>
              <w:rPr>
                <w:rFonts w:hint="eastAsia" w:ascii="黑体" w:hAnsi="黑体" w:eastAsia="黑体" w:cs="黑体"/>
                <w:color w:val="000000"/>
                <w:kern w:val="0"/>
                <w:sz w:val="21"/>
                <w:szCs w:val="21"/>
                <w:lang w:bidi="ar"/>
              </w:rPr>
              <w:t>完善应对气候变化综合管理体系</w:t>
            </w:r>
          </w:p>
        </w:tc>
      </w:tr>
      <w:tr w14:paraId="28E00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7" w:hRule="exact"/>
          <w:jc w:val="center"/>
        </w:trPr>
        <w:tc>
          <w:tcPr>
            <w:tcW w:w="671" w:type="dxa"/>
            <w:vMerge w:val="restart"/>
            <w:tcBorders>
              <w:top w:val="single" w:color="auto" w:sz="4" w:space="0"/>
              <w:left w:val="single" w:color="auto" w:sz="4" w:space="0"/>
              <w:right w:val="single" w:color="auto" w:sz="4" w:space="0"/>
            </w:tcBorders>
            <w:noWrap w:val="0"/>
            <w:vAlign w:val="center"/>
          </w:tcPr>
          <w:p w14:paraId="2B83811C">
            <w:pPr>
              <w:adjustRightInd w:val="0"/>
              <w:snapToGrid w:val="0"/>
              <w:spacing w:after="0"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0"/>
                <w:szCs w:val="21"/>
                <w:highlight w:val="none"/>
                <w:lang w:val="en-US" w:eastAsia="zh-CN"/>
              </w:rPr>
              <w:t>2</w:t>
            </w:r>
          </w:p>
        </w:tc>
        <w:tc>
          <w:tcPr>
            <w:tcW w:w="1170" w:type="dxa"/>
            <w:vMerge w:val="restart"/>
            <w:tcBorders>
              <w:top w:val="single" w:color="auto" w:sz="4" w:space="0"/>
              <w:left w:val="nil"/>
              <w:right w:val="single" w:color="auto" w:sz="4" w:space="0"/>
            </w:tcBorders>
            <w:noWrap w:val="0"/>
            <w:vAlign w:val="center"/>
          </w:tcPr>
          <w:p w14:paraId="066AC52C">
            <w:pPr>
              <w:adjustRightInd w:val="0"/>
              <w:snapToGrid w:val="0"/>
              <w:spacing w:after="0" w:line="240" w:lineRule="auto"/>
              <w:jc w:val="center"/>
              <w:rPr>
                <w:rFonts w:hint="eastAsia" w:ascii="宋体" w:hAnsi="宋体" w:eastAsia="宋体" w:cs="宋体"/>
                <w:i w:val="0"/>
                <w:caps w:val="0"/>
                <w:spacing w:val="0"/>
                <w:kern w:val="0"/>
                <w:sz w:val="21"/>
                <w:szCs w:val="21"/>
                <w:highlight w:val="none"/>
                <w:lang w:val="en-US" w:eastAsia="zh-CN" w:bidi="ar-SA"/>
              </w:rPr>
            </w:pPr>
            <w:r>
              <w:rPr>
                <w:rFonts w:hint="eastAsia" w:ascii="宋体" w:hAnsi="宋体" w:eastAsia="宋体" w:cs="宋体"/>
                <w:i w:val="0"/>
                <w:caps w:val="0"/>
                <w:spacing w:val="0"/>
                <w:kern w:val="0"/>
                <w:sz w:val="21"/>
                <w:szCs w:val="21"/>
                <w:highlight w:val="none"/>
                <w:lang w:eastAsia="zh-CN"/>
              </w:rPr>
              <w:t>强化碳排放双控制度</w:t>
            </w:r>
          </w:p>
        </w:tc>
        <w:tc>
          <w:tcPr>
            <w:tcW w:w="3770" w:type="dxa"/>
            <w:tcBorders>
              <w:top w:val="single" w:color="auto" w:sz="4" w:space="0"/>
              <w:left w:val="nil"/>
              <w:bottom w:val="single" w:color="auto" w:sz="4" w:space="0"/>
              <w:right w:val="single" w:color="auto" w:sz="4" w:space="0"/>
            </w:tcBorders>
            <w:noWrap w:val="0"/>
            <w:vAlign w:val="center"/>
          </w:tcPr>
          <w:p w14:paraId="48326673">
            <w:pPr>
              <w:adjustRightInd w:val="0"/>
              <w:snapToGrid w:val="0"/>
              <w:spacing w:after="0" w:line="240" w:lineRule="auto"/>
              <w:jc w:val="left"/>
              <w:rPr>
                <w:rFonts w:hint="eastAsia" w:ascii="宋体" w:hAnsi="宋体" w:eastAsia="宋体" w:cs="宋体"/>
                <w:i w:val="0"/>
                <w:caps w:val="0"/>
                <w:spacing w:val="0"/>
                <w:kern w:val="0"/>
                <w:sz w:val="21"/>
                <w:szCs w:val="21"/>
                <w:highlight w:val="none"/>
                <w:lang w:val="en-US" w:eastAsia="zh-CN" w:bidi="ar-SA"/>
              </w:rPr>
            </w:pPr>
            <w:r>
              <w:rPr>
                <w:rFonts w:hint="eastAsia" w:ascii="宋体" w:hAnsi="宋体" w:eastAsia="宋体" w:cs="宋体"/>
                <w:i w:val="0"/>
                <w:caps w:val="0"/>
                <w:spacing w:val="0"/>
                <w:kern w:val="0"/>
                <w:sz w:val="21"/>
                <w:szCs w:val="21"/>
                <w:highlight w:val="none"/>
                <w:lang w:eastAsia="zh-CN"/>
              </w:rPr>
              <w:t>配合市级部门研究建立市级碳达峰碳中和综合评价考核体系，完成碳排放双控指标。配合市级部门细化研究制定重点领域、重点区域碳达峰碳中和相关行动方案。</w:t>
            </w:r>
            <w:r>
              <w:rPr>
                <w:rFonts w:hint="eastAsia" w:ascii="宋体" w:hAnsi="宋体" w:cs="宋体"/>
                <w:i w:val="0"/>
                <w:caps w:val="0"/>
                <w:spacing w:val="0"/>
                <w:kern w:val="0"/>
                <w:sz w:val="21"/>
                <w:szCs w:val="21"/>
                <w:highlight w:val="none"/>
                <w:lang w:eastAsia="zh-CN"/>
              </w:rPr>
              <w:t>配合市级部门</w:t>
            </w:r>
            <w:r>
              <w:rPr>
                <w:rFonts w:hint="eastAsia" w:ascii="宋体" w:hAnsi="宋体" w:eastAsia="宋体" w:cs="宋体"/>
                <w:i w:val="0"/>
                <w:caps w:val="0"/>
                <w:spacing w:val="0"/>
                <w:kern w:val="0"/>
                <w:sz w:val="21"/>
                <w:szCs w:val="21"/>
                <w:highlight w:val="none"/>
                <w:lang w:eastAsia="zh-CN"/>
              </w:rPr>
              <w:t>推动</w:t>
            </w:r>
            <w:r>
              <w:rPr>
                <w:rFonts w:hint="eastAsia" w:ascii="宋体" w:hAnsi="宋体" w:eastAsia="宋体" w:cs="宋体"/>
                <w:i w:val="0"/>
                <w:caps w:val="0"/>
                <w:spacing w:val="0"/>
                <w:kern w:val="0"/>
                <w:sz w:val="21"/>
                <w:szCs w:val="21"/>
                <w:highlight w:val="none"/>
                <w:lang w:val="en-US" w:eastAsia="zh-CN"/>
              </w:rPr>
              <w:t>建立碳排放预算管理制度。</w:t>
            </w:r>
          </w:p>
        </w:tc>
        <w:tc>
          <w:tcPr>
            <w:tcW w:w="1150" w:type="dxa"/>
            <w:vMerge w:val="restart"/>
            <w:tcBorders>
              <w:top w:val="single" w:color="auto" w:sz="4" w:space="0"/>
              <w:left w:val="nil"/>
              <w:right w:val="single" w:color="auto" w:sz="4" w:space="0"/>
            </w:tcBorders>
            <w:noWrap w:val="0"/>
            <w:vAlign w:val="center"/>
          </w:tcPr>
          <w:p w14:paraId="4D4F0784">
            <w:pPr>
              <w:adjustRightInd w:val="0"/>
              <w:snapToGrid w:val="0"/>
              <w:spacing w:after="0" w:line="240" w:lineRule="auto"/>
              <w:jc w:val="center"/>
              <w:rPr>
                <w:rFonts w:hint="eastAsia" w:ascii="宋体" w:hAnsi="宋体" w:eastAsia="宋体" w:cs="宋体"/>
                <w:i w:val="0"/>
                <w:caps w:val="0"/>
                <w:spacing w:val="0"/>
                <w:kern w:val="0"/>
                <w:sz w:val="21"/>
                <w:szCs w:val="21"/>
                <w:highlight w:val="none"/>
                <w:lang w:val="en-US" w:eastAsia="zh-CN" w:bidi="ar-SA"/>
              </w:rPr>
            </w:pPr>
            <w:r>
              <w:rPr>
                <w:rFonts w:hint="eastAsia" w:ascii="宋体" w:hAnsi="宋体" w:eastAsia="宋体" w:cs="宋体"/>
                <w:i w:val="0"/>
                <w:caps w:val="0"/>
                <w:spacing w:val="0"/>
                <w:kern w:val="0"/>
                <w:sz w:val="21"/>
                <w:szCs w:val="21"/>
                <w:highlight w:val="none"/>
                <w:lang w:eastAsia="zh-CN"/>
              </w:rPr>
              <w:t>年底前</w:t>
            </w:r>
          </w:p>
        </w:tc>
        <w:tc>
          <w:tcPr>
            <w:tcW w:w="1360" w:type="dxa"/>
            <w:tcBorders>
              <w:top w:val="single" w:color="auto" w:sz="4" w:space="0"/>
              <w:left w:val="nil"/>
              <w:bottom w:val="single" w:color="auto" w:sz="4" w:space="0"/>
              <w:right w:val="single" w:color="auto" w:sz="4" w:space="0"/>
            </w:tcBorders>
            <w:noWrap w:val="0"/>
            <w:vAlign w:val="center"/>
          </w:tcPr>
          <w:p w14:paraId="291A142D">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i w:val="0"/>
                <w:caps w:val="0"/>
                <w:spacing w:val="0"/>
                <w:kern w:val="0"/>
                <w:sz w:val="21"/>
                <w:szCs w:val="21"/>
                <w:highlight w:val="none"/>
                <w:lang w:val="en-US" w:eastAsia="zh-CN" w:bidi="ar-SA"/>
              </w:rPr>
            </w:pPr>
            <w:r>
              <w:rPr>
                <w:rFonts w:hint="eastAsia" w:ascii="宋体" w:hAnsi="宋体" w:eastAsia="宋体" w:cs="宋体"/>
                <w:i w:val="0"/>
                <w:caps w:val="0"/>
                <w:spacing w:val="0"/>
                <w:kern w:val="0"/>
                <w:sz w:val="21"/>
                <w:szCs w:val="21"/>
                <w:highlight w:val="none"/>
                <w:lang w:eastAsia="zh-CN"/>
              </w:rPr>
              <w:t>区发展改革委</w:t>
            </w:r>
          </w:p>
        </w:tc>
        <w:tc>
          <w:tcPr>
            <w:tcW w:w="1115" w:type="dxa"/>
            <w:tcBorders>
              <w:top w:val="single" w:color="auto" w:sz="4" w:space="0"/>
              <w:left w:val="nil"/>
              <w:bottom w:val="single" w:color="auto" w:sz="4" w:space="0"/>
              <w:right w:val="single" w:color="auto" w:sz="4" w:space="0"/>
            </w:tcBorders>
            <w:noWrap w:val="0"/>
            <w:vAlign w:val="center"/>
          </w:tcPr>
          <w:p w14:paraId="200D9D6B">
            <w:pPr>
              <w:keepNext w:val="0"/>
              <w:keepLines w:val="0"/>
              <w:pageBreakBefore w:val="0"/>
              <w:kinsoku/>
              <w:wordWrap/>
              <w:overflowPunct/>
              <w:topLinePunct w:val="0"/>
              <w:autoSpaceDE/>
              <w:autoSpaceDN/>
              <w:bidi w:val="0"/>
              <w:snapToGrid w:val="0"/>
              <w:spacing w:after="0" w:line="240" w:lineRule="exact"/>
              <w:ind w:left="-105" w:leftChars="-50" w:right="-105" w:rightChars="-50"/>
              <w:jc w:val="center"/>
              <w:rPr>
                <w:rFonts w:hint="eastAsia" w:ascii="宋体" w:hAnsi="宋体" w:eastAsia="宋体" w:cs="宋体"/>
                <w:highlight w:val="none"/>
                <w:lang w:eastAsia="zh-CN"/>
              </w:rPr>
            </w:pPr>
            <w:r>
              <w:rPr>
                <w:rFonts w:hint="eastAsia" w:ascii="宋体" w:hAnsi="宋体" w:eastAsia="宋体" w:cs="宋体"/>
                <w:highlight w:val="none"/>
                <w:lang w:eastAsia="zh-CN"/>
              </w:rPr>
              <w:t>区生态环</w:t>
            </w:r>
          </w:p>
          <w:p w14:paraId="0CCCF184">
            <w:pPr>
              <w:keepNext w:val="0"/>
              <w:keepLines w:val="0"/>
              <w:pageBreakBefore w:val="0"/>
              <w:kinsoku/>
              <w:wordWrap/>
              <w:overflowPunct/>
              <w:topLinePunct w:val="0"/>
              <w:autoSpaceDE/>
              <w:autoSpaceDN/>
              <w:bidi w:val="0"/>
              <w:snapToGrid w:val="0"/>
              <w:spacing w:after="0" w:line="240" w:lineRule="exact"/>
              <w:ind w:left="-105" w:leftChars="-50" w:right="-105" w:rightChars="-50"/>
              <w:jc w:val="center"/>
              <w:rPr>
                <w:rFonts w:hint="eastAsia" w:ascii="宋体" w:hAnsi="宋体" w:eastAsia="宋体" w:cs="宋体"/>
                <w:highlight w:val="none"/>
                <w:lang w:eastAsia="zh-CN"/>
              </w:rPr>
            </w:pPr>
            <w:r>
              <w:rPr>
                <w:rFonts w:hint="eastAsia" w:ascii="宋体" w:hAnsi="宋体" w:eastAsia="宋体" w:cs="宋体"/>
                <w:highlight w:val="none"/>
                <w:lang w:eastAsia="zh-CN"/>
              </w:rPr>
              <w:t>境局</w:t>
            </w:r>
          </w:p>
          <w:p w14:paraId="5E7933F4">
            <w:pPr>
              <w:keepNext w:val="0"/>
              <w:keepLines w:val="0"/>
              <w:pageBreakBefore w:val="0"/>
              <w:kinsoku/>
              <w:wordWrap/>
              <w:overflowPunct/>
              <w:topLinePunct w:val="0"/>
              <w:autoSpaceDE/>
              <w:autoSpaceDN/>
              <w:bidi w:val="0"/>
              <w:snapToGrid w:val="0"/>
              <w:spacing w:after="0" w:line="240" w:lineRule="exact"/>
              <w:ind w:left="-105" w:leftChars="-50" w:right="-105" w:rightChars="-50"/>
              <w:jc w:val="center"/>
              <w:rPr>
                <w:rFonts w:hint="eastAsia" w:ascii="宋体" w:hAnsi="宋体" w:eastAsia="宋体" w:cs="宋体"/>
                <w:highlight w:val="none"/>
                <w:lang w:eastAsia="zh-CN"/>
              </w:rPr>
            </w:pPr>
            <w:r>
              <w:rPr>
                <w:rFonts w:hint="eastAsia" w:ascii="宋体" w:hAnsi="宋体" w:eastAsia="宋体" w:cs="宋体"/>
                <w:highlight w:val="none"/>
                <w:lang w:eastAsia="zh-CN"/>
              </w:rPr>
              <w:t>区经济和信息化局</w:t>
            </w:r>
          </w:p>
          <w:p w14:paraId="79A2AEDB">
            <w:pPr>
              <w:keepNext w:val="0"/>
              <w:keepLines w:val="0"/>
              <w:pageBreakBefore w:val="0"/>
              <w:kinsoku/>
              <w:wordWrap/>
              <w:overflowPunct/>
              <w:topLinePunct w:val="0"/>
              <w:autoSpaceDE/>
              <w:autoSpaceDN/>
              <w:bidi w:val="0"/>
              <w:snapToGrid w:val="0"/>
              <w:spacing w:after="0" w:line="240" w:lineRule="exact"/>
              <w:ind w:left="-105" w:leftChars="-50" w:right="-105" w:rightChars="-50"/>
              <w:jc w:val="center"/>
              <w:rPr>
                <w:rFonts w:hint="eastAsia" w:ascii="宋体" w:hAnsi="宋体" w:eastAsia="宋体" w:cs="宋体"/>
                <w:highlight w:val="none"/>
                <w:lang w:eastAsia="zh-CN"/>
              </w:rPr>
            </w:pPr>
            <w:r>
              <w:rPr>
                <w:rFonts w:hint="eastAsia" w:ascii="宋体" w:hAnsi="宋体" w:eastAsia="宋体" w:cs="宋体"/>
                <w:highlight w:val="none"/>
                <w:lang w:eastAsia="zh-CN"/>
              </w:rPr>
              <w:t>区住房城乡建设委</w:t>
            </w:r>
          </w:p>
          <w:p w14:paraId="407511CC">
            <w:pPr>
              <w:keepNext w:val="0"/>
              <w:keepLines w:val="0"/>
              <w:pageBreakBefore w:val="0"/>
              <w:kinsoku/>
              <w:wordWrap/>
              <w:overflowPunct/>
              <w:topLinePunct w:val="0"/>
              <w:autoSpaceDE/>
              <w:autoSpaceDN/>
              <w:bidi w:val="0"/>
              <w:snapToGrid w:val="0"/>
              <w:spacing w:after="0" w:line="240" w:lineRule="exact"/>
              <w:ind w:left="-105" w:leftChars="-50" w:right="-105" w:rightChars="-50"/>
              <w:jc w:val="center"/>
              <w:rPr>
                <w:rFonts w:hint="eastAsia" w:ascii="宋体" w:hAnsi="宋体" w:eastAsia="宋体" w:cs="宋体"/>
                <w:highlight w:val="none"/>
                <w:lang w:eastAsia="zh-CN"/>
              </w:rPr>
            </w:pPr>
            <w:r>
              <w:rPr>
                <w:rFonts w:hint="eastAsia" w:ascii="宋体" w:hAnsi="宋体" w:eastAsia="宋体" w:cs="宋体"/>
                <w:highlight w:val="none"/>
                <w:lang w:eastAsia="zh-CN"/>
              </w:rPr>
              <w:t>区交通局</w:t>
            </w:r>
          </w:p>
          <w:p w14:paraId="05E1ECA0">
            <w:pPr>
              <w:keepNext w:val="0"/>
              <w:keepLines w:val="0"/>
              <w:pageBreakBefore w:val="0"/>
              <w:kinsoku/>
              <w:wordWrap/>
              <w:overflowPunct/>
              <w:topLinePunct w:val="0"/>
              <w:autoSpaceDE/>
              <w:autoSpaceDN/>
              <w:bidi w:val="0"/>
              <w:snapToGrid w:val="0"/>
              <w:spacing w:after="0" w:line="240" w:lineRule="exact"/>
              <w:ind w:left="-105" w:leftChars="-50" w:right="-105" w:rightChars="-50"/>
              <w:jc w:val="center"/>
              <w:rPr>
                <w:rFonts w:hint="eastAsia" w:ascii="宋体" w:hAnsi="宋体" w:eastAsia="宋体" w:cs="宋体"/>
                <w:highlight w:val="none"/>
                <w:lang w:eastAsia="zh-CN"/>
              </w:rPr>
            </w:pPr>
            <w:r>
              <w:rPr>
                <w:rFonts w:hint="eastAsia" w:ascii="宋体" w:hAnsi="宋体" w:eastAsia="宋体" w:cs="宋体"/>
                <w:highlight w:val="none"/>
                <w:lang w:eastAsia="zh-CN"/>
              </w:rPr>
              <w:t>区城市管</w:t>
            </w:r>
          </w:p>
          <w:p w14:paraId="6DC4E80D">
            <w:pPr>
              <w:keepNext w:val="0"/>
              <w:keepLines w:val="0"/>
              <w:pageBreakBefore w:val="0"/>
              <w:kinsoku/>
              <w:wordWrap/>
              <w:overflowPunct/>
              <w:topLinePunct w:val="0"/>
              <w:autoSpaceDE/>
              <w:autoSpaceDN/>
              <w:bidi w:val="0"/>
              <w:snapToGrid w:val="0"/>
              <w:spacing w:after="0" w:line="240" w:lineRule="exact"/>
              <w:ind w:left="-105" w:leftChars="-50" w:right="-105" w:rightChars="-50"/>
              <w:jc w:val="center"/>
              <w:rPr>
                <w:rFonts w:hint="eastAsia" w:ascii="宋体" w:hAnsi="宋体" w:eastAsia="宋体" w:cs="宋体"/>
                <w:highlight w:val="none"/>
                <w:lang w:val="en-US" w:eastAsia="zh-CN"/>
              </w:rPr>
            </w:pPr>
            <w:r>
              <w:rPr>
                <w:rFonts w:hint="eastAsia" w:ascii="宋体" w:hAnsi="宋体" w:eastAsia="宋体" w:cs="宋体"/>
                <w:highlight w:val="none"/>
                <w:lang w:eastAsia="zh-CN"/>
              </w:rPr>
              <w:t>理委</w:t>
            </w:r>
          </w:p>
        </w:tc>
      </w:tr>
      <w:tr w14:paraId="4FBD9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7" w:hRule="exact"/>
          <w:jc w:val="center"/>
        </w:trPr>
        <w:tc>
          <w:tcPr>
            <w:tcW w:w="671" w:type="dxa"/>
            <w:vMerge w:val="continue"/>
            <w:tcBorders>
              <w:left w:val="single" w:color="auto" w:sz="4" w:space="0"/>
              <w:right w:val="single" w:color="auto" w:sz="4" w:space="0"/>
            </w:tcBorders>
            <w:noWrap w:val="0"/>
            <w:vAlign w:val="center"/>
          </w:tcPr>
          <w:p w14:paraId="20A1216E">
            <w:pPr>
              <w:adjustRightInd w:val="0"/>
              <w:snapToGrid w:val="0"/>
              <w:spacing w:after="0" w:line="240" w:lineRule="auto"/>
              <w:jc w:val="center"/>
              <w:rPr>
                <w:rFonts w:hint="eastAsia" w:ascii="宋体" w:hAnsi="宋体" w:eastAsia="宋体" w:cs="宋体"/>
                <w:kern w:val="0"/>
                <w:szCs w:val="21"/>
                <w:highlight w:val="none"/>
              </w:rPr>
            </w:pPr>
          </w:p>
        </w:tc>
        <w:tc>
          <w:tcPr>
            <w:tcW w:w="1170" w:type="dxa"/>
            <w:vMerge w:val="continue"/>
            <w:tcBorders>
              <w:left w:val="nil"/>
              <w:right w:val="single" w:color="auto" w:sz="4" w:space="0"/>
            </w:tcBorders>
            <w:noWrap w:val="0"/>
            <w:vAlign w:val="center"/>
          </w:tcPr>
          <w:p w14:paraId="30B46E87">
            <w:pPr>
              <w:adjustRightInd w:val="0"/>
              <w:snapToGrid w:val="0"/>
              <w:spacing w:after="0" w:line="240" w:lineRule="auto"/>
              <w:jc w:val="center"/>
              <w:rPr>
                <w:rFonts w:hint="eastAsia" w:ascii="宋体" w:hAnsi="宋体" w:eastAsia="宋体" w:cs="宋体"/>
                <w:kern w:val="0"/>
                <w:szCs w:val="21"/>
                <w:highlight w:val="none"/>
              </w:rPr>
            </w:pPr>
          </w:p>
        </w:tc>
        <w:tc>
          <w:tcPr>
            <w:tcW w:w="3770" w:type="dxa"/>
            <w:tcBorders>
              <w:top w:val="single" w:color="auto" w:sz="4" w:space="0"/>
              <w:left w:val="nil"/>
              <w:bottom w:val="single" w:color="auto" w:sz="4" w:space="0"/>
              <w:right w:val="single" w:color="auto" w:sz="4" w:space="0"/>
            </w:tcBorders>
            <w:noWrap w:val="0"/>
            <w:vAlign w:val="center"/>
          </w:tcPr>
          <w:p w14:paraId="073F5BFB">
            <w:pPr>
              <w:adjustRightInd w:val="0"/>
              <w:snapToGrid w:val="0"/>
              <w:spacing w:after="0" w:line="240" w:lineRule="auto"/>
              <w:jc w:val="left"/>
              <w:rPr>
                <w:rFonts w:hint="eastAsia" w:ascii="宋体" w:hAnsi="宋体" w:eastAsia="宋体" w:cs="宋体"/>
                <w:i w:val="0"/>
                <w:caps w:val="0"/>
                <w:spacing w:val="0"/>
                <w:kern w:val="0"/>
                <w:sz w:val="21"/>
                <w:szCs w:val="21"/>
                <w:highlight w:val="none"/>
                <w:lang w:val="en-US" w:eastAsia="zh-CN" w:bidi="ar-SA"/>
              </w:rPr>
            </w:pPr>
            <w:r>
              <w:rPr>
                <w:rFonts w:hint="eastAsia" w:ascii="宋体" w:hAnsi="宋体" w:eastAsia="宋体" w:cs="宋体"/>
                <w:i w:val="0"/>
                <w:caps w:val="0"/>
                <w:spacing w:val="0"/>
                <w:kern w:val="0"/>
                <w:sz w:val="21"/>
                <w:szCs w:val="21"/>
                <w:highlight w:val="none"/>
                <w:lang w:eastAsia="zh-CN"/>
              </w:rPr>
              <w:t>按照市级要求开展重点产品和服务碳足迹核算方法研究和碳足迹数据库建设。鼓励重点企业和区域先行先试。</w:t>
            </w:r>
          </w:p>
        </w:tc>
        <w:tc>
          <w:tcPr>
            <w:tcW w:w="1150" w:type="dxa"/>
            <w:vMerge w:val="continue"/>
            <w:tcBorders>
              <w:left w:val="nil"/>
              <w:right w:val="single" w:color="auto" w:sz="4" w:space="0"/>
            </w:tcBorders>
            <w:noWrap w:val="0"/>
            <w:vAlign w:val="center"/>
          </w:tcPr>
          <w:p w14:paraId="2609EF81">
            <w:pPr>
              <w:adjustRightInd w:val="0"/>
              <w:snapToGrid w:val="0"/>
              <w:spacing w:after="0" w:line="240" w:lineRule="auto"/>
              <w:jc w:val="center"/>
              <w:rPr>
                <w:rFonts w:hint="eastAsia" w:ascii="宋体" w:hAnsi="宋体" w:eastAsia="宋体" w:cs="宋体"/>
                <w:kern w:val="0"/>
                <w:szCs w:val="21"/>
                <w:highlight w:val="none"/>
              </w:rPr>
            </w:pPr>
          </w:p>
        </w:tc>
        <w:tc>
          <w:tcPr>
            <w:tcW w:w="1360" w:type="dxa"/>
            <w:tcBorders>
              <w:top w:val="single" w:color="auto" w:sz="4" w:space="0"/>
              <w:left w:val="nil"/>
              <w:bottom w:val="single" w:color="auto" w:sz="4" w:space="0"/>
              <w:right w:val="single" w:color="auto" w:sz="4" w:space="0"/>
            </w:tcBorders>
            <w:noWrap w:val="0"/>
            <w:vAlign w:val="center"/>
          </w:tcPr>
          <w:p w14:paraId="01A94EFA">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i w:val="0"/>
                <w:caps w:val="0"/>
                <w:spacing w:val="0"/>
                <w:kern w:val="0"/>
                <w:sz w:val="21"/>
                <w:szCs w:val="21"/>
                <w:highlight w:val="none"/>
                <w:lang w:val="en-US" w:eastAsia="zh-CN" w:bidi="ar-SA"/>
              </w:rPr>
            </w:pPr>
            <w:r>
              <w:rPr>
                <w:rFonts w:hint="eastAsia" w:ascii="宋体" w:hAnsi="宋体" w:eastAsia="宋体" w:cs="宋体"/>
                <w:i w:val="0"/>
                <w:caps w:val="0"/>
                <w:spacing w:val="0"/>
                <w:kern w:val="0"/>
                <w:sz w:val="21"/>
                <w:szCs w:val="21"/>
                <w:highlight w:val="none"/>
                <w:lang w:eastAsia="zh-CN"/>
              </w:rPr>
              <w:t>区生态环境局</w:t>
            </w:r>
          </w:p>
        </w:tc>
        <w:tc>
          <w:tcPr>
            <w:tcW w:w="1115" w:type="dxa"/>
            <w:tcBorders>
              <w:top w:val="single" w:color="auto" w:sz="4" w:space="0"/>
              <w:left w:val="nil"/>
              <w:bottom w:val="single" w:color="auto" w:sz="4" w:space="0"/>
              <w:right w:val="single" w:color="auto" w:sz="4" w:space="0"/>
            </w:tcBorders>
            <w:noWrap w:val="0"/>
            <w:vAlign w:val="center"/>
          </w:tcPr>
          <w:p w14:paraId="026EA09F">
            <w:pPr>
              <w:keepNext w:val="0"/>
              <w:keepLines w:val="0"/>
              <w:pageBreakBefore w:val="0"/>
              <w:kinsoku/>
              <w:wordWrap/>
              <w:overflowPunct/>
              <w:topLinePunct w:val="0"/>
              <w:autoSpaceDE/>
              <w:autoSpaceDN/>
              <w:bidi w:val="0"/>
              <w:snapToGrid w:val="0"/>
              <w:spacing w:after="0" w:line="240" w:lineRule="exact"/>
              <w:ind w:left="-105" w:leftChars="-50" w:right="-105" w:rightChars="-50"/>
              <w:jc w:val="center"/>
              <w:rPr>
                <w:rFonts w:hint="eastAsia" w:ascii="宋体" w:hAnsi="宋体" w:eastAsia="宋体" w:cs="宋体"/>
                <w:highlight w:val="none"/>
                <w:lang w:eastAsia="zh-CN"/>
              </w:rPr>
            </w:pPr>
            <w:r>
              <w:rPr>
                <w:rFonts w:hint="eastAsia" w:ascii="宋体" w:hAnsi="宋体" w:eastAsia="宋体" w:cs="宋体"/>
                <w:highlight w:val="none"/>
                <w:lang w:eastAsia="zh-CN"/>
              </w:rPr>
              <w:t>区发展改</w:t>
            </w:r>
          </w:p>
          <w:p w14:paraId="70C6EFE3">
            <w:pPr>
              <w:keepNext w:val="0"/>
              <w:keepLines w:val="0"/>
              <w:pageBreakBefore w:val="0"/>
              <w:kinsoku/>
              <w:wordWrap/>
              <w:overflowPunct/>
              <w:topLinePunct w:val="0"/>
              <w:autoSpaceDE/>
              <w:autoSpaceDN/>
              <w:bidi w:val="0"/>
              <w:snapToGrid w:val="0"/>
              <w:spacing w:after="0" w:line="240" w:lineRule="exact"/>
              <w:ind w:left="-105" w:leftChars="-50" w:right="-105" w:rightChars="-50"/>
              <w:jc w:val="center"/>
              <w:rPr>
                <w:rFonts w:hint="eastAsia" w:ascii="宋体" w:hAnsi="宋体" w:eastAsia="宋体" w:cs="宋体"/>
                <w:highlight w:val="none"/>
                <w:lang w:eastAsia="zh-CN"/>
              </w:rPr>
            </w:pPr>
            <w:r>
              <w:rPr>
                <w:rFonts w:hint="eastAsia" w:ascii="宋体" w:hAnsi="宋体" w:eastAsia="宋体" w:cs="宋体"/>
                <w:highlight w:val="none"/>
                <w:lang w:eastAsia="zh-CN"/>
              </w:rPr>
              <w:t>革委</w:t>
            </w:r>
          </w:p>
          <w:p w14:paraId="30BCC230">
            <w:pPr>
              <w:keepNext w:val="0"/>
              <w:keepLines w:val="0"/>
              <w:pageBreakBefore w:val="0"/>
              <w:kinsoku/>
              <w:wordWrap/>
              <w:overflowPunct/>
              <w:topLinePunct w:val="0"/>
              <w:autoSpaceDE/>
              <w:autoSpaceDN/>
              <w:bidi w:val="0"/>
              <w:snapToGrid w:val="0"/>
              <w:spacing w:after="0" w:line="240" w:lineRule="exact"/>
              <w:ind w:left="-105" w:leftChars="-50" w:right="-105" w:rightChars="-50"/>
              <w:jc w:val="center"/>
              <w:rPr>
                <w:rFonts w:hint="eastAsia" w:ascii="宋体" w:hAnsi="宋体" w:eastAsia="宋体" w:cs="宋体"/>
                <w:highlight w:val="none"/>
                <w:lang w:eastAsia="zh-CN"/>
              </w:rPr>
            </w:pPr>
            <w:r>
              <w:rPr>
                <w:rFonts w:hint="eastAsia" w:ascii="宋体" w:hAnsi="宋体" w:eastAsia="宋体" w:cs="宋体"/>
                <w:highlight w:val="none"/>
                <w:lang w:eastAsia="zh-CN"/>
              </w:rPr>
              <w:t>区经济和信息化局</w:t>
            </w:r>
          </w:p>
          <w:p w14:paraId="5E271C5E">
            <w:pPr>
              <w:keepNext w:val="0"/>
              <w:keepLines w:val="0"/>
              <w:pageBreakBefore w:val="0"/>
              <w:kinsoku/>
              <w:wordWrap/>
              <w:overflowPunct/>
              <w:topLinePunct w:val="0"/>
              <w:autoSpaceDE/>
              <w:autoSpaceDN/>
              <w:bidi w:val="0"/>
              <w:snapToGrid w:val="0"/>
              <w:spacing w:after="0" w:line="240" w:lineRule="exact"/>
              <w:ind w:left="-105" w:leftChars="-50" w:right="-105" w:rightChars="-50"/>
              <w:jc w:val="center"/>
              <w:rPr>
                <w:rFonts w:hint="eastAsia" w:ascii="宋体" w:hAnsi="宋体" w:eastAsia="宋体" w:cs="宋体"/>
                <w:highlight w:val="none"/>
                <w:lang w:eastAsia="zh-CN"/>
              </w:rPr>
            </w:pPr>
            <w:r>
              <w:rPr>
                <w:rFonts w:hint="eastAsia" w:ascii="宋体" w:hAnsi="宋体" w:eastAsia="宋体" w:cs="宋体"/>
                <w:highlight w:val="none"/>
                <w:lang w:eastAsia="zh-CN"/>
              </w:rPr>
              <w:t>区市场监</w:t>
            </w:r>
          </w:p>
          <w:p w14:paraId="1BB50A24">
            <w:pPr>
              <w:keepNext w:val="0"/>
              <w:keepLines w:val="0"/>
              <w:pageBreakBefore w:val="0"/>
              <w:kinsoku/>
              <w:wordWrap/>
              <w:overflowPunct/>
              <w:topLinePunct w:val="0"/>
              <w:autoSpaceDE/>
              <w:autoSpaceDN/>
              <w:bidi w:val="0"/>
              <w:snapToGrid w:val="0"/>
              <w:spacing w:after="0" w:line="240" w:lineRule="exact"/>
              <w:ind w:left="-105" w:leftChars="-50" w:right="-105" w:rightChars="-50"/>
              <w:jc w:val="center"/>
              <w:rPr>
                <w:rFonts w:hint="eastAsia" w:ascii="宋体" w:hAnsi="宋体" w:eastAsia="宋体" w:cs="宋体"/>
                <w:highlight w:val="none"/>
                <w:lang w:val="en-US" w:eastAsia="zh-CN"/>
              </w:rPr>
            </w:pPr>
            <w:r>
              <w:rPr>
                <w:rFonts w:hint="eastAsia" w:ascii="宋体" w:hAnsi="宋体" w:eastAsia="宋体" w:cs="宋体"/>
                <w:highlight w:val="none"/>
                <w:lang w:eastAsia="zh-CN"/>
              </w:rPr>
              <w:t>管局</w:t>
            </w:r>
          </w:p>
        </w:tc>
      </w:tr>
      <w:tr w14:paraId="38C0E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exact"/>
          <w:jc w:val="center"/>
        </w:trPr>
        <w:tc>
          <w:tcPr>
            <w:tcW w:w="671" w:type="dxa"/>
            <w:tcBorders>
              <w:left w:val="single" w:color="auto" w:sz="4" w:space="0"/>
              <w:bottom w:val="single" w:color="auto" w:sz="4" w:space="0"/>
              <w:right w:val="single" w:color="auto" w:sz="4" w:space="0"/>
            </w:tcBorders>
            <w:noWrap w:val="0"/>
            <w:vAlign w:val="center"/>
          </w:tcPr>
          <w:p w14:paraId="6EA952D4">
            <w:pPr>
              <w:adjustRightInd w:val="0"/>
              <w:snapToGrid w:val="0"/>
              <w:spacing w:after="0"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0"/>
                <w:szCs w:val="21"/>
                <w:highlight w:val="none"/>
                <w:lang w:val="en-US" w:eastAsia="zh-CN"/>
              </w:rPr>
              <w:t>2</w:t>
            </w:r>
          </w:p>
        </w:tc>
        <w:tc>
          <w:tcPr>
            <w:tcW w:w="1170" w:type="dxa"/>
            <w:tcBorders>
              <w:left w:val="nil"/>
              <w:bottom w:val="single" w:color="auto" w:sz="4" w:space="0"/>
              <w:right w:val="single" w:color="auto" w:sz="4" w:space="0"/>
            </w:tcBorders>
            <w:noWrap w:val="0"/>
            <w:vAlign w:val="center"/>
          </w:tcPr>
          <w:p w14:paraId="69A6104A">
            <w:pPr>
              <w:adjustRightInd w:val="0"/>
              <w:snapToGrid w:val="0"/>
              <w:spacing w:after="0" w:line="240" w:lineRule="auto"/>
              <w:jc w:val="center"/>
              <w:rPr>
                <w:rFonts w:hint="eastAsia" w:ascii="宋体" w:hAnsi="宋体" w:eastAsia="宋体" w:cs="宋体"/>
                <w:i w:val="0"/>
                <w:caps w:val="0"/>
                <w:spacing w:val="0"/>
                <w:kern w:val="0"/>
                <w:sz w:val="21"/>
                <w:szCs w:val="21"/>
                <w:highlight w:val="none"/>
                <w:lang w:val="en-US" w:eastAsia="zh-CN" w:bidi="ar-SA"/>
              </w:rPr>
            </w:pPr>
            <w:r>
              <w:rPr>
                <w:rFonts w:hint="eastAsia" w:ascii="宋体" w:hAnsi="宋体" w:eastAsia="宋体" w:cs="宋体"/>
                <w:i w:val="0"/>
                <w:caps w:val="0"/>
                <w:spacing w:val="0"/>
                <w:kern w:val="0"/>
                <w:sz w:val="21"/>
                <w:szCs w:val="21"/>
                <w:highlight w:val="none"/>
                <w:lang w:eastAsia="zh-CN"/>
              </w:rPr>
              <w:t>强化碳排放双控制度</w:t>
            </w:r>
          </w:p>
        </w:tc>
        <w:tc>
          <w:tcPr>
            <w:tcW w:w="3770" w:type="dxa"/>
            <w:tcBorders>
              <w:top w:val="single" w:color="auto" w:sz="4" w:space="0"/>
              <w:left w:val="nil"/>
              <w:bottom w:val="single" w:color="auto" w:sz="4" w:space="0"/>
              <w:right w:val="single" w:color="auto" w:sz="4" w:space="0"/>
            </w:tcBorders>
            <w:noWrap w:val="0"/>
            <w:vAlign w:val="center"/>
          </w:tcPr>
          <w:p w14:paraId="7B89AEE7">
            <w:pPr>
              <w:adjustRightInd w:val="0"/>
              <w:snapToGrid w:val="0"/>
              <w:spacing w:after="0" w:line="240" w:lineRule="auto"/>
              <w:jc w:val="left"/>
              <w:rPr>
                <w:rFonts w:hint="eastAsia" w:ascii="宋体" w:hAnsi="宋体" w:eastAsia="宋体" w:cs="宋体"/>
                <w:i w:val="0"/>
                <w:caps w:val="0"/>
                <w:spacing w:val="0"/>
                <w:kern w:val="0"/>
                <w:sz w:val="21"/>
                <w:szCs w:val="21"/>
                <w:highlight w:val="none"/>
                <w:lang w:val="en-US" w:eastAsia="zh-CN" w:bidi="ar-SA"/>
              </w:rPr>
            </w:pPr>
            <w:r>
              <w:rPr>
                <w:rFonts w:hint="eastAsia" w:ascii="宋体" w:hAnsi="宋体" w:eastAsia="宋体" w:cs="宋体"/>
                <w:i w:val="0"/>
                <w:caps w:val="0"/>
                <w:spacing w:val="0"/>
                <w:kern w:val="0"/>
                <w:sz w:val="21"/>
                <w:szCs w:val="21"/>
                <w:highlight w:val="none"/>
                <w:lang w:eastAsia="zh-CN"/>
              </w:rPr>
              <w:t>在建设项目环境影响评价中开展碳排放评价，鼓励对甲烷、氧化亚氮等非二氧化碳温室气体开展核算评价，控制新建项目温室气体排放水平。</w:t>
            </w:r>
          </w:p>
        </w:tc>
        <w:tc>
          <w:tcPr>
            <w:tcW w:w="1150" w:type="dxa"/>
            <w:vMerge w:val="continue"/>
            <w:tcBorders>
              <w:left w:val="nil"/>
              <w:bottom w:val="single" w:color="auto" w:sz="4" w:space="0"/>
              <w:right w:val="single" w:color="auto" w:sz="4" w:space="0"/>
            </w:tcBorders>
            <w:noWrap w:val="0"/>
            <w:vAlign w:val="center"/>
          </w:tcPr>
          <w:p w14:paraId="04734646">
            <w:pPr>
              <w:adjustRightInd w:val="0"/>
              <w:snapToGrid w:val="0"/>
              <w:spacing w:after="0" w:line="240" w:lineRule="auto"/>
              <w:jc w:val="center"/>
              <w:rPr>
                <w:rFonts w:hint="eastAsia" w:ascii="宋体" w:hAnsi="宋体" w:eastAsia="宋体" w:cs="宋体"/>
                <w:kern w:val="0"/>
                <w:szCs w:val="21"/>
                <w:highlight w:val="none"/>
              </w:rPr>
            </w:pPr>
          </w:p>
        </w:tc>
        <w:tc>
          <w:tcPr>
            <w:tcW w:w="1360" w:type="dxa"/>
            <w:tcBorders>
              <w:top w:val="single" w:color="auto" w:sz="4" w:space="0"/>
              <w:left w:val="nil"/>
              <w:bottom w:val="single" w:color="auto" w:sz="4" w:space="0"/>
              <w:right w:val="single" w:color="auto" w:sz="4" w:space="0"/>
            </w:tcBorders>
            <w:noWrap w:val="0"/>
            <w:vAlign w:val="center"/>
          </w:tcPr>
          <w:p w14:paraId="2DCECB0D">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i w:val="0"/>
                <w:caps w:val="0"/>
                <w:spacing w:val="0"/>
                <w:kern w:val="0"/>
                <w:sz w:val="21"/>
                <w:szCs w:val="21"/>
                <w:highlight w:val="none"/>
                <w:lang w:val="en-US" w:eastAsia="zh-CN" w:bidi="ar-SA"/>
              </w:rPr>
            </w:pPr>
            <w:r>
              <w:rPr>
                <w:rFonts w:hint="eastAsia" w:ascii="宋体" w:hAnsi="宋体" w:eastAsia="宋体" w:cs="宋体"/>
                <w:i w:val="0"/>
                <w:caps w:val="0"/>
                <w:spacing w:val="0"/>
                <w:kern w:val="0"/>
                <w:sz w:val="21"/>
                <w:szCs w:val="21"/>
                <w:highlight w:val="none"/>
                <w:lang w:eastAsia="zh-CN"/>
              </w:rPr>
              <w:t>区生态环境局</w:t>
            </w:r>
          </w:p>
        </w:tc>
        <w:tc>
          <w:tcPr>
            <w:tcW w:w="1115" w:type="dxa"/>
            <w:tcBorders>
              <w:top w:val="single" w:color="auto" w:sz="4" w:space="0"/>
              <w:left w:val="nil"/>
              <w:bottom w:val="single" w:color="auto" w:sz="4" w:space="0"/>
              <w:right w:val="single" w:color="auto" w:sz="4" w:space="0"/>
            </w:tcBorders>
            <w:noWrap w:val="0"/>
            <w:vAlign w:val="center"/>
          </w:tcPr>
          <w:p w14:paraId="635E428A">
            <w:pPr>
              <w:adjustRightInd w:val="0"/>
              <w:snapToGrid w:val="0"/>
              <w:spacing w:after="0" w:line="240" w:lineRule="auto"/>
              <w:jc w:val="center"/>
              <w:rPr>
                <w:rFonts w:hint="eastAsia" w:ascii="宋体" w:hAnsi="宋体" w:eastAsia="宋体" w:cs="宋体"/>
                <w:i w:val="0"/>
                <w:caps w:val="0"/>
                <w:spacing w:val="0"/>
                <w:kern w:val="0"/>
                <w:sz w:val="21"/>
                <w:szCs w:val="21"/>
                <w:highlight w:val="none"/>
                <w:lang w:val="en-US" w:eastAsia="zh-CN" w:bidi="ar-SA"/>
              </w:rPr>
            </w:pPr>
            <w:r>
              <w:rPr>
                <w:rFonts w:hint="eastAsia" w:ascii="宋体" w:hAnsi="宋体" w:eastAsia="宋体" w:cs="宋体"/>
                <w:i w:val="0"/>
                <w:caps w:val="0"/>
                <w:spacing w:val="0"/>
                <w:kern w:val="0"/>
                <w:sz w:val="21"/>
                <w:szCs w:val="21"/>
                <w:highlight w:val="none"/>
                <w:lang w:val="en-US" w:eastAsia="zh-CN"/>
              </w:rPr>
              <w:t>——</w:t>
            </w:r>
          </w:p>
        </w:tc>
      </w:tr>
      <w:tr w14:paraId="1C0B0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exact"/>
          <w:jc w:val="center"/>
        </w:trPr>
        <w:tc>
          <w:tcPr>
            <w:tcW w:w="671" w:type="dxa"/>
            <w:vMerge w:val="restart"/>
            <w:tcBorders>
              <w:top w:val="single" w:color="auto" w:sz="4" w:space="0"/>
              <w:left w:val="single" w:color="auto" w:sz="4" w:space="0"/>
              <w:right w:val="single" w:color="auto" w:sz="4" w:space="0"/>
            </w:tcBorders>
            <w:noWrap w:val="0"/>
            <w:vAlign w:val="center"/>
          </w:tcPr>
          <w:p w14:paraId="4A8D7318">
            <w:pPr>
              <w:adjustRightInd w:val="0"/>
              <w:snapToGrid w:val="0"/>
              <w:spacing w:after="0"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0"/>
                <w:szCs w:val="21"/>
                <w:highlight w:val="none"/>
                <w:lang w:val="en-US" w:eastAsia="zh-CN"/>
              </w:rPr>
              <w:t>3</w:t>
            </w:r>
          </w:p>
        </w:tc>
        <w:tc>
          <w:tcPr>
            <w:tcW w:w="1170" w:type="dxa"/>
            <w:vMerge w:val="restart"/>
            <w:tcBorders>
              <w:top w:val="single" w:color="auto" w:sz="4" w:space="0"/>
              <w:left w:val="nil"/>
              <w:right w:val="single" w:color="auto" w:sz="4" w:space="0"/>
            </w:tcBorders>
            <w:noWrap w:val="0"/>
            <w:vAlign w:val="center"/>
          </w:tcPr>
          <w:p w14:paraId="2BD54EAC">
            <w:pPr>
              <w:adjustRightInd w:val="0"/>
              <w:snapToGrid w:val="0"/>
              <w:spacing w:after="0" w:line="240" w:lineRule="auto"/>
              <w:jc w:val="left"/>
              <w:rPr>
                <w:rFonts w:hint="eastAsia" w:ascii="宋体" w:hAnsi="宋体" w:eastAsia="宋体" w:cs="宋体"/>
                <w:i w:val="0"/>
                <w:caps w:val="0"/>
                <w:spacing w:val="0"/>
                <w:kern w:val="0"/>
                <w:sz w:val="21"/>
                <w:szCs w:val="21"/>
                <w:highlight w:val="none"/>
                <w:lang w:val="en-US" w:eastAsia="zh-CN" w:bidi="ar-SA"/>
              </w:rPr>
            </w:pPr>
            <w:r>
              <w:rPr>
                <w:rFonts w:hint="eastAsia" w:ascii="宋体" w:hAnsi="宋体" w:eastAsia="宋体" w:cs="宋体"/>
                <w:i w:val="0"/>
                <w:caps w:val="0"/>
                <w:spacing w:val="0"/>
                <w:kern w:val="0"/>
                <w:sz w:val="21"/>
                <w:szCs w:val="21"/>
                <w:highlight w:val="none"/>
                <w:lang w:eastAsia="zh-CN"/>
              </w:rPr>
              <w:t>推进碳排放权交易体系建设</w:t>
            </w:r>
          </w:p>
        </w:tc>
        <w:tc>
          <w:tcPr>
            <w:tcW w:w="3770" w:type="dxa"/>
            <w:tcBorders>
              <w:top w:val="single" w:color="auto" w:sz="4" w:space="0"/>
              <w:left w:val="nil"/>
              <w:bottom w:val="single" w:color="auto" w:sz="4" w:space="0"/>
              <w:right w:val="single" w:color="auto" w:sz="4" w:space="0"/>
            </w:tcBorders>
            <w:noWrap w:val="0"/>
            <w:vAlign w:val="center"/>
          </w:tcPr>
          <w:p w14:paraId="1A697173">
            <w:pPr>
              <w:adjustRightInd w:val="0"/>
              <w:snapToGrid w:val="0"/>
              <w:spacing w:after="0" w:line="240" w:lineRule="auto"/>
              <w:jc w:val="left"/>
              <w:rPr>
                <w:rFonts w:hint="eastAsia" w:ascii="宋体" w:hAnsi="宋体" w:eastAsia="宋体" w:cs="宋体"/>
                <w:i w:val="0"/>
                <w:caps w:val="0"/>
                <w:spacing w:val="0"/>
                <w:kern w:val="0"/>
                <w:sz w:val="21"/>
                <w:szCs w:val="21"/>
                <w:highlight w:val="none"/>
                <w:lang w:val="en-US" w:eastAsia="zh-CN" w:bidi="ar-SA"/>
              </w:rPr>
            </w:pPr>
            <w:r>
              <w:rPr>
                <w:rFonts w:hint="eastAsia" w:ascii="宋体" w:hAnsi="宋体" w:eastAsia="宋体" w:cs="宋体"/>
                <w:i w:val="0"/>
                <w:caps w:val="0"/>
                <w:spacing w:val="0"/>
                <w:kern w:val="0"/>
                <w:sz w:val="21"/>
                <w:szCs w:val="21"/>
                <w:highlight w:val="none"/>
                <w:lang w:eastAsia="zh-CN"/>
              </w:rPr>
              <w:t>组织本区纳入全国碳市场的重点排放单位</w:t>
            </w:r>
            <w:r>
              <w:rPr>
                <w:rFonts w:hint="eastAsia" w:ascii="宋体" w:hAnsi="宋体" w:eastAsia="宋体" w:cs="宋体"/>
                <w:i w:val="0"/>
                <w:caps w:val="0"/>
                <w:spacing w:val="0"/>
                <w:kern w:val="0"/>
                <w:sz w:val="21"/>
                <w:szCs w:val="21"/>
                <w:highlight w:val="none"/>
                <w:lang w:val="en-US" w:eastAsia="zh-CN"/>
              </w:rPr>
              <w:t>，按照国家要求</w:t>
            </w:r>
            <w:r>
              <w:rPr>
                <w:rFonts w:hint="eastAsia" w:ascii="宋体" w:hAnsi="宋体" w:eastAsia="宋体" w:cs="宋体"/>
                <w:i w:val="0"/>
                <w:caps w:val="0"/>
                <w:spacing w:val="0"/>
                <w:kern w:val="0"/>
                <w:sz w:val="21"/>
                <w:szCs w:val="21"/>
                <w:highlight w:val="none"/>
                <w:lang w:eastAsia="zh-CN"/>
              </w:rPr>
              <w:t>完成数据报</w:t>
            </w:r>
            <w:r>
              <w:rPr>
                <w:rFonts w:hint="eastAsia" w:ascii="宋体" w:hAnsi="宋体" w:cs="宋体"/>
                <w:i w:val="0"/>
                <w:caps w:val="0"/>
                <w:spacing w:val="0"/>
                <w:kern w:val="0"/>
                <w:sz w:val="21"/>
                <w:szCs w:val="21"/>
                <w:highlight w:val="none"/>
                <w:lang w:eastAsia="zh-CN"/>
              </w:rPr>
              <w:t>告</w:t>
            </w:r>
            <w:r>
              <w:rPr>
                <w:rFonts w:hint="eastAsia" w:ascii="宋体" w:hAnsi="宋体" w:eastAsia="宋体" w:cs="宋体"/>
                <w:i w:val="0"/>
                <w:caps w:val="0"/>
                <w:spacing w:val="0"/>
                <w:kern w:val="0"/>
                <w:sz w:val="21"/>
                <w:szCs w:val="21"/>
                <w:highlight w:val="none"/>
                <w:lang w:eastAsia="zh-CN"/>
              </w:rPr>
              <w:t>等工作。</w:t>
            </w:r>
          </w:p>
        </w:tc>
        <w:tc>
          <w:tcPr>
            <w:tcW w:w="1150" w:type="dxa"/>
            <w:tcBorders>
              <w:top w:val="single" w:color="auto" w:sz="4" w:space="0"/>
              <w:left w:val="nil"/>
              <w:bottom w:val="single" w:color="auto" w:sz="4" w:space="0"/>
              <w:right w:val="single" w:color="auto" w:sz="4" w:space="0"/>
            </w:tcBorders>
            <w:noWrap w:val="0"/>
            <w:vAlign w:val="center"/>
          </w:tcPr>
          <w:p w14:paraId="23D86D13">
            <w:pPr>
              <w:adjustRightInd w:val="0"/>
              <w:snapToGrid w:val="0"/>
              <w:spacing w:after="0" w:line="240" w:lineRule="auto"/>
              <w:jc w:val="center"/>
              <w:rPr>
                <w:rFonts w:hint="eastAsia" w:ascii="宋体" w:hAnsi="宋体" w:eastAsia="宋体" w:cs="宋体"/>
                <w:i w:val="0"/>
                <w:caps w:val="0"/>
                <w:spacing w:val="0"/>
                <w:kern w:val="0"/>
                <w:sz w:val="21"/>
                <w:szCs w:val="21"/>
                <w:highlight w:val="none"/>
                <w:lang w:val="en-US" w:eastAsia="zh-CN" w:bidi="ar-SA"/>
              </w:rPr>
            </w:pPr>
            <w:r>
              <w:rPr>
                <w:rFonts w:hint="eastAsia" w:ascii="宋体" w:hAnsi="宋体" w:eastAsia="宋体" w:cs="宋体"/>
                <w:i w:val="0"/>
                <w:caps w:val="0"/>
                <w:spacing w:val="0"/>
                <w:kern w:val="0"/>
                <w:sz w:val="21"/>
                <w:szCs w:val="21"/>
                <w:highlight w:val="none"/>
                <w:lang w:eastAsia="zh-CN"/>
              </w:rPr>
              <w:t>年底前</w:t>
            </w:r>
          </w:p>
        </w:tc>
        <w:tc>
          <w:tcPr>
            <w:tcW w:w="1360" w:type="dxa"/>
            <w:tcBorders>
              <w:top w:val="single" w:color="auto" w:sz="4" w:space="0"/>
              <w:left w:val="nil"/>
              <w:bottom w:val="single" w:color="auto" w:sz="4" w:space="0"/>
              <w:right w:val="single" w:color="auto" w:sz="4" w:space="0"/>
            </w:tcBorders>
            <w:noWrap w:val="0"/>
            <w:vAlign w:val="center"/>
          </w:tcPr>
          <w:p w14:paraId="5CB516AA">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i w:val="0"/>
                <w:caps w:val="0"/>
                <w:spacing w:val="0"/>
                <w:kern w:val="0"/>
                <w:sz w:val="21"/>
                <w:szCs w:val="21"/>
                <w:highlight w:val="none"/>
                <w:lang w:val="en-US" w:eastAsia="zh-CN" w:bidi="ar-SA"/>
              </w:rPr>
            </w:pPr>
            <w:r>
              <w:rPr>
                <w:rFonts w:hint="eastAsia" w:ascii="宋体" w:hAnsi="宋体" w:eastAsia="宋体" w:cs="宋体"/>
                <w:i w:val="0"/>
                <w:caps w:val="0"/>
                <w:spacing w:val="0"/>
                <w:kern w:val="0"/>
                <w:sz w:val="21"/>
                <w:szCs w:val="21"/>
                <w:highlight w:val="none"/>
                <w:lang w:eastAsia="zh-CN"/>
              </w:rPr>
              <w:t>区生态环境局</w:t>
            </w:r>
          </w:p>
        </w:tc>
        <w:tc>
          <w:tcPr>
            <w:tcW w:w="1115" w:type="dxa"/>
            <w:tcBorders>
              <w:top w:val="single" w:color="auto" w:sz="4" w:space="0"/>
              <w:left w:val="nil"/>
              <w:bottom w:val="single" w:color="auto" w:sz="4" w:space="0"/>
              <w:right w:val="single" w:color="auto" w:sz="4" w:space="0"/>
            </w:tcBorders>
            <w:noWrap w:val="0"/>
            <w:vAlign w:val="center"/>
          </w:tcPr>
          <w:p w14:paraId="41501141">
            <w:pPr>
              <w:adjustRightInd w:val="0"/>
              <w:snapToGrid w:val="0"/>
              <w:spacing w:after="0" w:line="240" w:lineRule="auto"/>
              <w:jc w:val="center"/>
              <w:rPr>
                <w:rFonts w:hint="eastAsia" w:ascii="宋体" w:hAnsi="宋体" w:eastAsia="宋体" w:cs="宋体"/>
                <w:i w:val="0"/>
                <w:caps w:val="0"/>
                <w:spacing w:val="0"/>
                <w:kern w:val="0"/>
                <w:sz w:val="21"/>
                <w:szCs w:val="21"/>
                <w:highlight w:val="none"/>
                <w:lang w:val="en-US" w:eastAsia="zh-CN" w:bidi="ar-SA"/>
              </w:rPr>
            </w:pPr>
            <w:r>
              <w:rPr>
                <w:rFonts w:hint="eastAsia" w:ascii="宋体" w:hAnsi="宋体" w:eastAsia="宋体" w:cs="宋体"/>
                <w:i w:val="0"/>
                <w:caps w:val="0"/>
                <w:spacing w:val="0"/>
                <w:kern w:val="0"/>
                <w:sz w:val="21"/>
                <w:szCs w:val="21"/>
                <w:highlight w:val="none"/>
                <w:lang w:val="en-US" w:eastAsia="zh-CN"/>
              </w:rPr>
              <w:t>——</w:t>
            </w:r>
          </w:p>
        </w:tc>
      </w:tr>
      <w:tr w14:paraId="6ACDD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7" w:hRule="exact"/>
          <w:jc w:val="center"/>
        </w:trPr>
        <w:tc>
          <w:tcPr>
            <w:tcW w:w="671" w:type="dxa"/>
            <w:vMerge w:val="continue"/>
            <w:tcBorders>
              <w:left w:val="single" w:color="auto" w:sz="4" w:space="0"/>
              <w:bottom w:val="single" w:color="auto" w:sz="4" w:space="0"/>
              <w:right w:val="single" w:color="auto" w:sz="4" w:space="0"/>
            </w:tcBorders>
            <w:noWrap w:val="0"/>
            <w:vAlign w:val="center"/>
          </w:tcPr>
          <w:p w14:paraId="065EF11C">
            <w:pPr>
              <w:adjustRightInd w:val="0"/>
              <w:snapToGrid w:val="0"/>
              <w:spacing w:after="0" w:line="240" w:lineRule="auto"/>
              <w:jc w:val="center"/>
              <w:rPr>
                <w:rFonts w:hint="eastAsia" w:ascii="宋体" w:hAnsi="宋体" w:eastAsia="宋体" w:cs="宋体"/>
                <w:kern w:val="0"/>
                <w:szCs w:val="21"/>
                <w:highlight w:val="none"/>
              </w:rPr>
            </w:pPr>
          </w:p>
        </w:tc>
        <w:tc>
          <w:tcPr>
            <w:tcW w:w="1170" w:type="dxa"/>
            <w:vMerge w:val="continue"/>
            <w:tcBorders>
              <w:left w:val="nil"/>
              <w:bottom w:val="single" w:color="auto" w:sz="4" w:space="0"/>
              <w:right w:val="single" w:color="auto" w:sz="4" w:space="0"/>
            </w:tcBorders>
            <w:noWrap w:val="0"/>
            <w:vAlign w:val="center"/>
          </w:tcPr>
          <w:p w14:paraId="398421C6">
            <w:pPr>
              <w:adjustRightInd w:val="0"/>
              <w:snapToGrid w:val="0"/>
              <w:spacing w:after="0" w:line="240" w:lineRule="auto"/>
              <w:jc w:val="center"/>
              <w:rPr>
                <w:rFonts w:hint="eastAsia" w:ascii="宋体" w:hAnsi="宋体" w:eastAsia="宋体" w:cs="宋体"/>
                <w:kern w:val="0"/>
                <w:szCs w:val="21"/>
                <w:highlight w:val="none"/>
              </w:rPr>
            </w:pPr>
          </w:p>
        </w:tc>
        <w:tc>
          <w:tcPr>
            <w:tcW w:w="3770" w:type="dxa"/>
            <w:tcBorders>
              <w:top w:val="single" w:color="auto" w:sz="4" w:space="0"/>
              <w:left w:val="nil"/>
              <w:bottom w:val="single" w:color="auto" w:sz="4" w:space="0"/>
              <w:right w:val="single" w:color="auto" w:sz="4" w:space="0"/>
            </w:tcBorders>
            <w:noWrap w:val="0"/>
            <w:vAlign w:val="center"/>
          </w:tcPr>
          <w:p w14:paraId="09C43A7B">
            <w:pPr>
              <w:adjustRightInd w:val="0"/>
              <w:snapToGrid w:val="0"/>
              <w:spacing w:after="0" w:line="240" w:lineRule="auto"/>
              <w:jc w:val="left"/>
              <w:rPr>
                <w:rFonts w:hint="eastAsia" w:ascii="宋体" w:hAnsi="宋体" w:eastAsia="宋体" w:cs="宋体"/>
                <w:i w:val="0"/>
                <w:caps w:val="0"/>
                <w:spacing w:val="0"/>
                <w:kern w:val="0"/>
                <w:sz w:val="21"/>
                <w:szCs w:val="21"/>
                <w:highlight w:val="none"/>
                <w:lang w:val="en-US" w:eastAsia="zh-CN" w:bidi="ar-SA"/>
              </w:rPr>
            </w:pPr>
            <w:r>
              <w:rPr>
                <w:rFonts w:hint="eastAsia" w:ascii="宋体" w:hAnsi="宋体" w:eastAsia="宋体" w:cs="宋体"/>
                <w:i w:val="0"/>
                <w:caps w:val="0"/>
                <w:spacing w:val="0"/>
                <w:kern w:val="0"/>
                <w:sz w:val="21"/>
                <w:szCs w:val="21"/>
                <w:highlight w:val="none"/>
                <w:lang w:eastAsia="zh-CN"/>
              </w:rPr>
              <w:t>按照市级部门要求，开展本市年度碳排放权交易工作，确定重点排放单位名单，督促重点排放单位完成数据审核、报送和核查、监督履约等工作。鼓励重点排放单位主动披露碳排放信息。</w:t>
            </w:r>
          </w:p>
        </w:tc>
        <w:tc>
          <w:tcPr>
            <w:tcW w:w="1150" w:type="dxa"/>
            <w:tcBorders>
              <w:top w:val="single" w:color="auto" w:sz="4" w:space="0"/>
              <w:left w:val="nil"/>
              <w:bottom w:val="single" w:color="auto" w:sz="4" w:space="0"/>
              <w:right w:val="single" w:color="auto" w:sz="4" w:space="0"/>
            </w:tcBorders>
            <w:noWrap w:val="0"/>
            <w:vAlign w:val="center"/>
          </w:tcPr>
          <w:p w14:paraId="074662ED">
            <w:pPr>
              <w:adjustRightInd w:val="0"/>
              <w:snapToGrid w:val="0"/>
              <w:spacing w:after="0" w:line="240" w:lineRule="auto"/>
              <w:jc w:val="center"/>
              <w:rPr>
                <w:rFonts w:hint="eastAsia" w:ascii="宋体" w:hAnsi="宋体" w:eastAsia="宋体" w:cs="宋体"/>
                <w:i w:val="0"/>
                <w:caps w:val="0"/>
                <w:spacing w:val="0"/>
                <w:kern w:val="0"/>
                <w:sz w:val="21"/>
                <w:szCs w:val="21"/>
                <w:highlight w:val="none"/>
                <w:lang w:val="en-US" w:eastAsia="zh-CN" w:bidi="ar-SA"/>
              </w:rPr>
            </w:pPr>
            <w:r>
              <w:rPr>
                <w:rFonts w:hint="eastAsia" w:ascii="宋体" w:hAnsi="宋体" w:eastAsia="宋体" w:cs="宋体"/>
                <w:i w:val="0"/>
                <w:caps w:val="0"/>
                <w:spacing w:val="0"/>
                <w:kern w:val="0"/>
                <w:sz w:val="21"/>
                <w:szCs w:val="21"/>
                <w:highlight w:val="none"/>
                <w:lang w:eastAsia="zh-CN"/>
              </w:rPr>
              <w:t>年底前</w:t>
            </w:r>
          </w:p>
        </w:tc>
        <w:tc>
          <w:tcPr>
            <w:tcW w:w="1360" w:type="dxa"/>
            <w:tcBorders>
              <w:top w:val="single" w:color="auto" w:sz="4" w:space="0"/>
              <w:left w:val="nil"/>
              <w:bottom w:val="single" w:color="auto" w:sz="4" w:space="0"/>
              <w:right w:val="single" w:color="auto" w:sz="4" w:space="0"/>
            </w:tcBorders>
            <w:noWrap w:val="0"/>
            <w:vAlign w:val="center"/>
          </w:tcPr>
          <w:p w14:paraId="08DBC48B">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i w:val="0"/>
                <w:caps w:val="0"/>
                <w:spacing w:val="0"/>
                <w:kern w:val="0"/>
                <w:sz w:val="21"/>
                <w:szCs w:val="21"/>
                <w:highlight w:val="none"/>
                <w:lang w:val="en-US" w:eastAsia="zh-CN" w:bidi="ar-SA"/>
              </w:rPr>
            </w:pPr>
            <w:r>
              <w:rPr>
                <w:rFonts w:hint="eastAsia" w:ascii="宋体" w:hAnsi="宋体" w:eastAsia="宋体" w:cs="宋体"/>
                <w:i w:val="0"/>
                <w:caps w:val="0"/>
                <w:spacing w:val="0"/>
                <w:kern w:val="0"/>
                <w:sz w:val="21"/>
                <w:szCs w:val="21"/>
                <w:highlight w:val="none"/>
                <w:lang w:eastAsia="zh-CN"/>
              </w:rPr>
              <w:t>区</w:t>
            </w:r>
            <w:r>
              <w:rPr>
                <w:rFonts w:hint="eastAsia" w:ascii="宋体" w:hAnsi="宋体" w:eastAsia="宋体" w:cs="宋体"/>
                <w:kern w:val="0"/>
                <w:szCs w:val="21"/>
                <w:lang w:eastAsia="zh-CN"/>
              </w:rPr>
              <w:t>生态</w:t>
            </w:r>
            <w:r>
              <w:rPr>
                <w:rFonts w:hint="eastAsia" w:ascii="宋体" w:hAnsi="宋体" w:eastAsia="宋体" w:cs="宋体"/>
                <w:i w:val="0"/>
                <w:caps w:val="0"/>
                <w:spacing w:val="0"/>
                <w:kern w:val="0"/>
                <w:sz w:val="21"/>
                <w:szCs w:val="21"/>
                <w:highlight w:val="none"/>
                <w:lang w:eastAsia="zh-CN"/>
              </w:rPr>
              <w:t>环境局</w:t>
            </w:r>
          </w:p>
        </w:tc>
        <w:tc>
          <w:tcPr>
            <w:tcW w:w="1115" w:type="dxa"/>
            <w:tcBorders>
              <w:top w:val="single" w:color="auto" w:sz="4" w:space="0"/>
              <w:left w:val="nil"/>
              <w:bottom w:val="single" w:color="auto" w:sz="4" w:space="0"/>
              <w:right w:val="single" w:color="auto" w:sz="4" w:space="0"/>
            </w:tcBorders>
            <w:noWrap w:val="0"/>
            <w:vAlign w:val="center"/>
          </w:tcPr>
          <w:p w14:paraId="34803C09">
            <w:pPr>
              <w:adjustRightInd w:val="0"/>
              <w:snapToGrid w:val="0"/>
              <w:spacing w:after="0" w:line="240" w:lineRule="auto"/>
              <w:jc w:val="center"/>
              <w:rPr>
                <w:rFonts w:hint="eastAsia" w:ascii="宋体" w:hAnsi="宋体" w:eastAsia="宋体" w:cs="宋体"/>
                <w:i w:val="0"/>
                <w:caps w:val="0"/>
                <w:spacing w:val="0"/>
                <w:kern w:val="0"/>
                <w:sz w:val="21"/>
                <w:szCs w:val="21"/>
                <w:highlight w:val="none"/>
                <w:lang w:val="en-US" w:eastAsia="zh-CN" w:bidi="ar-SA"/>
              </w:rPr>
            </w:pPr>
            <w:r>
              <w:rPr>
                <w:rFonts w:hint="eastAsia" w:ascii="宋体" w:hAnsi="宋体" w:eastAsia="宋体" w:cs="宋体"/>
                <w:i w:val="0"/>
                <w:caps w:val="0"/>
                <w:spacing w:val="0"/>
                <w:kern w:val="0"/>
                <w:sz w:val="21"/>
                <w:szCs w:val="21"/>
                <w:highlight w:val="none"/>
                <w:lang w:val="en-US" w:eastAsia="zh-CN"/>
              </w:rPr>
              <w:t>——</w:t>
            </w:r>
          </w:p>
        </w:tc>
      </w:tr>
      <w:tr w14:paraId="194C0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0" w:hRule="exact"/>
          <w:jc w:val="center"/>
        </w:trPr>
        <w:tc>
          <w:tcPr>
            <w:tcW w:w="671" w:type="dxa"/>
            <w:vMerge w:val="restart"/>
            <w:tcBorders>
              <w:top w:val="single" w:color="auto" w:sz="4" w:space="0"/>
              <w:left w:val="single" w:color="auto" w:sz="4" w:space="0"/>
              <w:right w:val="single" w:color="auto" w:sz="4" w:space="0"/>
            </w:tcBorders>
            <w:noWrap w:val="0"/>
            <w:vAlign w:val="center"/>
          </w:tcPr>
          <w:p w14:paraId="30095500">
            <w:pPr>
              <w:adjustRightInd w:val="0"/>
              <w:snapToGrid w:val="0"/>
              <w:spacing w:after="0"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0"/>
                <w:szCs w:val="21"/>
                <w:highlight w:val="none"/>
                <w:lang w:val="en-US" w:eastAsia="zh-CN"/>
              </w:rPr>
              <w:t>4</w:t>
            </w:r>
          </w:p>
        </w:tc>
        <w:tc>
          <w:tcPr>
            <w:tcW w:w="1170" w:type="dxa"/>
            <w:vMerge w:val="restart"/>
            <w:tcBorders>
              <w:top w:val="single" w:color="auto" w:sz="4" w:space="0"/>
              <w:left w:val="nil"/>
              <w:right w:val="single" w:color="auto" w:sz="4" w:space="0"/>
            </w:tcBorders>
            <w:noWrap w:val="0"/>
            <w:vAlign w:val="center"/>
          </w:tcPr>
          <w:p w14:paraId="0387FED4">
            <w:pPr>
              <w:adjustRightInd w:val="0"/>
              <w:snapToGrid w:val="0"/>
              <w:spacing w:after="0" w:line="240" w:lineRule="auto"/>
              <w:jc w:val="center"/>
              <w:rPr>
                <w:rFonts w:hint="eastAsia" w:ascii="宋体" w:hAnsi="宋体" w:eastAsia="宋体" w:cs="宋体"/>
                <w:i w:val="0"/>
                <w:caps w:val="0"/>
                <w:spacing w:val="0"/>
                <w:kern w:val="0"/>
                <w:sz w:val="21"/>
                <w:szCs w:val="21"/>
                <w:highlight w:val="none"/>
                <w:lang w:val="en-US" w:eastAsia="zh-CN" w:bidi="ar-SA"/>
              </w:rPr>
            </w:pPr>
            <w:r>
              <w:rPr>
                <w:rFonts w:hint="eastAsia" w:ascii="宋体" w:hAnsi="宋体" w:eastAsia="宋体" w:cs="宋体"/>
                <w:i w:val="0"/>
                <w:caps w:val="0"/>
                <w:spacing w:val="0"/>
                <w:kern w:val="0"/>
                <w:sz w:val="21"/>
                <w:szCs w:val="21"/>
                <w:highlight w:val="none"/>
                <w:lang w:eastAsia="zh-CN"/>
              </w:rPr>
              <w:t>强化低碳试点示范</w:t>
            </w:r>
          </w:p>
        </w:tc>
        <w:tc>
          <w:tcPr>
            <w:tcW w:w="3770" w:type="dxa"/>
            <w:tcBorders>
              <w:top w:val="single" w:color="auto" w:sz="4" w:space="0"/>
              <w:left w:val="nil"/>
              <w:bottom w:val="single" w:color="auto" w:sz="4" w:space="0"/>
              <w:right w:val="single" w:color="auto" w:sz="4" w:space="0"/>
            </w:tcBorders>
            <w:noWrap w:val="0"/>
            <w:vAlign w:val="center"/>
          </w:tcPr>
          <w:p w14:paraId="502D2588">
            <w:pPr>
              <w:adjustRightInd w:val="0"/>
              <w:snapToGrid w:val="0"/>
              <w:spacing w:after="0" w:line="240" w:lineRule="auto"/>
              <w:jc w:val="left"/>
              <w:rPr>
                <w:rFonts w:hint="eastAsia" w:ascii="宋体" w:hAnsi="宋体" w:eastAsia="宋体" w:cs="宋体"/>
                <w:i w:val="0"/>
                <w:caps w:val="0"/>
                <w:spacing w:val="0"/>
                <w:kern w:val="0"/>
                <w:sz w:val="21"/>
                <w:szCs w:val="21"/>
                <w:highlight w:val="none"/>
                <w:lang w:val="en-US" w:eastAsia="zh-CN" w:bidi="ar-SA"/>
              </w:rPr>
            </w:pPr>
            <w:r>
              <w:rPr>
                <w:rFonts w:hint="eastAsia" w:ascii="宋体" w:hAnsi="宋体" w:eastAsia="宋体" w:cs="宋体"/>
                <w:i w:val="0"/>
                <w:caps w:val="0"/>
                <w:spacing w:val="0"/>
                <w:kern w:val="0"/>
                <w:sz w:val="21"/>
                <w:szCs w:val="21"/>
                <w:highlight w:val="none"/>
                <w:lang w:val="en-US" w:eastAsia="zh-CN"/>
              </w:rPr>
              <w:t>积极组织开展国家和市级低碳试点示范项目征集，组织动员辖区重点碳排放单位申报相关试点项目，鼓励属地积极开展并组织申报低碳试点。</w:t>
            </w:r>
          </w:p>
        </w:tc>
        <w:tc>
          <w:tcPr>
            <w:tcW w:w="1150" w:type="dxa"/>
            <w:tcBorders>
              <w:top w:val="single" w:color="auto" w:sz="4" w:space="0"/>
              <w:left w:val="nil"/>
              <w:bottom w:val="single" w:color="auto" w:sz="4" w:space="0"/>
              <w:right w:val="single" w:color="auto" w:sz="4" w:space="0"/>
            </w:tcBorders>
            <w:noWrap w:val="0"/>
            <w:vAlign w:val="center"/>
          </w:tcPr>
          <w:p w14:paraId="0C3754ED">
            <w:pPr>
              <w:adjustRightInd w:val="0"/>
              <w:snapToGrid w:val="0"/>
              <w:spacing w:after="0" w:line="240" w:lineRule="auto"/>
              <w:jc w:val="center"/>
              <w:rPr>
                <w:rFonts w:hint="eastAsia" w:ascii="宋体" w:hAnsi="宋体" w:eastAsia="宋体" w:cs="宋体"/>
                <w:i w:val="0"/>
                <w:caps w:val="0"/>
                <w:spacing w:val="0"/>
                <w:kern w:val="0"/>
                <w:sz w:val="21"/>
                <w:szCs w:val="21"/>
                <w:highlight w:val="none"/>
                <w:lang w:val="en-US" w:eastAsia="zh-CN" w:bidi="ar-SA"/>
              </w:rPr>
            </w:pPr>
            <w:r>
              <w:rPr>
                <w:rFonts w:hint="eastAsia" w:ascii="宋体" w:hAnsi="宋体" w:eastAsia="宋体" w:cs="宋体"/>
                <w:i w:val="0"/>
                <w:caps w:val="0"/>
                <w:spacing w:val="0"/>
                <w:kern w:val="0"/>
                <w:sz w:val="21"/>
                <w:szCs w:val="21"/>
                <w:highlight w:val="none"/>
                <w:lang w:eastAsia="zh-CN"/>
              </w:rPr>
              <w:t>年底前</w:t>
            </w:r>
          </w:p>
        </w:tc>
        <w:tc>
          <w:tcPr>
            <w:tcW w:w="1360" w:type="dxa"/>
            <w:tcBorders>
              <w:top w:val="single" w:color="auto" w:sz="4" w:space="0"/>
              <w:left w:val="nil"/>
              <w:bottom w:val="single" w:color="auto" w:sz="4" w:space="0"/>
              <w:right w:val="single" w:color="auto" w:sz="4" w:space="0"/>
            </w:tcBorders>
            <w:noWrap w:val="0"/>
            <w:vAlign w:val="center"/>
          </w:tcPr>
          <w:p w14:paraId="1500AA66">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i w:val="0"/>
                <w:caps w:val="0"/>
                <w:spacing w:val="0"/>
                <w:kern w:val="0"/>
                <w:sz w:val="21"/>
                <w:szCs w:val="21"/>
                <w:highlight w:val="none"/>
                <w:lang w:val="en-US" w:eastAsia="zh-CN" w:bidi="ar-SA"/>
              </w:rPr>
            </w:pPr>
            <w:r>
              <w:rPr>
                <w:rFonts w:hint="eastAsia" w:ascii="宋体" w:hAnsi="宋体" w:eastAsia="宋体" w:cs="宋体"/>
                <w:i w:val="0"/>
                <w:caps w:val="0"/>
                <w:spacing w:val="0"/>
                <w:kern w:val="0"/>
                <w:sz w:val="21"/>
                <w:szCs w:val="21"/>
                <w:highlight w:val="none"/>
                <w:lang w:val="en-US" w:eastAsia="zh-CN"/>
              </w:rPr>
              <w:t>区生态环境局</w:t>
            </w:r>
          </w:p>
        </w:tc>
        <w:tc>
          <w:tcPr>
            <w:tcW w:w="1115" w:type="dxa"/>
            <w:tcBorders>
              <w:top w:val="single" w:color="auto" w:sz="4" w:space="0"/>
              <w:left w:val="nil"/>
              <w:bottom w:val="single" w:color="auto" w:sz="4" w:space="0"/>
              <w:right w:val="single" w:color="auto" w:sz="4" w:space="0"/>
            </w:tcBorders>
            <w:noWrap w:val="0"/>
            <w:vAlign w:val="center"/>
          </w:tcPr>
          <w:p w14:paraId="1D8C56D2">
            <w:pPr>
              <w:keepNext w:val="0"/>
              <w:keepLines w:val="0"/>
              <w:pageBreakBefore w:val="0"/>
              <w:kinsoku/>
              <w:wordWrap/>
              <w:overflowPunct/>
              <w:topLinePunct w:val="0"/>
              <w:autoSpaceDE/>
              <w:autoSpaceDN/>
              <w:bidi w:val="0"/>
              <w:snapToGrid w:val="0"/>
              <w:spacing w:after="0" w:line="240" w:lineRule="exact"/>
              <w:ind w:left="-105" w:leftChars="-50" w:right="-105" w:rightChars="-50"/>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区发展改</w:t>
            </w:r>
          </w:p>
          <w:p w14:paraId="09355049">
            <w:pPr>
              <w:keepNext w:val="0"/>
              <w:keepLines w:val="0"/>
              <w:pageBreakBefore w:val="0"/>
              <w:kinsoku/>
              <w:wordWrap/>
              <w:overflowPunct/>
              <w:topLinePunct w:val="0"/>
              <w:autoSpaceDE/>
              <w:autoSpaceDN/>
              <w:bidi w:val="0"/>
              <w:snapToGrid w:val="0"/>
              <w:spacing w:after="0" w:line="240" w:lineRule="exact"/>
              <w:ind w:left="-105" w:leftChars="-50" w:right="-105" w:rightChars="-50"/>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革委</w:t>
            </w:r>
          </w:p>
          <w:p w14:paraId="78079530">
            <w:pPr>
              <w:keepNext w:val="0"/>
              <w:keepLines w:val="0"/>
              <w:pageBreakBefore w:val="0"/>
              <w:kinsoku/>
              <w:wordWrap/>
              <w:overflowPunct/>
              <w:topLinePunct w:val="0"/>
              <w:autoSpaceDE/>
              <w:autoSpaceDN/>
              <w:bidi w:val="0"/>
              <w:snapToGrid w:val="0"/>
              <w:spacing w:after="0" w:line="240" w:lineRule="exact"/>
              <w:ind w:left="-105" w:leftChars="-50" w:right="-105" w:rightChars="-50"/>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区城市管</w:t>
            </w:r>
          </w:p>
          <w:p w14:paraId="259AF30C">
            <w:pPr>
              <w:keepNext w:val="0"/>
              <w:keepLines w:val="0"/>
              <w:pageBreakBefore w:val="0"/>
              <w:kinsoku/>
              <w:wordWrap/>
              <w:overflowPunct/>
              <w:topLinePunct w:val="0"/>
              <w:autoSpaceDE/>
              <w:autoSpaceDN/>
              <w:bidi w:val="0"/>
              <w:snapToGrid w:val="0"/>
              <w:spacing w:after="0" w:line="240" w:lineRule="exact"/>
              <w:ind w:left="-105" w:leftChars="-50" w:right="-105" w:rightChars="-50"/>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理委</w:t>
            </w:r>
          </w:p>
          <w:p w14:paraId="0BFD5A78">
            <w:pPr>
              <w:keepNext w:val="0"/>
              <w:keepLines w:val="0"/>
              <w:pageBreakBefore w:val="0"/>
              <w:kinsoku/>
              <w:wordWrap/>
              <w:overflowPunct/>
              <w:topLinePunct w:val="0"/>
              <w:autoSpaceDE/>
              <w:autoSpaceDN/>
              <w:bidi w:val="0"/>
              <w:snapToGrid w:val="0"/>
              <w:spacing w:after="0" w:line="240" w:lineRule="exact"/>
              <w:ind w:left="-105" w:leftChars="-50" w:right="-105" w:rightChars="-50"/>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区经济和信息化局</w:t>
            </w:r>
          </w:p>
          <w:p w14:paraId="7E0C4143">
            <w:pPr>
              <w:keepNext w:val="0"/>
              <w:keepLines w:val="0"/>
              <w:pageBreakBefore w:val="0"/>
              <w:kinsoku/>
              <w:wordWrap/>
              <w:overflowPunct/>
              <w:topLinePunct w:val="0"/>
              <w:autoSpaceDE/>
              <w:autoSpaceDN/>
              <w:bidi w:val="0"/>
              <w:snapToGrid w:val="0"/>
              <w:spacing w:after="0" w:line="240" w:lineRule="exact"/>
              <w:ind w:left="-105" w:leftChars="-50" w:right="-105" w:rightChars="-50"/>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区交通局</w:t>
            </w:r>
          </w:p>
          <w:p w14:paraId="263A83D2">
            <w:pPr>
              <w:keepNext w:val="0"/>
              <w:keepLines w:val="0"/>
              <w:pageBreakBefore w:val="0"/>
              <w:kinsoku/>
              <w:wordWrap/>
              <w:overflowPunct/>
              <w:topLinePunct w:val="0"/>
              <w:autoSpaceDE/>
              <w:autoSpaceDN/>
              <w:bidi w:val="0"/>
              <w:snapToGrid w:val="0"/>
              <w:spacing w:after="0" w:line="240" w:lineRule="exact"/>
              <w:ind w:left="-105" w:leftChars="-50" w:right="-105" w:rightChars="-50"/>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各镇人民</w:t>
            </w:r>
          </w:p>
          <w:p w14:paraId="7E0360AF">
            <w:pPr>
              <w:keepNext w:val="0"/>
              <w:keepLines w:val="0"/>
              <w:pageBreakBefore w:val="0"/>
              <w:kinsoku/>
              <w:wordWrap/>
              <w:overflowPunct/>
              <w:topLinePunct w:val="0"/>
              <w:autoSpaceDE/>
              <w:autoSpaceDN/>
              <w:bidi w:val="0"/>
              <w:snapToGrid w:val="0"/>
              <w:spacing w:after="0" w:line="240" w:lineRule="exact"/>
              <w:ind w:left="-105" w:leftChars="-50" w:right="-105" w:rightChars="-50"/>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政府</w:t>
            </w:r>
          </w:p>
          <w:p w14:paraId="14683EE3">
            <w:pPr>
              <w:keepNext w:val="0"/>
              <w:keepLines w:val="0"/>
              <w:pageBreakBefore w:val="0"/>
              <w:kinsoku/>
              <w:wordWrap/>
              <w:overflowPunct/>
              <w:topLinePunct w:val="0"/>
              <w:autoSpaceDE/>
              <w:autoSpaceDN/>
              <w:bidi w:val="0"/>
              <w:snapToGrid w:val="0"/>
              <w:spacing w:after="0" w:line="240" w:lineRule="exact"/>
              <w:ind w:left="-105" w:leftChars="-50" w:right="-105" w:rightChars="-50"/>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各街道办</w:t>
            </w:r>
          </w:p>
          <w:p w14:paraId="4635F74F">
            <w:pPr>
              <w:keepNext w:val="0"/>
              <w:keepLines w:val="0"/>
              <w:pageBreakBefore w:val="0"/>
              <w:kinsoku/>
              <w:wordWrap/>
              <w:overflowPunct/>
              <w:topLinePunct w:val="0"/>
              <w:autoSpaceDE/>
              <w:autoSpaceDN/>
              <w:bidi w:val="0"/>
              <w:snapToGrid w:val="0"/>
              <w:spacing w:after="0" w:line="240" w:lineRule="exact"/>
              <w:ind w:left="-105" w:leftChars="-50" w:right="-105" w:rightChars="-50"/>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事处</w:t>
            </w:r>
          </w:p>
          <w:p w14:paraId="4F701374">
            <w:pPr>
              <w:keepNext w:val="0"/>
              <w:keepLines w:val="0"/>
              <w:pageBreakBefore w:val="0"/>
              <w:kinsoku/>
              <w:wordWrap/>
              <w:overflowPunct/>
              <w:topLinePunct w:val="0"/>
              <w:autoSpaceDE/>
              <w:autoSpaceDN/>
              <w:bidi w:val="0"/>
              <w:snapToGrid w:val="0"/>
              <w:spacing w:after="0" w:line="240" w:lineRule="exact"/>
              <w:ind w:left="-105" w:leftChars="-50" w:right="-105" w:rightChars="-50"/>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各产业园区管委会</w:t>
            </w:r>
          </w:p>
        </w:tc>
      </w:tr>
      <w:tr w14:paraId="28887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7" w:hRule="exact"/>
          <w:jc w:val="center"/>
        </w:trPr>
        <w:tc>
          <w:tcPr>
            <w:tcW w:w="671" w:type="dxa"/>
            <w:vMerge w:val="continue"/>
            <w:tcBorders>
              <w:left w:val="single" w:color="auto" w:sz="4" w:space="0"/>
              <w:bottom w:val="single" w:color="auto" w:sz="4" w:space="0"/>
              <w:right w:val="single" w:color="auto" w:sz="4" w:space="0"/>
            </w:tcBorders>
            <w:noWrap w:val="0"/>
            <w:vAlign w:val="center"/>
          </w:tcPr>
          <w:p w14:paraId="373B55EB">
            <w:pPr>
              <w:adjustRightInd w:val="0"/>
              <w:snapToGrid w:val="0"/>
              <w:spacing w:after="0" w:line="240" w:lineRule="auto"/>
              <w:jc w:val="center"/>
              <w:rPr>
                <w:rFonts w:hint="eastAsia" w:ascii="宋体" w:hAnsi="宋体" w:eastAsia="宋体" w:cs="宋体"/>
                <w:kern w:val="0"/>
                <w:szCs w:val="21"/>
                <w:highlight w:val="none"/>
              </w:rPr>
            </w:pPr>
          </w:p>
        </w:tc>
        <w:tc>
          <w:tcPr>
            <w:tcW w:w="1170" w:type="dxa"/>
            <w:vMerge w:val="continue"/>
            <w:tcBorders>
              <w:left w:val="nil"/>
              <w:bottom w:val="single" w:color="auto" w:sz="4" w:space="0"/>
              <w:right w:val="single" w:color="auto" w:sz="4" w:space="0"/>
            </w:tcBorders>
            <w:noWrap w:val="0"/>
            <w:vAlign w:val="center"/>
          </w:tcPr>
          <w:p w14:paraId="6630F907">
            <w:pPr>
              <w:adjustRightInd w:val="0"/>
              <w:snapToGrid w:val="0"/>
              <w:spacing w:after="0" w:line="240" w:lineRule="auto"/>
              <w:jc w:val="center"/>
              <w:rPr>
                <w:rFonts w:hint="eastAsia" w:ascii="宋体" w:hAnsi="宋体" w:eastAsia="宋体" w:cs="宋体"/>
                <w:kern w:val="0"/>
                <w:szCs w:val="21"/>
                <w:highlight w:val="none"/>
              </w:rPr>
            </w:pPr>
          </w:p>
        </w:tc>
        <w:tc>
          <w:tcPr>
            <w:tcW w:w="3770" w:type="dxa"/>
            <w:tcBorders>
              <w:top w:val="single" w:color="auto" w:sz="4" w:space="0"/>
              <w:left w:val="nil"/>
              <w:bottom w:val="single" w:color="auto" w:sz="4" w:space="0"/>
              <w:right w:val="single" w:color="auto" w:sz="4" w:space="0"/>
            </w:tcBorders>
            <w:noWrap w:val="0"/>
            <w:vAlign w:val="center"/>
          </w:tcPr>
          <w:p w14:paraId="6207065E">
            <w:pPr>
              <w:adjustRightInd w:val="0"/>
              <w:snapToGrid w:val="0"/>
              <w:spacing w:after="0" w:line="240" w:lineRule="auto"/>
              <w:jc w:val="left"/>
              <w:rPr>
                <w:rFonts w:hint="eastAsia" w:ascii="宋体" w:hAnsi="宋体" w:eastAsia="宋体" w:cs="宋体"/>
                <w:i w:val="0"/>
                <w:caps w:val="0"/>
                <w:color w:val="auto"/>
                <w:spacing w:val="0"/>
                <w:kern w:val="0"/>
                <w:sz w:val="21"/>
                <w:szCs w:val="21"/>
                <w:highlight w:val="none"/>
                <w:lang w:val="en-US" w:eastAsia="zh-CN" w:bidi="ar-SA"/>
              </w:rPr>
            </w:pPr>
            <w:r>
              <w:rPr>
                <w:rFonts w:hint="eastAsia" w:ascii="宋体" w:hAnsi="宋体" w:eastAsia="宋体" w:cs="宋体"/>
                <w:i w:val="0"/>
                <w:caps w:val="0"/>
                <w:color w:val="auto"/>
                <w:spacing w:val="0"/>
                <w:kern w:val="0"/>
                <w:sz w:val="21"/>
                <w:szCs w:val="21"/>
                <w:highlight w:val="none"/>
                <w:lang w:eastAsia="zh-CN"/>
              </w:rPr>
              <w:t>持续推动碳中和示范校联盟建设，推进校园光伏光热、碳中和技术应用场景建设，打造一批“低碳校园”、“无废校园”。</w:t>
            </w:r>
          </w:p>
        </w:tc>
        <w:tc>
          <w:tcPr>
            <w:tcW w:w="1150" w:type="dxa"/>
            <w:tcBorders>
              <w:top w:val="single" w:color="auto" w:sz="4" w:space="0"/>
              <w:left w:val="nil"/>
              <w:bottom w:val="single" w:color="auto" w:sz="4" w:space="0"/>
              <w:right w:val="single" w:color="auto" w:sz="4" w:space="0"/>
            </w:tcBorders>
            <w:noWrap w:val="0"/>
            <w:vAlign w:val="center"/>
          </w:tcPr>
          <w:p w14:paraId="0D492149">
            <w:pPr>
              <w:adjustRightInd w:val="0"/>
              <w:snapToGrid w:val="0"/>
              <w:spacing w:after="0" w:line="240" w:lineRule="auto"/>
              <w:jc w:val="center"/>
              <w:rPr>
                <w:rFonts w:hint="eastAsia" w:ascii="宋体" w:hAnsi="宋体" w:eastAsia="宋体" w:cs="宋体"/>
                <w:i w:val="0"/>
                <w:caps w:val="0"/>
                <w:spacing w:val="0"/>
                <w:kern w:val="0"/>
                <w:sz w:val="21"/>
                <w:szCs w:val="21"/>
                <w:highlight w:val="none"/>
                <w:lang w:val="en-US" w:eastAsia="zh-CN" w:bidi="ar-SA"/>
              </w:rPr>
            </w:pPr>
            <w:r>
              <w:rPr>
                <w:rFonts w:hint="eastAsia" w:ascii="宋体" w:hAnsi="宋体" w:eastAsia="宋体" w:cs="宋体"/>
                <w:i w:val="0"/>
                <w:caps w:val="0"/>
                <w:spacing w:val="0"/>
                <w:kern w:val="0"/>
                <w:sz w:val="21"/>
                <w:szCs w:val="21"/>
                <w:highlight w:val="none"/>
                <w:lang w:eastAsia="zh-CN"/>
              </w:rPr>
              <w:t>年底前</w:t>
            </w:r>
          </w:p>
        </w:tc>
        <w:tc>
          <w:tcPr>
            <w:tcW w:w="1360" w:type="dxa"/>
            <w:tcBorders>
              <w:top w:val="single" w:color="auto" w:sz="4" w:space="0"/>
              <w:left w:val="nil"/>
              <w:bottom w:val="single" w:color="auto" w:sz="4" w:space="0"/>
              <w:right w:val="single" w:color="auto" w:sz="4" w:space="0"/>
            </w:tcBorders>
            <w:noWrap w:val="0"/>
            <w:vAlign w:val="center"/>
          </w:tcPr>
          <w:p w14:paraId="1733858A">
            <w:pPr>
              <w:adjustRightInd w:val="0"/>
              <w:snapToGrid w:val="0"/>
              <w:spacing w:after="0" w:line="240" w:lineRule="auto"/>
              <w:jc w:val="center"/>
              <w:rPr>
                <w:rFonts w:hint="eastAsia" w:ascii="宋体" w:hAnsi="宋体" w:eastAsia="宋体" w:cs="宋体"/>
                <w:i w:val="0"/>
                <w:caps w:val="0"/>
                <w:spacing w:val="0"/>
                <w:kern w:val="0"/>
                <w:sz w:val="21"/>
                <w:szCs w:val="21"/>
                <w:highlight w:val="none"/>
                <w:lang w:val="en-US" w:eastAsia="zh-CN" w:bidi="ar-SA"/>
              </w:rPr>
            </w:pPr>
            <w:r>
              <w:rPr>
                <w:rFonts w:hint="eastAsia" w:ascii="宋体" w:hAnsi="宋体" w:eastAsia="宋体" w:cs="宋体"/>
                <w:i w:val="0"/>
                <w:caps w:val="0"/>
                <w:spacing w:val="0"/>
                <w:kern w:val="0"/>
                <w:sz w:val="21"/>
                <w:szCs w:val="21"/>
                <w:highlight w:val="none"/>
                <w:lang w:val="en-US" w:eastAsia="zh-CN"/>
              </w:rPr>
              <w:t>区教委</w:t>
            </w:r>
          </w:p>
        </w:tc>
        <w:tc>
          <w:tcPr>
            <w:tcW w:w="1115" w:type="dxa"/>
            <w:tcBorders>
              <w:top w:val="single" w:color="auto" w:sz="4" w:space="0"/>
              <w:left w:val="nil"/>
              <w:bottom w:val="single" w:color="auto" w:sz="4" w:space="0"/>
              <w:right w:val="single" w:color="auto" w:sz="4" w:space="0"/>
            </w:tcBorders>
            <w:noWrap w:val="0"/>
            <w:vAlign w:val="center"/>
          </w:tcPr>
          <w:p w14:paraId="4D487F2F">
            <w:pPr>
              <w:keepNext w:val="0"/>
              <w:keepLines w:val="0"/>
              <w:pageBreakBefore w:val="0"/>
              <w:kinsoku/>
              <w:wordWrap/>
              <w:overflowPunct/>
              <w:topLinePunct w:val="0"/>
              <w:autoSpaceDE/>
              <w:autoSpaceDN/>
              <w:bidi w:val="0"/>
              <w:snapToGrid w:val="0"/>
              <w:spacing w:after="0" w:line="240" w:lineRule="exact"/>
              <w:ind w:left="-105" w:leftChars="-50" w:right="-105" w:rightChars="-50"/>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区生态环</w:t>
            </w:r>
          </w:p>
          <w:p w14:paraId="2959DC88">
            <w:pPr>
              <w:keepNext w:val="0"/>
              <w:keepLines w:val="0"/>
              <w:pageBreakBefore w:val="0"/>
              <w:kinsoku/>
              <w:wordWrap/>
              <w:overflowPunct/>
              <w:topLinePunct w:val="0"/>
              <w:autoSpaceDE/>
              <w:autoSpaceDN/>
              <w:bidi w:val="0"/>
              <w:snapToGrid w:val="0"/>
              <w:spacing w:after="0" w:line="240" w:lineRule="exact"/>
              <w:ind w:left="-105" w:leftChars="-50" w:right="-105" w:rightChars="-50"/>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境局</w:t>
            </w:r>
          </w:p>
        </w:tc>
      </w:tr>
      <w:tr w14:paraId="3E455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36" w:type="dxa"/>
            <w:gridSpan w:val="6"/>
            <w:tcBorders>
              <w:top w:val="single" w:color="auto" w:sz="4" w:space="0"/>
              <w:left w:val="single" w:color="auto" w:sz="4" w:space="0"/>
              <w:bottom w:val="single" w:color="auto" w:sz="4" w:space="0"/>
              <w:right w:val="single" w:color="auto" w:sz="4" w:space="0"/>
            </w:tcBorders>
            <w:noWrap w:val="0"/>
            <w:vAlign w:val="center"/>
          </w:tcPr>
          <w:p w14:paraId="156F7F82">
            <w:pPr>
              <w:adjustRightInd w:val="0"/>
              <w:snapToGrid w:val="0"/>
              <w:spacing w:after="0" w:line="240" w:lineRule="auto"/>
              <w:jc w:val="center"/>
              <w:rPr>
                <w:rFonts w:hint="eastAsia" w:ascii="宋体" w:hAnsi="宋体" w:cs="宋体"/>
                <w:color w:val="auto"/>
                <w:kern w:val="0"/>
                <w:szCs w:val="21"/>
                <w:highlight w:val="none"/>
                <w:lang w:eastAsia="zh-CN"/>
              </w:rPr>
            </w:pPr>
            <w:r>
              <w:rPr>
                <w:rFonts w:hint="eastAsia" w:ascii="黑体" w:hAnsi="黑体" w:eastAsia="黑体" w:cs="黑体"/>
                <w:color w:val="000000"/>
                <w:kern w:val="0"/>
                <w:sz w:val="21"/>
                <w:szCs w:val="21"/>
                <w:lang w:val="en-US" w:eastAsia="zh-CN" w:bidi="ar"/>
              </w:rPr>
              <w:t>(</w:t>
            </w:r>
            <w:r>
              <w:rPr>
                <w:rFonts w:hint="eastAsia" w:ascii="黑体" w:hAnsi="黑体" w:eastAsia="黑体" w:cs="黑体"/>
                <w:color w:val="000000"/>
                <w:kern w:val="0"/>
                <w:sz w:val="21"/>
                <w:szCs w:val="21"/>
                <w:lang w:eastAsia="zh-CN" w:bidi="ar"/>
              </w:rPr>
              <w:t>三</w:t>
            </w:r>
            <w:r>
              <w:rPr>
                <w:rFonts w:hint="eastAsia" w:ascii="黑体" w:hAnsi="黑体" w:eastAsia="黑体" w:cs="黑体"/>
                <w:color w:val="000000"/>
                <w:kern w:val="0"/>
                <w:sz w:val="21"/>
                <w:szCs w:val="21"/>
                <w:lang w:val="en-US" w:eastAsia="zh-CN" w:bidi="ar"/>
              </w:rPr>
              <w:t>)</w:t>
            </w:r>
            <w:r>
              <w:rPr>
                <w:rFonts w:hint="eastAsia" w:ascii="黑体" w:hAnsi="黑体" w:eastAsia="黑体" w:cs="黑体"/>
                <w:color w:val="000000"/>
                <w:kern w:val="0"/>
                <w:sz w:val="21"/>
                <w:szCs w:val="21"/>
                <w:lang w:eastAsia="zh-CN" w:bidi="ar"/>
              </w:rPr>
              <w:t>深入推进重点领域温室气体排放控制</w:t>
            </w:r>
          </w:p>
        </w:tc>
      </w:tr>
      <w:tr w14:paraId="27734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exact"/>
          <w:jc w:val="center"/>
        </w:trPr>
        <w:tc>
          <w:tcPr>
            <w:tcW w:w="671" w:type="dxa"/>
            <w:vMerge w:val="restart"/>
            <w:tcBorders>
              <w:top w:val="single" w:color="auto" w:sz="4" w:space="0"/>
              <w:left w:val="single" w:color="auto" w:sz="4" w:space="0"/>
              <w:right w:val="single" w:color="auto" w:sz="4" w:space="0"/>
            </w:tcBorders>
            <w:noWrap w:val="0"/>
            <w:vAlign w:val="center"/>
          </w:tcPr>
          <w:p w14:paraId="253BA727">
            <w:pPr>
              <w:adjustRightInd w:val="0"/>
              <w:snapToGrid w:val="0"/>
              <w:spacing w:after="0" w:line="240" w:lineRule="auto"/>
              <w:jc w:val="center"/>
              <w:rPr>
                <w:rFonts w:hint="eastAsia" w:ascii="宋体" w:hAnsi="宋体" w:eastAsia="宋体" w:cs="宋体"/>
                <w:i w:val="0"/>
                <w:caps w:val="0"/>
                <w:spacing w:val="0"/>
                <w:kern w:val="0"/>
                <w:sz w:val="21"/>
                <w:szCs w:val="21"/>
                <w:highlight w:val="none"/>
                <w:lang w:val="en-US" w:eastAsia="zh-CN" w:bidi="ar-SA"/>
              </w:rPr>
            </w:pPr>
            <w:r>
              <w:rPr>
                <w:rFonts w:hint="eastAsia" w:ascii="宋体" w:hAnsi="宋体" w:eastAsia="宋体" w:cs="宋体"/>
                <w:i w:val="0"/>
                <w:caps w:val="0"/>
                <w:spacing w:val="0"/>
                <w:kern w:val="0"/>
                <w:sz w:val="21"/>
                <w:szCs w:val="21"/>
                <w:highlight w:val="none"/>
                <w:lang w:val="en-US" w:eastAsia="zh-CN"/>
              </w:rPr>
              <w:t>5</w:t>
            </w:r>
          </w:p>
        </w:tc>
        <w:tc>
          <w:tcPr>
            <w:tcW w:w="1170" w:type="dxa"/>
            <w:vMerge w:val="restart"/>
            <w:tcBorders>
              <w:top w:val="single" w:color="auto" w:sz="4" w:space="0"/>
              <w:left w:val="nil"/>
              <w:right w:val="single" w:color="auto" w:sz="4" w:space="0"/>
            </w:tcBorders>
            <w:noWrap w:val="0"/>
            <w:vAlign w:val="center"/>
          </w:tcPr>
          <w:p w14:paraId="3E035B79">
            <w:pPr>
              <w:adjustRightInd w:val="0"/>
              <w:snapToGrid w:val="0"/>
              <w:spacing w:after="0" w:line="240" w:lineRule="auto"/>
              <w:jc w:val="center"/>
              <w:rPr>
                <w:rFonts w:hint="eastAsia" w:ascii="宋体" w:hAnsi="宋体" w:eastAsia="宋体" w:cs="宋体"/>
                <w:i w:val="0"/>
                <w:caps w:val="0"/>
                <w:spacing w:val="0"/>
                <w:kern w:val="0"/>
                <w:sz w:val="21"/>
                <w:szCs w:val="21"/>
                <w:highlight w:val="none"/>
                <w:lang w:val="en-US" w:eastAsia="zh-CN" w:bidi="ar-SA"/>
              </w:rPr>
            </w:pPr>
            <w:r>
              <w:rPr>
                <w:rFonts w:hint="eastAsia" w:ascii="宋体" w:hAnsi="宋体" w:eastAsia="宋体" w:cs="宋体"/>
                <w:i w:val="0"/>
                <w:caps w:val="0"/>
                <w:spacing w:val="0"/>
                <w:kern w:val="0"/>
                <w:sz w:val="21"/>
                <w:szCs w:val="21"/>
                <w:highlight w:val="none"/>
                <w:lang w:val="en-US" w:eastAsia="zh-CN"/>
              </w:rPr>
              <w:t>推进能源低碳化发展</w:t>
            </w:r>
          </w:p>
        </w:tc>
        <w:tc>
          <w:tcPr>
            <w:tcW w:w="3770" w:type="dxa"/>
            <w:tcBorders>
              <w:top w:val="single" w:color="auto" w:sz="4" w:space="0"/>
              <w:left w:val="nil"/>
              <w:bottom w:val="single" w:color="auto" w:sz="4" w:space="0"/>
              <w:right w:val="single" w:color="auto" w:sz="4" w:space="0"/>
            </w:tcBorders>
            <w:noWrap w:val="0"/>
            <w:vAlign w:val="center"/>
          </w:tcPr>
          <w:p w14:paraId="59F901A5">
            <w:pPr>
              <w:adjustRightInd w:val="0"/>
              <w:snapToGrid w:val="0"/>
              <w:spacing w:after="0" w:line="240" w:lineRule="auto"/>
              <w:jc w:val="left"/>
              <w:rPr>
                <w:rFonts w:hint="eastAsia" w:ascii="宋体" w:hAnsi="宋体" w:eastAsia="宋体" w:cs="宋体"/>
                <w:i w:val="0"/>
                <w:caps w:val="0"/>
                <w:spacing w:val="0"/>
                <w:kern w:val="0"/>
                <w:sz w:val="21"/>
                <w:szCs w:val="21"/>
                <w:highlight w:val="none"/>
                <w:lang w:val="en-US" w:eastAsia="zh-CN" w:bidi="ar-SA"/>
              </w:rPr>
            </w:pPr>
            <w:r>
              <w:rPr>
                <w:rFonts w:hint="eastAsia" w:ascii="宋体" w:hAnsi="宋体" w:eastAsia="宋体" w:cs="宋体"/>
                <w:i w:val="0"/>
                <w:caps w:val="0"/>
                <w:spacing w:val="0"/>
                <w:kern w:val="0"/>
                <w:sz w:val="21"/>
                <w:szCs w:val="21"/>
                <w:highlight w:val="none"/>
                <w:shd w:val="clear" w:color="auto" w:fill="auto"/>
                <w:lang w:val="en-US" w:eastAsia="zh-CN"/>
              </w:rPr>
              <w:t>大力开展能源节约和能效提升，严控化石能源消费总量，天然气消费量</w:t>
            </w:r>
            <w:r>
              <w:rPr>
                <w:rFonts w:hint="eastAsia" w:ascii="宋体" w:hAnsi="宋体" w:cs="宋体"/>
                <w:i w:val="0"/>
                <w:caps w:val="0"/>
                <w:spacing w:val="0"/>
                <w:kern w:val="0"/>
                <w:sz w:val="21"/>
                <w:szCs w:val="21"/>
                <w:highlight w:val="none"/>
                <w:shd w:val="clear" w:color="auto" w:fill="auto"/>
                <w:lang w:val="en-US" w:eastAsia="zh-CN"/>
              </w:rPr>
              <w:t>得到有效控制</w:t>
            </w:r>
            <w:r>
              <w:rPr>
                <w:rFonts w:hint="eastAsia" w:ascii="宋体" w:hAnsi="宋体" w:eastAsia="宋体" w:cs="宋体"/>
                <w:i w:val="0"/>
                <w:caps w:val="0"/>
                <w:spacing w:val="0"/>
                <w:kern w:val="0"/>
                <w:sz w:val="21"/>
                <w:szCs w:val="21"/>
                <w:highlight w:val="none"/>
                <w:shd w:val="clear" w:color="auto" w:fill="auto"/>
                <w:lang w:val="en-US" w:eastAsia="zh-CN"/>
              </w:rPr>
              <w:t>。</w:t>
            </w:r>
          </w:p>
        </w:tc>
        <w:tc>
          <w:tcPr>
            <w:tcW w:w="1150" w:type="dxa"/>
            <w:tcBorders>
              <w:top w:val="single" w:color="auto" w:sz="4" w:space="0"/>
              <w:left w:val="nil"/>
              <w:bottom w:val="single" w:color="auto" w:sz="4" w:space="0"/>
              <w:right w:val="single" w:color="auto" w:sz="4" w:space="0"/>
            </w:tcBorders>
            <w:noWrap w:val="0"/>
            <w:vAlign w:val="center"/>
          </w:tcPr>
          <w:p w14:paraId="56D5AE42">
            <w:pPr>
              <w:adjustRightInd w:val="0"/>
              <w:snapToGrid w:val="0"/>
              <w:spacing w:after="0" w:line="240" w:lineRule="auto"/>
              <w:jc w:val="center"/>
              <w:rPr>
                <w:rFonts w:hint="eastAsia" w:ascii="宋体" w:hAnsi="宋体" w:eastAsia="宋体" w:cs="宋体"/>
                <w:i w:val="0"/>
                <w:caps w:val="0"/>
                <w:spacing w:val="0"/>
                <w:kern w:val="0"/>
                <w:sz w:val="21"/>
                <w:szCs w:val="21"/>
                <w:highlight w:val="none"/>
                <w:lang w:val="en-US" w:eastAsia="zh-CN" w:bidi="ar-SA"/>
              </w:rPr>
            </w:pPr>
            <w:r>
              <w:rPr>
                <w:rFonts w:hint="eastAsia" w:ascii="宋体" w:hAnsi="宋体" w:eastAsia="宋体" w:cs="宋体"/>
                <w:i w:val="0"/>
                <w:caps w:val="0"/>
                <w:spacing w:val="0"/>
                <w:kern w:val="0"/>
                <w:sz w:val="21"/>
                <w:szCs w:val="21"/>
                <w:highlight w:val="none"/>
                <w:lang w:val="en-US" w:eastAsia="zh-CN"/>
              </w:rPr>
              <w:t>年底前</w:t>
            </w:r>
          </w:p>
        </w:tc>
        <w:tc>
          <w:tcPr>
            <w:tcW w:w="1360" w:type="dxa"/>
            <w:tcBorders>
              <w:top w:val="single" w:color="auto" w:sz="4" w:space="0"/>
              <w:left w:val="nil"/>
              <w:bottom w:val="single" w:color="auto" w:sz="4" w:space="0"/>
              <w:right w:val="single" w:color="auto" w:sz="4" w:space="0"/>
            </w:tcBorders>
            <w:noWrap w:val="0"/>
            <w:vAlign w:val="center"/>
          </w:tcPr>
          <w:p w14:paraId="6D1D5848">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i w:val="0"/>
                <w:caps w:val="0"/>
                <w:spacing w:val="0"/>
                <w:kern w:val="0"/>
                <w:sz w:val="21"/>
                <w:szCs w:val="21"/>
                <w:highlight w:val="none"/>
                <w:lang w:val="en-US" w:eastAsia="zh-CN"/>
              </w:rPr>
            </w:pPr>
            <w:r>
              <w:rPr>
                <w:rFonts w:hint="eastAsia" w:ascii="宋体" w:hAnsi="宋体" w:eastAsia="宋体" w:cs="宋体"/>
                <w:i w:val="0"/>
                <w:caps w:val="0"/>
                <w:spacing w:val="0"/>
                <w:kern w:val="0"/>
                <w:sz w:val="21"/>
                <w:szCs w:val="21"/>
                <w:highlight w:val="none"/>
                <w:lang w:val="en-US" w:eastAsia="zh-CN"/>
              </w:rPr>
              <w:t>区发展改革委</w:t>
            </w:r>
          </w:p>
          <w:p w14:paraId="22391CDC">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i w:val="0"/>
                <w:caps w:val="0"/>
                <w:spacing w:val="0"/>
                <w:kern w:val="0"/>
                <w:sz w:val="21"/>
                <w:szCs w:val="21"/>
                <w:highlight w:val="none"/>
                <w:lang w:val="en-US" w:eastAsia="zh-CN" w:bidi="ar-SA"/>
              </w:rPr>
            </w:pPr>
            <w:r>
              <w:rPr>
                <w:rFonts w:hint="eastAsia" w:ascii="宋体" w:hAnsi="宋体" w:eastAsia="宋体" w:cs="宋体"/>
                <w:i w:val="0"/>
                <w:caps w:val="0"/>
                <w:spacing w:val="0"/>
                <w:kern w:val="0"/>
                <w:sz w:val="21"/>
                <w:szCs w:val="21"/>
                <w:highlight w:val="none"/>
                <w:lang w:val="en-US" w:eastAsia="zh-CN"/>
              </w:rPr>
              <w:t>区城市管理委</w:t>
            </w:r>
          </w:p>
        </w:tc>
        <w:tc>
          <w:tcPr>
            <w:tcW w:w="1115" w:type="dxa"/>
            <w:tcBorders>
              <w:top w:val="single" w:color="auto" w:sz="4" w:space="0"/>
              <w:left w:val="nil"/>
              <w:bottom w:val="single" w:color="auto" w:sz="4" w:space="0"/>
              <w:right w:val="single" w:color="auto" w:sz="4" w:space="0"/>
            </w:tcBorders>
            <w:noWrap w:val="0"/>
            <w:vAlign w:val="center"/>
          </w:tcPr>
          <w:p w14:paraId="35BFB0A3">
            <w:pPr>
              <w:adjustRightInd w:val="0"/>
              <w:snapToGrid w:val="0"/>
              <w:spacing w:after="0" w:line="240" w:lineRule="auto"/>
              <w:jc w:val="center"/>
              <w:rPr>
                <w:rFonts w:hint="eastAsia" w:ascii="宋体" w:hAnsi="宋体" w:eastAsia="宋体" w:cs="宋体"/>
                <w:i w:val="0"/>
                <w:caps w:val="0"/>
                <w:spacing w:val="0"/>
                <w:kern w:val="0"/>
                <w:sz w:val="21"/>
                <w:szCs w:val="21"/>
                <w:highlight w:val="none"/>
                <w:lang w:val="en-US" w:eastAsia="zh-CN" w:bidi="ar-SA"/>
              </w:rPr>
            </w:pPr>
            <w:r>
              <w:rPr>
                <w:rFonts w:hint="eastAsia" w:ascii="宋体" w:hAnsi="宋体" w:eastAsia="宋体" w:cs="宋体"/>
                <w:i w:val="0"/>
                <w:caps w:val="0"/>
                <w:spacing w:val="0"/>
                <w:kern w:val="0"/>
                <w:sz w:val="21"/>
                <w:szCs w:val="21"/>
                <w:highlight w:val="none"/>
                <w:lang w:val="en-US" w:eastAsia="zh-CN"/>
              </w:rPr>
              <w:t>——</w:t>
            </w:r>
          </w:p>
        </w:tc>
      </w:tr>
      <w:tr w14:paraId="2DF25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7" w:hRule="exact"/>
          <w:jc w:val="center"/>
        </w:trPr>
        <w:tc>
          <w:tcPr>
            <w:tcW w:w="671" w:type="dxa"/>
            <w:vMerge w:val="continue"/>
            <w:tcBorders>
              <w:left w:val="single" w:color="auto" w:sz="4" w:space="0"/>
              <w:right w:val="single" w:color="auto" w:sz="4" w:space="0"/>
            </w:tcBorders>
            <w:noWrap w:val="0"/>
            <w:vAlign w:val="center"/>
          </w:tcPr>
          <w:p w14:paraId="249F29B1">
            <w:pPr>
              <w:adjustRightInd w:val="0"/>
              <w:snapToGrid w:val="0"/>
              <w:spacing w:after="0" w:line="240" w:lineRule="auto"/>
              <w:jc w:val="center"/>
              <w:rPr>
                <w:rFonts w:hint="eastAsia" w:ascii="宋体" w:hAnsi="宋体" w:eastAsia="宋体" w:cs="宋体"/>
                <w:kern w:val="0"/>
                <w:szCs w:val="21"/>
                <w:highlight w:val="none"/>
              </w:rPr>
            </w:pPr>
          </w:p>
        </w:tc>
        <w:tc>
          <w:tcPr>
            <w:tcW w:w="1170" w:type="dxa"/>
            <w:vMerge w:val="continue"/>
            <w:tcBorders>
              <w:left w:val="nil"/>
              <w:right w:val="single" w:color="auto" w:sz="4" w:space="0"/>
            </w:tcBorders>
            <w:noWrap w:val="0"/>
            <w:vAlign w:val="center"/>
          </w:tcPr>
          <w:p w14:paraId="16F2C26C">
            <w:pPr>
              <w:adjustRightInd w:val="0"/>
              <w:snapToGrid w:val="0"/>
              <w:spacing w:after="0" w:line="240" w:lineRule="auto"/>
              <w:jc w:val="center"/>
              <w:rPr>
                <w:rFonts w:hint="eastAsia" w:ascii="宋体" w:hAnsi="宋体" w:eastAsia="宋体" w:cs="宋体"/>
                <w:kern w:val="0"/>
                <w:szCs w:val="21"/>
                <w:highlight w:val="none"/>
              </w:rPr>
            </w:pPr>
          </w:p>
        </w:tc>
        <w:tc>
          <w:tcPr>
            <w:tcW w:w="3770" w:type="dxa"/>
            <w:tcBorders>
              <w:top w:val="single" w:color="auto" w:sz="4" w:space="0"/>
              <w:left w:val="nil"/>
              <w:bottom w:val="single" w:color="auto" w:sz="4" w:space="0"/>
              <w:right w:val="single" w:color="auto" w:sz="4" w:space="0"/>
            </w:tcBorders>
            <w:noWrap w:val="0"/>
            <w:vAlign w:val="center"/>
          </w:tcPr>
          <w:p w14:paraId="38126280">
            <w:pPr>
              <w:adjustRightInd w:val="0"/>
              <w:snapToGrid w:val="0"/>
              <w:spacing w:after="0" w:line="240" w:lineRule="auto"/>
              <w:jc w:val="left"/>
              <w:rPr>
                <w:rFonts w:hint="eastAsia" w:ascii="宋体" w:hAnsi="宋体" w:eastAsia="宋体" w:cs="宋体"/>
                <w:i w:val="0"/>
                <w:caps w:val="0"/>
                <w:spacing w:val="0"/>
                <w:kern w:val="0"/>
                <w:sz w:val="21"/>
                <w:szCs w:val="21"/>
                <w:highlight w:val="none"/>
                <w:lang w:val="en-US" w:eastAsia="zh-CN" w:bidi="ar-SA"/>
              </w:rPr>
            </w:pPr>
            <w:r>
              <w:rPr>
                <w:rFonts w:hint="eastAsia" w:ascii="宋体" w:hAnsi="宋体" w:eastAsia="宋体" w:cs="宋体"/>
                <w:i w:val="0"/>
                <w:caps w:val="0"/>
                <w:spacing w:val="0"/>
                <w:kern w:val="0"/>
                <w:sz w:val="21"/>
                <w:szCs w:val="21"/>
                <w:highlight w:val="none"/>
                <w:lang w:val="en-US" w:eastAsia="zh-CN"/>
              </w:rPr>
              <w:t>落实本市可再生能源替代方案，新增能源消费优先由可再生能源提供，可再生能源消费占比达到</w:t>
            </w:r>
            <w:r>
              <w:rPr>
                <w:rFonts w:hint="eastAsia" w:ascii="宋体" w:hAnsi="宋体" w:cs="宋体"/>
                <w:i w:val="0"/>
                <w:caps w:val="0"/>
                <w:spacing w:val="0"/>
                <w:kern w:val="0"/>
                <w:sz w:val="21"/>
                <w:szCs w:val="21"/>
                <w:highlight w:val="none"/>
                <w:lang w:val="en-US" w:eastAsia="zh-CN"/>
              </w:rPr>
              <w:t>市级目标要求</w:t>
            </w:r>
            <w:r>
              <w:rPr>
                <w:rFonts w:hint="eastAsia" w:ascii="宋体" w:hAnsi="宋体" w:eastAsia="宋体" w:cs="宋体"/>
                <w:i w:val="0"/>
                <w:caps w:val="0"/>
                <w:spacing w:val="0"/>
                <w:kern w:val="0"/>
                <w:sz w:val="21"/>
                <w:szCs w:val="21"/>
                <w:highlight w:val="none"/>
                <w:lang w:val="en-US" w:eastAsia="zh-CN"/>
              </w:rPr>
              <w:t>。</w:t>
            </w:r>
          </w:p>
        </w:tc>
        <w:tc>
          <w:tcPr>
            <w:tcW w:w="1150" w:type="dxa"/>
            <w:tcBorders>
              <w:top w:val="single" w:color="auto" w:sz="4" w:space="0"/>
              <w:left w:val="nil"/>
              <w:bottom w:val="single" w:color="auto" w:sz="4" w:space="0"/>
              <w:right w:val="single" w:color="auto" w:sz="4" w:space="0"/>
            </w:tcBorders>
            <w:noWrap w:val="0"/>
            <w:vAlign w:val="center"/>
          </w:tcPr>
          <w:p w14:paraId="0B8D68E2">
            <w:pPr>
              <w:adjustRightInd w:val="0"/>
              <w:snapToGrid w:val="0"/>
              <w:spacing w:after="0" w:line="240" w:lineRule="auto"/>
              <w:jc w:val="center"/>
              <w:rPr>
                <w:rFonts w:hint="eastAsia" w:ascii="宋体" w:hAnsi="宋体" w:eastAsia="宋体" w:cs="宋体"/>
                <w:i w:val="0"/>
                <w:caps w:val="0"/>
                <w:spacing w:val="0"/>
                <w:kern w:val="0"/>
                <w:sz w:val="21"/>
                <w:szCs w:val="21"/>
                <w:highlight w:val="none"/>
                <w:lang w:val="en-US" w:eastAsia="zh-CN" w:bidi="ar-SA"/>
              </w:rPr>
            </w:pPr>
            <w:r>
              <w:rPr>
                <w:rFonts w:hint="eastAsia" w:ascii="宋体" w:hAnsi="宋体" w:eastAsia="宋体" w:cs="宋体"/>
                <w:i w:val="0"/>
                <w:caps w:val="0"/>
                <w:spacing w:val="0"/>
                <w:kern w:val="0"/>
                <w:sz w:val="21"/>
                <w:szCs w:val="21"/>
                <w:highlight w:val="none"/>
                <w:lang w:val="en-US" w:eastAsia="zh-CN"/>
              </w:rPr>
              <w:t>年底前</w:t>
            </w:r>
          </w:p>
        </w:tc>
        <w:tc>
          <w:tcPr>
            <w:tcW w:w="1360" w:type="dxa"/>
            <w:tcBorders>
              <w:top w:val="single" w:color="auto" w:sz="4" w:space="0"/>
              <w:left w:val="nil"/>
              <w:bottom w:val="single" w:color="auto" w:sz="4" w:space="0"/>
              <w:right w:val="single" w:color="auto" w:sz="4" w:space="0"/>
            </w:tcBorders>
            <w:noWrap w:val="0"/>
            <w:vAlign w:val="center"/>
          </w:tcPr>
          <w:p w14:paraId="609FD819">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i w:val="0"/>
                <w:caps w:val="0"/>
                <w:spacing w:val="0"/>
                <w:kern w:val="0"/>
                <w:sz w:val="21"/>
                <w:szCs w:val="21"/>
                <w:highlight w:val="none"/>
                <w:lang w:val="en-US" w:eastAsia="zh-CN" w:bidi="ar-SA"/>
              </w:rPr>
            </w:pPr>
            <w:r>
              <w:rPr>
                <w:rFonts w:hint="eastAsia" w:ascii="宋体" w:hAnsi="宋体" w:eastAsia="宋体" w:cs="宋体"/>
                <w:i w:val="0"/>
                <w:caps w:val="0"/>
                <w:spacing w:val="0"/>
                <w:kern w:val="0"/>
                <w:sz w:val="21"/>
                <w:szCs w:val="21"/>
                <w:highlight w:val="none"/>
                <w:lang w:val="en-US" w:eastAsia="zh-CN"/>
              </w:rPr>
              <w:t>区发展改革委</w:t>
            </w:r>
          </w:p>
        </w:tc>
        <w:tc>
          <w:tcPr>
            <w:tcW w:w="1115" w:type="dxa"/>
            <w:tcBorders>
              <w:top w:val="single" w:color="auto" w:sz="4" w:space="0"/>
              <w:left w:val="nil"/>
              <w:bottom w:val="single" w:color="auto" w:sz="4" w:space="0"/>
              <w:right w:val="single" w:color="auto" w:sz="4" w:space="0"/>
            </w:tcBorders>
            <w:noWrap w:val="0"/>
            <w:vAlign w:val="center"/>
          </w:tcPr>
          <w:p w14:paraId="57620361">
            <w:pPr>
              <w:adjustRightInd w:val="0"/>
              <w:snapToGrid w:val="0"/>
              <w:spacing w:after="0" w:line="240" w:lineRule="auto"/>
              <w:jc w:val="center"/>
              <w:rPr>
                <w:rFonts w:hint="eastAsia" w:ascii="宋体" w:hAnsi="宋体" w:eastAsia="宋体" w:cs="宋体"/>
                <w:i w:val="0"/>
                <w:caps w:val="0"/>
                <w:spacing w:val="0"/>
                <w:kern w:val="0"/>
                <w:sz w:val="21"/>
                <w:szCs w:val="21"/>
                <w:highlight w:val="none"/>
                <w:lang w:val="en-US" w:eastAsia="zh-CN" w:bidi="ar-SA"/>
              </w:rPr>
            </w:pPr>
            <w:r>
              <w:rPr>
                <w:rFonts w:hint="eastAsia" w:ascii="宋体" w:hAnsi="宋体" w:eastAsia="宋体" w:cs="宋体"/>
                <w:i w:val="0"/>
                <w:caps w:val="0"/>
                <w:spacing w:val="0"/>
                <w:kern w:val="0"/>
                <w:sz w:val="21"/>
                <w:szCs w:val="21"/>
                <w:highlight w:val="none"/>
                <w:lang w:val="en-US" w:eastAsia="zh-CN"/>
              </w:rPr>
              <w:t>——</w:t>
            </w:r>
          </w:p>
        </w:tc>
      </w:tr>
      <w:tr w14:paraId="5F0A8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7" w:hRule="exact"/>
          <w:jc w:val="center"/>
        </w:trPr>
        <w:tc>
          <w:tcPr>
            <w:tcW w:w="671" w:type="dxa"/>
            <w:vMerge w:val="restart"/>
            <w:tcBorders>
              <w:left w:val="single" w:color="auto" w:sz="4" w:space="0"/>
              <w:right w:val="single" w:color="auto" w:sz="4" w:space="0"/>
            </w:tcBorders>
            <w:noWrap w:val="0"/>
            <w:vAlign w:val="center"/>
          </w:tcPr>
          <w:p w14:paraId="7AED745E">
            <w:pPr>
              <w:adjustRightInd w:val="0"/>
              <w:snapToGrid w:val="0"/>
              <w:spacing w:after="0" w:line="240" w:lineRule="auto"/>
              <w:jc w:val="center"/>
              <w:rPr>
                <w:rFonts w:hint="eastAsia" w:ascii="宋体" w:hAnsi="宋体" w:eastAsia="宋体" w:cs="宋体"/>
                <w:i w:val="0"/>
                <w:caps w:val="0"/>
                <w:spacing w:val="0"/>
                <w:kern w:val="0"/>
                <w:sz w:val="21"/>
                <w:szCs w:val="21"/>
                <w:highlight w:val="none"/>
                <w:lang w:val="en-US" w:eastAsia="zh-CN" w:bidi="ar-SA"/>
              </w:rPr>
            </w:pPr>
            <w:r>
              <w:rPr>
                <w:rFonts w:hint="eastAsia" w:ascii="宋体" w:hAnsi="宋体" w:eastAsia="宋体" w:cs="宋体"/>
                <w:i w:val="0"/>
                <w:caps w:val="0"/>
                <w:spacing w:val="0"/>
                <w:kern w:val="0"/>
                <w:sz w:val="21"/>
                <w:szCs w:val="21"/>
                <w:highlight w:val="none"/>
                <w:lang w:val="en-US" w:eastAsia="zh-CN"/>
              </w:rPr>
              <w:t>5</w:t>
            </w:r>
          </w:p>
        </w:tc>
        <w:tc>
          <w:tcPr>
            <w:tcW w:w="1170" w:type="dxa"/>
            <w:vMerge w:val="restart"/>
            <w:tcBorders>
              <w:left w:val="nil"/>
              <w:right w:val="single" w:color="auto" w:sz="4" w:space="0"/>
            </w:tcBorders>
            <w:noWrap w:val="0"/>
            <w:vAlign w:val="center"/>
          </w:tcPr>
          <w:p w14:paraId="3471554D">
            <w:pPr>
              <w:adjustRightInd w:val="0"/>
              <w:snapToGrid w:val="0"/>
              <w:spacing w:after="0" w:line="240" w:lineRule="auto"/>
              <w:jc w:val="center"/>
              <w:rPr>
                <w:rFonts w:hint="eastAsia" w:ascii="宋体" w:hAnsi="宋体" w:eastAsia="宋体" w:cs="宋体"/>
                <w:i w:val="0"/>
                <w:caps w:val="0"/>
                <w:spacing w:val="0"/>
                <w:kern w:val="0"/>
                <w:sz w:val="21"/>
                <w:szCs w:val="21"/>
                <w:highlight w:val="none"/>
                <w:lang w:val="en-US" w:eastAsia="zh-CN" w:bidi="ar-SA"/>
              </w:rPr>
            </w:pPr>
            <w:r>
              <w:rPr>
                <w:rFonts w:hint="eastAsia" w:ascii="宋体" w:hAnsi="宋体" w:eastAsia="宋体" w:cs="宋体"/>
                <w:i w:val="0"/>
                <w:caps w:val="0"/>
                <w:spacing w:val="0"/>
                <w:kern w:val="0"/>
                <w:sz w:val="21"/>
                <w:szCs w:val="21"/>
                <w:highlight w:val="none"/>
                <w:lang w:val="en-US" w:eastAsia="zh-CN"/>
              </w:rPr>
              <w:t>推进能源低碳化发展</w:t>
            </w:r>
          </w:p>
        </w:tc>
        <w:tc>
          <w:tcPr>
            <w:tcW w:w="3770" w:type="dxa"/>
            <w:tcBorders>
              <w:top w:val="single" w:color="auto" w:sz="4" w:space="0"/>
              <w:left w:val="nil"/>
              <w:bottom w:val="single" w:color="auto" w:sz="4" w:space="0"/>
              <w:right w:val="single" w:color="auto" w:sz="4" w:space="0"/>
            </w:tcBorders>
            <w:noWrap w:val="0"/>
            <w:vAlign w:val="center"/>
          </w:tcPr>
          <w:p w14:paraId="2795DFCC">
            <w:pPr>
              <w:adjustRightInd w:val="0"/>
              <w:snapToGrid w:val="0"/>
              <w:spacing w:after="0" w:line="240" w:lineRule="auto"/>
              <w:jc w:val="left"/>
              <w:rPr>
                <w:rFonts w:hint="eastAsia" w:ascii="宋体" w:hAnsi="宋体" w:cs="宋体"/>
                <w:i w:val="0"/>
                <w:caps w:val="0"/>
                <w:spacing w:val="0"/>
                <w:kern w:val="0"/>
                <w:sz w:val="21"/>
                <w:szCs w:val="21"/>
                <w:highlight w:val="none"/>
                <w:lang w:val="en-US" w:eastAsia="zh-CN"/>
              </w:rPr>
            </w:pPr>
            <w:r>
              <w:rPr>
                <w:rFonts w:hint="eastAsia" w:ascii="宋体" w:hAnsi="宋体" w:eastAsia="宋体" w:cs="宋体"/>
                <w:i w:val="0"/>
                <w:caps w:val="0"/>
                <w:spacing w:val="0"/>
                <w:kern w:val="0"/>
                <w:sz w:val="21"/>
                <w:szCs w:val="21"/>
                <w:highlight w:val="none"/>
                <w:lang w:val="en-US" w:eastAsia="zh-CN"/>
              </w:rPr>
              <w:t>大力发展本地光伏、地热</w:t>
            </w:r>
            <w:r>
              <w:rPr>
                <w:rFonts w:hint="eastAsia" w:ascii="宋体" w:hAnsi="宋体" w:cs="宋体"/>
                <w:i w:val="0"/>
                <w:caps w:val="0"/>
                <w:spacing w:val="0"/>
                <w:kern w:val="0"/>
                <w:sz w:val="21"/>
                <w:szCs w:val="21"/>
                <w:highlight w:val="none"/>
                <w:lang w:val="en-US" w:eastAsia="zh-CN"/>
              </w:rPr>
              <w:t>等可再生</w:t>
            </w:r>
            <w:r>
              <w:rPr>
                <w:rFonts w:hint="eastAsia" w:ascii="宋体" w:hAnsi="宋体" w:eastAsia="宋体" w:cs="宋体"/>
                <w:i w:val="0"/>
                <w:caps w:val="0"/>
                <w:spacing w:val="0"/>
                <w:kern w:val="0"/>
                <w:sz w:val="21"/>
                <w:szCs w:val="21"/>
                <w:highlight w:val="none"/>
                <w:lang w:val="en-US" w:eastAsia="zh-CN"/>
              </w:rPr>
              <w:t>能源，</w:t>
            </w:r>
            <w:r>
              <w:rPr>
                <w:rFonts w:hint="eastAsia" w:ascii="宋体" w:hAnsi="宋体" w:cs="宋体"/>
                <w:i w:val="0"/>
                <w:caps w:val="0"/>
                <w:spacing w:val="0"/>
                <w:kern w:val="0"/>
                <w:sz w:val="21"/>
                <w:szCs w:val="21"/>
                <w:highlight w:val="none"/>
                <w:lang w:val="en-US" w:eastAsia="zh-CN"/>
              </w:rPr>
              <w:t>本地可再生能源发电机容量达到市级目标要求，进一步提升</w:t>
            </w:r>
            <w:r>
              <w:rPr>
                <w:rFonts w:hint="eastAsia" w:ascii="宋体" w:hAnsi="宋体" w:eastAsia="宋体" w:cs="宋体"/>
                <w:i w:val="0"/>
                <w:caps w:val="0"/>
                <w:spacing w:val="0"/>
                <w:kern w:val="0"/>
                <w:sz w:val="21"/>
                <w:szCs w:val="21"/>
                <w:highlight w:val="none"/>
                <w:lang w:val="en-US" w:eastAsia="zh-CN"/>
              </w:rPr>
              <w:t>可再生能源发电装机容量</w:t>
            </w:r>
            <w:r>
              <w:rPr>
                <w:rFonts w:hint="eastAsia" w:ascii="宋体" w:hAnsi="宋体" w:cs="宋体"/>
                <w:i w:val="0"/>
                <w:caps w:val="0"/>
                <w:spacing w:val="0"/>
                <w:kern w:val="0"/>
                <w:sz w:val="21"/>
                <w:szCs w:val="21"/>
                <w:highlight w:val="none"/>
                <w:lang w:val="en-US" w:eastAsia="zh-CN"/>
              </w:rPr>
              <w:t>，扩大绿电应用，持续提高外调绿电规模。</w:t>
            </w:r>
          </w:p>
          <w:p w14:paraId="1AB72797">
            <w:pPr>
              <w:adjustRightInd w:val="0"/>
              <w:snapToGrid w:val="0"/>
              <w:spacing w:after="0" w:line="240" w:lineRule="auto"/>
              <w:jc w:val="left"/>
              <w:rPr>
                <w:rFonts w:hint="eastAsia" w:ascii="宋体" w:hAnsi="宋体" w:eastAsia="宋体" w:cs="宋体"/>
                <w:i w:val="0"/>
                <w:caps w:val="0"/>
                <w:spacing w:val="0"/>
                <w:kern w:val="0"/>
                <w:sz w:val="21"/>
                <w:szCs w:val="21"/>
                <w:highlight w:val="none"/>
                <w:lang w:val="en-US" w:eastAsia="zh-CN" w:bidi="ar-SA"/>
              </w:rPr>
            </w:pPr>
            <w:r>
              <w:rPr>
                <w:rFonts w:hint="eastAsia" w:ascii="宋体" w:hAnsi="宋体" w:cs="宋体"/>
                <w:i w:val="0"/>
                <w:caps w:val="0"/>
                <w:spacing w:val="0"/>
                <w:kern w:val="0"/>
                <w:sz w:val="21"/>
                <w:szCs w:val="21"/>
                <w:highlight w:val="none"/>
                <w:lang w:val="en-US" w:eastAsia="zh-CN"/>
              </w:rPr>
              <w:t>配合市级部门完善绿电市场化交易机制，充分发挥碳市场对绿电消纳的促进作用。</w:t>
            </w:r>
          </w:p>
        </w:tc>
        <w:tc>
          <w:tcPr>
            <w:tcW w:w="1150" w:type="dxa"/>
            <w:tcBorders>
              <w:top w:val="single" w:color="auto" w:sz="4" w:space="0"/>
              <w:left w:val="nil"/>
              <w:bottom w:val="single" w:color="auto" w:sz="4" w:space="0"/>
              <w:right w:val="single" w:color="auto" w:sz="4" w:space="0"/>
            </w:tcBorders>
            <w:noWrap w:val="0"/>
            <w:vAlign w:val="center"/>
          </w:tcPr>
          <w:p w14:paraId="59A16D9F">
            <w:pPr>
              <w:adjustRightInd w:val="0"/>
              <w:snapToGrid w:val="0"/>
              <w:spacing w:after="0" w:line="240" w:lineRule="auto"/>
              <w:jc w:val="center"/>
              <w:rPr>
                <w:rFonts w:hint="eastAsia" w:ascii="宋体" w:hAnsi="宋体" w:eastAsia="宋体" w:cs="宋体"/>
                <w:i w:val="0"/>
                <w:caps w:val="0"/>
                <w:spacing w:val="0"/>
                <w:kern w:val="0"/>
                <w:sz w:val="21"/>
                <w:szCs w:val="21"/>
                <w:highlight w:val="none"/>
                <w:lang w:val="en-US" w:eastAsia="zh-CN" w:bidi="ar-SA"/>
              </w:rPr>
            </w:pPr>
            <w:r>
              <w:rPr>
                <w:rFonts w:hint="eastAsia" w:ascii="宋体" w:hAnsi="宋体" w:eastAsia="宋体" w:cs="宋体"/>
                <w:i w:val="0"/>
                <w:caps w:val="0"/>
                <w:spacing w:val="0"/>
                <w:kern w:val="0"/>
                <w:sz w:val="21"/>
                <w:szCs w:val="21"/>
                <w:highlight w:val="none"/>
                <w:lang w:val="en-US" w:eastAsia="zh-CN"/>
              </w:rPr>
              <w:t>年底前</w:t>
            </w:r>
          </w:p>
        </w:tc>
        <w:tc>
          <w:tcPr>
            <w:tcW w:w="1360" w:type="dxa"/>
            <w:tcBorders>
              <w:top w:val="single" w:color="auto" w:sz="4" w:space="0"/>
              <w:left w:val="nil"/>
              <w:bottom w:val="single" w:color="auto" w:sz="4" w:space="0"/>
              <w:right w:val="single" w:color="auto" w:sz="4" w:space="0"/>
            </w:tcBorders>
            <w:noWrap w:val="0"/>
            <w:vAlign w:val="center"/>
          </w:tcPr>
          <w:p w14:paraId="45422F65">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highlight w:val="none"/>
                <w:lang w:val="en-US" w:eastAsia="zh-CN"/>
              </w:rPr>
            </w:pPr>
            <w:r>
              <w:rPr>
                <w:rFonts w:hint="eastAsia"/>
                <w:highlight w:val="none"/>
                <w:lang w:val="en-US" w:eastAsia="zh-CN"/>
              </w:rPr>
              <w:t>区发展改革委</w:t>
            </w:r>
          </w:p>
          <w:p w14:paraId="3BC9FB58">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highlight w:val="none"/>
                <w:lang w:val="en-US" w:eastAsia="zh-CN"/>
              </w:rPr>
            </w:pPr>
            <w:r>
              <w:rPr>
                <w:rFonts w:hint="eastAsia"/>
                <w:highlight w:val="none"/>
                <w:lang w:val="en-US" w:eastAsia="zh-CN"/>
              </w:rPr>
              <w:t>区城市管理委</w:t>
            </w:r>
          </w:p>
          <w:p w14:paraId="5ED5F271">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default"/>
                <w:lang w:val="en-US" w:eastAsia="zh-CN"/>
              </w:rPr>
            </w:pPr>
            <w:r>
              <w:rPr>
                <w:rFonts w:hint="eastAsia" w:ascii="宋体" w:hAnsi="宋体" w:cs="宋体"/>
                <w:i w:val="0"/>
                <w:caps w:val="0"/>
                <w:spacing w:val="0"/>
                <w:kern w:val="0"/>
                <w:sz w:val="21"/>
                <w:szCs w:val="21"/>
                <w:highlight w:val="none"/>
                <w:lang w:val="en-US" w:eastAsia="zh-CN"/>
              </w:rPr>
              <w:t>区生态环境局</w:t>
            </w:r>
          </w:p>
        </w:tc>
        <w:tc>
          <w:tcPr>
            <w:tcW w:w="1115" w:type="dxa"/>
            <w:tcBorders>
              <w:top w:val="single" w:color="auto" w:sz="4" w:space="0"/>
              <w:left w:val="nil"/>
              <w:bottom w:val="single" w:color="auto" w:sz="4" w:space="0"/>
              <w:right w:val="single" w:color="auto" w:sz="4" w:space="0"/>
            </w:tcBorders>
            <w:noWrap w:val="0"/>
            <w:vAlign w:val="center"/>
          </w:tcPr>
          <w:p w14:paraId="638EB7F6">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i w:val="0"/>
                <w:caps w:val="0"/>
                <w:spacing w:val="0"/>
                <w:kern w:val="0"/>
                <w:sz w:val="21"/>
                <w:szCs w:val="21"/>
                <w:highlight w:val="none"/>
                <w:lang w:val="en-US" w:eastAsia="zh-CN"/>
              </w:rPr>
            </w:pPr>
            <w:r>
              <w:rPr>
                <w:rFonts w:hint="eastAsia" w:ascii="宋体" w:hAnsi="宋体" w:eastAsia="宋体" w:cs="宋体"/>
                <w:i w:val="0"/>
                <w:caps w:val="0"/>
                <w:spacing w:val="0"/>
                <w:kern w:val="0"/>
                <w:sz w:val="21"/>
                <w:szCs w:val="21"/>
                <w:highlight w:val="none"/>
                <w:lang w:val="en-US" w:eastAsia="zh-CN"/>
              </w:rPr>
              <w:t>区供电公司</w:t>
            </w:r>
          </w:p>
        </w:tc>
      </w:tr>
      <w:tr w14:paraId="3B17A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exact"/>
          <w:jc w:val="center"/>
        </w:trPr>
        <w:tc>
          <w:tcPr>
            <w:tcW w:w="671" w:type="dxa"/>
            <w:vMerge w:val="continue"/>
            <w:tcBorders>
              <w:left w:val="single" w:color="auto" w:sz="4" w:space="0"/>
              <w:bottom w:val="single" w:color="auto" w:sz="4" w:space="0"/>
              <w:right w:val="single" w:color="auto" w:sz="4" w:space="0"/>
            </w:tcBorders>
            <w:noWrap w:val="0"/>
            <w:vAlign w:val="center"/>
          </w:tcPr>
          <w:p w14:paraId="6A6B4570">
            <w:pPr>
              <w:adjustRightInd w:val="0"/>
              <w:snapToGrid w:val="0"/>
              <w:spacing w:after="0" w:line="240" w:lineRule="auto"/>
              <w:jc w:val="center"/>
              <w:rPr>
                <w:rFonts w:hint="eastAsia" w:ascii="宋体" w:hAnsi="宋体" w:eastAsia="宋体" w:cs="宋体"/>
                <w:kern w:val="2"/>
                <w:sz w:val="21"/>
                <w:szCs w:val="21"/>
                <w:highlight w:val="none"/>
                <w:lang w:val="en-US" w:eastAsia="zh-CN" w:bidi="ar-SA"/>
              </w:rPr>
            </w:pPr>
          </w:p>
        </w:tc>
        <w:tc>
          <w:tcPr>
            <w:tcW w:w="1170" w:type="dxa"/>
            <w:vMerge w:val="continue"/>
            <w:tcBorders>
              <w:left w:val="nil"/>
              <w:bottom w:val="single" w:color="auto" w:sz="4" w:space="0"/>
              <w:right w:val="single" w:color="auto" w:sz="4" w:space="0"/>
            </w:tcBorders>
            <w:noWrap w:val="0"/>
            <w:vAlign w:val="center"/>
          </w:tcPr>
          <w:p w14:paraId="7D21C571">
            <w:pPr>
              <w:adjustRightInd w:val="0"/>
              <w:snapToGrid w:val="0"/>
              <w:spacing w:after="0" w:line="240" w:lineRule="auto"/>
              <w:jc w:val="left"/>
              <w:rPr>
                <w:rFonts w:hint="eastAsia" w:ascii="宋体" w:hAnsi="宋体" w:eastAsia="宋体" w:cs="宋体"/>
                <w:i w:val="0"/>
                <w:caps w:val="0"/>
                <w:spacing w:val="0"/>
                <w:kern w:val="0"/>
                <w:sz w:val="21"/>
                <w:szCs w:val="21"/>
                <w:highlight w:val="none"/>
                <w:lang w:val="en-US" w:eastAsia="zh-CN" w:bidi="ar-SA"/>
              </w:rPr>
            </w:pPr>
          </w:p>
        </w:tc>
        <w:tc>
          <w:tcPr>
            <w:tcW w:w="3770" w:type="dxa"/>
            <w:tcBorders>
              <w:top w:val="single" w:color="auto" w:sz="4" w:space="0"/>
              <w:left w:val="nil"/>
              <w:bottom w:val="single" w:color="auto" w:sz="4" w:space="0"/>
              <w:right w:val="single" w:color="auto" w:sz="4" w:space="0"/>
            </w:tcBorders>
            <w:noWrap w:val="0"/>
            <w:vAlign w:val="center"/>
          </w:tcPr>
          <w:p w14:paraId="7259502D">
            <w:pPr>
              <w:adjustRightInd w:val="0"/>
              <w:snapToGrid w:val="0"/>
              <w:spacing w:after="0" w:line="240" w:lineRule="auto"/>
              <w:jc w:val="left"/>
              <w:rPr>
                <w:rFonts w:hint="eastAsia" w:ascii="宋体" w:hAnsi="宋体" w:eastAsia="宋体" w:cs="宋体"/>
                <w:i w:val="0"/>
                <w:caps w:val="0"/>
                <w:spacing w:val="0"/>
                <w:kern w:val="0"/>
                <w:sz w:val="21"/>
                <w:szCs w:val="21"/>
                <w:highlight w:val="none"/>
                <w:lang w:val="en-US" w:eastAsia="zh-CN" w:bidi="ar-SA"/>
              </w:rPr>
            </w:pPr>
            <w:r>
              <w:rPr>
                <w:rFonts w:hint="eastAsia" w:ascii="宋体" w:hAnsi="宋体" w:eastAsia="宋体" w:cs="宋体"/>
                <w:i w:val="0"/>
                <w:caps w:val="0"/>
                <w:spacing w:val="0"/>
                <w:kern w:val="0"/>
                <w:sz w:val="21"/>
                <w:szCs w:val="21"/>
                <w:highlight w:val="none"/>
                <w:lang w:val="en-US" w:eastAsia="zh-CN"/>
              </w:rPr>
              <w:t>按照市级要求加强京津冀区域绿电能源合作和能源结构转型，加速区域内可再生能源基地建设，拓宽绿氢进京通道，</w:t>
            </w:r>
            <w:r>
              <w:rPr>
                <w:rFonts w:hint="eastAsia" w:ascii="宋体" w:hAnsi="宋体" w:cs="宋体"/>
                <w:i w:val="0"/>
                <w:caps w:val="0"/>
                <w:spacing w:val="0"/>
                <w:kern w:val="0"/>
                <w:sz w:val="21"/>
                <w:szCs w:val="21"/>
                <w:highlight w:val="none"/>
                <w:lang w:val="en-US" w:eastAsia="zh-CN"/>
              </w:rPr>
              <w:t>配合市级部门</w:t>
            </w:r>
            <w:r>
              <w:rPr>
                <w:rFonts w:hint="eastAsia" w:ascii="宋体" w:hAnsi="宋体" w:eastAsia="宋体" w:cs="宋体"/>
                <w:i w:val="0"/>
                <w:caps w:val="0"/>
                <w:spacing w:val="0"/>
                <w:kern w:val="0"/>
                <w:sz w:val="21"/>
                <w:szCs w:val="21"/>
                <w:highlight w:val="none"/>
                <w:lang w:val="en-US" w:eastAsia="zh-CN"/>
              </w:rPr>
              <w:t>完善区域绿电交易机制。</w:t>
            </w:r>
          </w:p>
        </w:tc>
        <w:tc>
          <w:tcPr>
            <w:tcW w:w="1150" w:type="dxa"/>
            <w:tcBorders>
              <w:top w:val="single" w:color="auto" w:sz="4" w:space="0"/>
              <w:left w:val="nil"/>
              <w:bottom w:val="single" w:color="auto" w:sz="4" w:space="0"/>
              <w:right w:val="single" w:color="auto" w:sz="4" w:space="0"/>
            </w:tcBorders>
            <w:noWrap w:val="0"/>
            <w:vAlign w:val="center"/>
          </w:tcPr>
          <w:p w14:paraId="35AFDBB3">
            <w:pPr>
              <w:adjustRightInd w:val="0"/>
              <w:snapToGrid w:val="0"/>
              <w:spacing w:after="0" w:line="240" w:lineRule="auto"/>
              <w:jc w:val="center"/>
              <w:rPr>
                <w:rFonts w:hint="eastAsia" w:ascii="宋体" w:hAnsi="宋体" w:eastAsia="宋体" w:cs="宋体"/>
                <w:i w:val="0"/>
                <w:caps w:val="0"/>
                <w:spacing w:val="0"/>
                <w:kern w:val="0"/>
                <w:sz w:val="21"/>
                <w:szCs w:val="21"/>
                <w:highlight w:val="none"/>
                <w:lang w:val="en-US" w:eastAsia="zh-CN" w:bidi="ar-SA"/>
              </w:rPr>
            </w:pPr>
            <w:r>
              <w:rPr>
                <w:rFonts w:hint="eastAsia" w:ascii="宋体" w:hAnsi="宋体" w:eastAsia="宋体" w:cs="宋体"/>
                <w:i w:val="0"/>
                <w:caps w:val="0"/>
                <w:spacing w:val="0"/>
                <w:kern w:val="0"/>
                <w:sz w:val="21"/>
                <w:szCs w:val="21"/>
                <w:highlight w:val="none"/>
                <w:lang w:val="en-US" w:eastAsia="zh-CN"/>
              </w:rPr>
              <w:t>年底前</w:t>
            </w:r>
          </w:p>
        </w:tc>
        <w:tc>
          <w:tcPr>
            <w:tcW w:w="1360" w:type="dxa"/>
            <w:tcBorders>
              <w:top w:val="single" w:color="auto" w:sz="4" w:space="0"/>
              <w:left w:val="nil"/>
              <w:bottom w:val="single" w:color="auto" w:sz="4" w:space="0"/>
              <w:right w:val="single" w:color="auto" w:sz="4" w:space="0"/>
            </w:tcBorders>
            <w:noWrap w:val="0"/>
            <w:vAlign w:val="center"/>
          </w:tcPr>
          <w:p w14:paraId="2793B4B8">
            <w:pPr>
              <w:adjustRightInd w:val="0"/>
              <w:snapToGrid w:val="0"/>
              <w:spacing w:after="0" w:line="240" w:lineRule="auto"/>
              <w:jc w:val="center"/>
              <w:rPr>
                <w:rFonts w:hint="eastAsia"/>
                <w:highlight w:val="none"/>
                <w:lang w:val="en-US" w:eastAsia="zh-CN"/>
              </w:rPr>
            </w:pPr>
          </w:p>
          <w:p w14:paraId="10066C1C">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highlight w:val="none"/>
                <w:lang w:val="en-US" w:eastAsia="zh-CN"/>
              </w:rPr>
            </w:pPr>
            <w:r>
              <w:rPr>
                <w:rFonts w:hint="eastAsia"/>
                <w:highlight w:val="none"/>
                <w:lang w:val="en-US" w:eastAsia="zh-CN"/>
              </w:rPr>
              <w:t>区发展改革委</w:t>
            </w:r>
          </w:p>
          <w:p w14:paraId="6960B1CD">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highlight w:val="none"/>
                <w:lang w:val="en-US" w:eastAsia="zh-CN"/>
              </w:rPr>
            </w:pPr>
            <w:r>
              <w:rPr>
                <w:rFonts w:hint="eastAsia"/>
                <w:highlight w:val="none"/>
                <w:lang w:val="en-US" w:eastAsia="zh-CN"/>
              </w:rPr>
              <w:t>区城市管理委</w:t>
            </w:r>
          </w:p>
          <w:p w14:paraId="45B06E4C">
            <w:pPr>
              <w:adjustRightInd w:val="0"/>
              <w:snapToGrid w:val="0"/>
              <w:spacing w:after="0" w:line="240" w:lineRule="auto"/>
              <w:jc w:val="both"/>
              <w:rPr>
                <w:rFonts w:hint="eastAsia" w:ascii="Times New Roman" w:hAnsi="Times New Roman" w:eastAsia="宋体" w:cs="Times New Roman"/>
                <w:kern w:val="2"/>
                <w:sz w:val="21"/>
                <w:szCs w:val="24"/>
                <w:highlight w:val="none"/>
                <w:lang w:val="en-US" w:eastAsia="zh-CN" w:bidi="ar-SA"/>
              </w:rPr>
            </w:pPr>
          </w:p>
        </w:tc>
        <w:tc>
          <w:tcPr>
            <w:tcW w:w="1115" w:type="dxa"/>
            <w:tcBorders>
              <w:top w:val="single" w:color="auto" w:sz="4" w:space="0"/>
              <w:left w:val="nil"/>
              <w:bottom w:val="single" w:color="auto" w:sz="4" w:space="0"/>
              <w:right w:val="single" w:color="auto" w:sz="4" w:space="0"/>
            </w:tcBorders>
            <w:noWrap w:val="0"/>
            <w:vAlign w:val="center"/>
          </w:tcPr>
          <w:p w14:paraId="518D4461">
            <w:pPr>
              <w:snapToGrid w:val="0"/>
              <w:spacing w:after="0" w:line="240" w:lineRule="auto"/>
              <w:ind w:left="-105" w:leftChars="-50" w:right="-105" w:rightChars="-5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区供电公司</w:t>
            </w:r>
          </w:p>
        </w:tc>
      </w:tr>
      <w:tr w14:paraId="5FA71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exact"/>
          <w:jc w:val="center"/>
        </w:trPr>
        <w:tc>
          <w:tcPr>
            <w:tcW w:w="671" w:type="dxa"/>
            <w:vMerge w:val="restart"/>
            <w:tcBorders>
              <w:top w:val="single" w:color="auto" w:sz="4" w:space="0"/>
              <w:left w:val="single" w:color="auto" w:sz="4" w:space="0"/>
              <w:right w:val="single" w:color="auto" w:sz="4" w:space="0"/>
            </w:tcBorders>
            <w:noWrap w:val="0"/>
            <w:vAlign w:val="center"/>
          </w:tcPr>
          <w:p w14:paraId="49B395D0">
            <w:pPr>
              <w:adjustRightInd w:val="0"/>
              <w:snapToGrid w:val="0"/>
              <w:spacing w:after="0"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0"/>
                <w:szCs w:val="21"/>
                <w:highlight w:val="none"/>
                <w:lang w:val="en-US" w:eastAsia="zh-CN"/>
              </w:rPr>
              <w:t>6</w:t>
            </w:r>
          </w:p>
        </w:tc>
        <w:tc>
          <w:tcPr>
            <w:tcW w:w="1170" w:type="dxa"/>
            <w:vMerge w:val="restart"/>
            <w:tcBorders>
              <w:top w:val="single" w:color="auto" w:sz="4" w:space="0"/>
              <w:left w:val="nil"/>
              <w:right w:val="single" w:color="auto" w:sz="4" w:space="0"/>
            </w:tcBorders>
            <w:noWrap w:val="0"/>
            <w:vAlign w:val="center"/>
          </w:tcPr>
          <w:p w14:paraId="4FDFC900">
            <w:pPr>
              <w:adjustRightInd w:val="0"/>
              <w:snapToGrid w:val="0"/>
              <w:spacing w:after="0" w:line="240" w:lineRule="auto"/>
              <w:jc w:val="center"/>
              <w:rPr>
                <w:rFonts w:hint="eastAsia" w:ascii="宋体" w:hAnsi="宋体" w:eastAsia="宋体" w:cs="宋体"/>
                <w:i w:val="0"/>
                <w:caps w:val="0"/>
                <w:spacing w:val="0"/>
                <w:kern w:val="0"/>
                <w:sz w:val="21"/>
                <w:szCs w:val="21"/>
                <w:highlight w:val="none"/>
                <w:lang w:val="en-US" w:eastAsia="zh-CN" w:bidi="ar-SA"/>
              </w:rPr>
            </w:pPr>
            <w:r>
              <w:rPr>
                <w:rFonts w:hint="eastAsia" w:ascii="宋体" w:hAnsi="宋体" w:eastAsia="宋体" w:cs="宋体"/>
                <w:i w:val="0"/>
                <w:caps w:val="0"/>
                <w:spacing w:val="0"/>
                <w:kern w:val="0"/>
                <w:sz w:val="21"/>
                <w:szCs w:val="21"/>
                <w:highlight w:val="none"/>
                <w:lang w:val="en-US" w:eastAsia="zh-CN"/>
              </w:rPr>
              <w:t>构建绿色低碳产业体系</w:t>
            </w:r>
          </w:p>
        </w:tc>
        <w:tc>
          <w:tcPr>
            <w:tcW w:w="3770" w:type="dxa"/>
            <w:tcBorders>
              <w:top w:val="single" w:color="auto" w:sz="4" w:space="0"/>
              <w:left w:val="nil"/>
              <w:bottom w:val="single" w:color="auto" w:sz="4" w:space="0"/>
              <w:right w:val="single" w:color="auto" w:sz="4" w:space="0"/>
            </w:tcBorders>
            <w:noWrap w:val="0"/>
            <w:vAlign w:val="center"/>
          </w:tcPr>
          <w:p w14:paraId="0BDC95A2">
            <w:pPr>
              <w:adjustRightInd w:val="0"/>
              <w:snapToGrid w:val="0"/>
              <w:spacing w:after="0" w:line="240" w:lineRule="auto"/>
              <w:jc w:val="left"/>
              <w:rPr>
                <w:rFonts w:hint="eastAsia" w:ascii="宋体" w:hAnsi="宋体" w:eastAsia="宋体" w:cs="宋体"/>
                <w:i w:val="0"/>
                <w:caps w:val="0"/>
                <w:spacing w:val="0"/>
                <w:kern w:val="0"/>
                <w:sz w:val="21"/>
                <w:szCs w:val="21"/>
                <w:highlight w:val="none"/>
                <w:lang w:val="en-US" w:eastAsia="zh-CN"/>
              </w:rPr>
            </w:pPr>
            <w:r>
              <w:rPr>
                <w:rFonts w:hint="eastAsia" w:ascii="宋体" w:hAnsi="宋体" w:eastAsia="宋体" w:cs="宋体"/>
                <w:i w:val="0"/>
                <w:caps w:val="0"/>
                <w:spacing w:val="0"/>
                <w:kern w:val="0"/>
                <w:sz w:val="21"/>
                <w:szCs w:val="21"/>
                <w:highlight w:val="none"/>
                <w:lang w:val="en-US" w:eastAsia="zh-CN"/>
              </w:rPr>
              <w:t>大力发展循环经济。提升资源综合利用能力，生活垃圾资源化利用率达80%以上。</w:t>
            </w:r>
          </w:p>
          <w:p w14:paraId="1E259975">
            <w:pPr>
              <w:adjustRightInd w:val="0"/>
              <w:snapToGrid w:val="0"/>
              <w:spacing w:after="0" w:line="240" w:lineRule="auto"/>
              <w:jc w:val="left"/>
              <w:rPr>
                <w:rFonts w:hint="eastAsia" w:ascii="宋体" w:hAnsi="宋体" w:eastAsia="宋体" w:cs="宋体"/>
                <w:i w:val="0"/>
                <w:caps w:val="0"/>
                <w:spacing w:val="0"/>
                <w:kern w:val="0"/>
                <w:sz w:val="21"/>
                <w:szCs w:val="21"/>
                <w:highlight w:val="none"/>
                <w:lang w:val="en-US" w:eastAsia="zh-CN" w:bidi="ar-SA"/>
              </w:rPr>
            </w:pPr>
            <w:r>
              <w:rPr>
                <w:rFonts w:hint="eastAsia" w:ascii="宋体" w:hAnsi="宋体" w:eastAsia="宋体" w:cs="宋体"/>
                <w:i w:val="0"/>
                <w:caps w:val="0"/>
                <w:spacing w:val="0"/>
                <w:kern w:val="0"/>
                <w:sz w:val="21"/>
                <w:szCs w:val="21"/>
                <w:highlight w:val="none"/>
                <w:lang w:val="en-US" w:eastAsia="zh-CN"/>
              </w:rPr>
              <w:t>按照市级要求开展零碳园区建设，推动产业园区低碳升级改造。</w:t>
            </w:r>
          </w:p>
        </w:tc>
        <w:tc>
          <w:tcPr>
            <w:tcW w:w="1150" w:type="dxa"/>
            <w:tcBorders>
              <w:top w:val="single" w:color="auto" w:sz="4" w:space="0"/>
              <w:left w:val="nil"/>
              <w:bottom w:val="single" w:color="auto" w:sz="4" w:space="0"/>
              <w:right w:val="single" w:color="auto" w:sz="4" w:space="0"/>
            </w:tcBorders>
            <w:noWrap w:val="0"/>
            <w:vAlign w:val="center"/>
          </w:tcPr>
          <w:p w14:paraId="2880ED44">
            <w:pPr>
              <w:adjustRightInd w:val="0"/>
              <w:snapToGrid w:val="0"/>
              <w:spacing w:after="0" w:line="240" w:lineRule="auto"/>
              <w:jc w:val="center"/>
              <w:rPr>
                <w:rFonts w:hint="eastAsia" w:ascii="宋体" w:hAnsi="宋体" w:eastAsia="宋体" w:cs="宋体"/>
                <w:i w:val="0"/>
                <w:caps w:val="0"/>
                <w:spacing w:val="0"/>
                <w:kern w:val="0"/>
                <w:sz w:val="21"/>
                <w:szCs w:val="21"/>
                <w:highlight w:val="none"/>
                <w:lang w:val="en-US" w:eastAsia="zh-CN" w:bidi="ar-SA"/>
              </w:rPr>
            </w:pPr>
            <w:r>
              <w:rPr>
                <w:rFonts w:hint="eastAsia" w:ascii="宋体" w:hAnsi="宋体" w:eastAsia="宋体" w:cs="宋体"/>
                <w:i w:val="0"/>
                <w:caps w:val="0"/>
                <w:spacing w:val="0"/>
                <w:kern w:val="0"/>
                <w:sz w:val="21"/>
                <w:szCs w:val="21"/>
                <w:highlight w:val="none"/>
                <w:lang w:val="en-US" w:eastAsia="zh-CN"/>
              </w:rPr>
              <w:t>年底前</w:t>
            </w:r>
          </w:p>
        </w:tc>
        <w:tc>
          <w:tcPr>
            <w:tcW w:w="1360" w:type="dxa"/>
            <w:tcBorders>
              <w:top w:val="single" w:color="auto" w:sz="4" w:space="0"/>
              <w:left w:val="nil"/>
              <w:bottom w:val="single" w:color="auto" w:sz="4" w:space="0"/>
              <w:right w:val="single" w:color="auto" w:sz="4" w:space="0"/>
            </w:tcBorders>
            <w:noWrap w:val="0"/>
            <w:vAlign w:val="center"/>
          </w:tcPr>
          <w:p w14:paraId="1841E672">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区发展改革委</w:t>
            </w:r>
          </w:p>
          <w:p w14:paraId="1DF667F4">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区城市管理委</w:t>
            </w:r>
          </w:p>
        </w:tc>
        <w:tc>
          <w:tcPr>
            <w:tcW w:w="1115" w:type="dxa"/>
            <w:tcBorders>
              <w:top w:val="single" w:color="auto" w:sz="4" w:space="0"/>
              <w:left w:val="nil"/>
              <w:bottom w:val="single" w:color="auto" w:sz="4" w:space="0"/>
              <w:right w:val="single" w:color="auto" w:sz="4" w:space="0"/>
            </w:tcBorders>
            <w:noWrap w:val="0"/>
            <w:vAlign w:val="center"/>
          </w:tcPr>
          <w:p w14:paraId="41A88B8F">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i w:val="0"/>
                <w:caps w:val="0"/>
                <w:spacing w:val="0"/>
                <w:kern w:val="0"/>
                <w:sz w:val="21"/>
                <w:szCs w:val="21"/>
                <w:highlight w:val="none"/>
                <w:lang w:val="en-US" w:eastAsia="zh-CN"/>
              </w:rPr>
            </w:pPr>
            <w:r>
              <w:rPr>
                <w:rFonts w:hint="eastAsia" w:ascii="宋体" w:hAnsi="宋体" w:eastAsia="宋体" w:cs="宋体"/>
                <w:i w:val="0"/>
                <w:caps w:val="0"/>
                <w:spacing w:val="0"/>
                <w:kern w:val="0"/>
                <w:sz w:val="21"/>
                <w:szCs w:val="21"/>
                <w:highlight w:val="none"/>
                <w:lang w:val="en-US" w:eastAsia="zh-CN"/>
              </w:rPr>
              <w:t>区经济和信息化局</w:t>
            </w:r>
          </w:p>
        </w:tc>
      </w:tr>
      <w:tr w14:paraId="54D8E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7" w:hRule="exact"/>
          <w:jc w:val="center"/>
        </w:trPr>
        <w:tc>
          <w:tcPr>
            <w:tcW w:w="671" w:type="dxa"/>
            <w:vMerge w:val="continue"/>
            <w:tcBorders>
              <w:left w:val="single" w:color="auto" w:sz="4" w:space="0"/>
              <w:bottom w:val="single" w:color="auto" w:sz="4" w:space="0"/>
              <w:right w:val="single" w:color="auto" w:sz="4" w:space="0"/>
            </w:tcBorders>
            <w:noWrap w:val="0"/>
            <w:vAlign w:val="center"/>
          </w:tcPr>
          <w:p w14:paraId="60567C64">
            <w:pPr>
              <w:adjustRightInd w:val="0"/>
              <w:snapToGrid w:val="0"/>
              <w:spacing w:after="0" w:line="240" w:lineRule="auto"/>
              <w:jc w:val="center"/>
              <w:rPr>
                <w:rFonts w:hint="eastAsia" w:ascii="宋体" w:hAnsi="宋体" w:eastAsia="宋体" w:cs="宋体"/>
                <w:kern w:val="0"/>
                <w:szCs w:val="21"/>
                <w:highlight w:val="none"/>
              </w:rPr>
            </w:pPr>
          </w:p>
        </w:tc>
        <w:tc>
          <w:tcPr>
            <w:tcW w:w="1170" w:type="dxa"/>
            <w:vMerge w:val="continue"/>
            <w:tcBorders>
              <w:left w:val="nil"/>
              <w:bottom w:val="single" w:color="auto" w:sz="4" w:space="0"/>
              <w:right w:val="single" w:color="auto" w:sz="4" w:space="0"/>
            </w:tcBorders>
            <w:noWrap w:val="0"/>
            <w:vAlign w:val="center"/>
          </w:tcPr>
          <w:p w14:paraId="6AAD2F4C">
            <w:pPr>
              <w:adjustRightInd w:val="0"/>
              <w:snapToGrid w:val="0"/>
              <w:spacing w:after="0" w:line="240" w:lineRule="auto"/>
              <w:jc w:val="center"/>
              <w:rPr>
                <w:rFonts w:hint="eastAsia" w:ascii="宋体" w:hAnsi="宋体" w:eastAsia="宋体" w:cs="宋体"/>
                <w:kern w:val="0"/>
                <w:szCs w:val="21"/>
                <w:highlight w:val="none"/>
              </w:rPr>
            </w:pPr>
          </w:p>
        </w:tc>
        <w:tc>
          <w:tcPr>
            <w:tcW w:w="3770" w:type="dxa"/>
            <w:tcBorders>
              <w:top w:val="single" w:color="auto" w:sz="4" w:space="0"/>
              <w:left w:val="nil"/>
              <w:bottom w:val="single" w:color="auto" w:sz="4" w:space="0"/>
              <w:right w:val="single" w:color="auto" w:sz="4" w:space="0"/>
            </w:tcBorders>
            <w:noWrap w:val="0"/>
            <w:vAlign w:val="center"/>
          </w:tcPr>
          <w:p w14:paraId="57F3D735">
            <w:pPr>
              <w:adjustRightInd w:val="0"/>
              <w:snapToGrid w:val="0"/>
              <w:spacing w:after="0" w:line="240" w:lineRule="auto"/>
              <w:jc w:val="left"/>
              <w:rPr>
                <w:rFonts w:hint="eastAsia" w:ascii="宋体" w:hAnsi="宋体" w:eastAsia="宋体" w:cs="宋体"/>
                <w:i w:val="0"/>
                <w:caps w:val="0"/>
                <w:spacing w:val="0"/>
                <w:kern w:val="0"/>
                <w:sz w:val="21"/>
                <w:szCs w:val="21"/>
                <w:highlight w:val="none"/>
                <w:lang w:val="en-US" w:eastAsia="zh-CN" w:bidi="ar-SA"/>
              </w:rPr>
            </w:pPr>
            <w:r>
              <w:rPr>
                <w:rFonts w:hint="eastAsia" w:ascii="宋体" w:hAnsi="宋体" w:eastAsia="宋体" w:cs="宋体"/>
                <w:i w:val="0"/>
                <w:caps w:val="0"/>
                <w:spacing w:val="0"/>
                <w:kern w:val="0"/>
                <w:sz w:val="21"/>
                <w:szCs w:val="21"/>
                <w:highlight w:val="none"/>
                <w:lang w:val="en-US" w:eastAsia="zh-CN"/>
              </w:rPr>
              <w:t>严格落实新建数据中心能效标准，</w:t>
            </w:r>
            <w:r>
              <w:rPr>
                <w:rFonts w:hint="eastAsia" w:ascii="宋体" w:hAnsi="宋体" w:cs="宋体"/>
                <w:i w:val="0"/>
                <w:caps w:val="0"/>
                <w:spacing w:val="0"/>
                <w:kern w:val="0"/>
                <w:sz w:val="21"/>
                <w:szCs w:val="21"/>
                <w:highlight w:val="none"/>
                <w:lang w:val="en-US" w:eastAsia="zh-CN"/>
              </w:rPr>
              <w:t>持续推动</w:t>
            </w:r>
            <w:r>
              <w:rPr>
                <w:rFonts w:hint="eastAsia" w:ascii="宋体" w:hAnsi="宋体" w:eastAsia="宋体" w:cs="宋体"/>
                <w:i w:val="0"/>
                <w:caps w:val="0"/>
                <w:spacing w:val="0"/>
                <w:kern w:val="0"/>
                <w:sz w:val="21"/>
                <w:szCs w:val="21"/>
                <w:highlight w:val="none"/>
                <w:lang w:val="en-US" w:eastAsia="zh-CN"/>
              </w:rPr>
              <w:t>数据中心节能降碳改造</w:t>
            </w:r>
            <w:r>
              <w:rPr>
                <w:rFonts w:hint="eastAsia" w:ascii="宋体" w:hAnsi="宋体" w:cs="宋体"/>
                <w:i w:val="0"/>
                <w:caps w:val="0"/>
                <w:spacing w:val="0"/>
                <w:kern w:val="0"/>
                <w:sz w:val="21"/>
                <w:szCs w:val="21"/>
                <w:highlight w:val="none"/>
                <w:lang w:val="en-US" w:eastAsia="zh-CN"/>
              </w:rPr>
              <w:t>，</w:t>
            </w:r>
            <w:r>
              <w:rPr>
                <w:rFonts w:hint="eastAsia" w:ascii="宋体" w:hAnsi="宋体" w:eastAsia="宋体" w:cs="宋体"/>
                <w:i w:val="0"/>
                <w:caps w:val="0"/>
                <w:spacing w:val="0"/>
                <w:kern w:val="0"/>
                <w:sz w:val="21"/>
                <w:szCs w:val="21"/>
                <w:highlight w:val="none"/>
                <w:lang w:val="en-US" w:eastAsia="zh-CN"/>
              </w:rPr>
              <w:t>鼓励新建及改扩建数据中心扩大可再生能源应用和余热利用</w:t>
            </w:r>
            <w:r>
              <w:rPr>
                <w:rFonts w:hint="eastAsia" w:ascii="宋体" w:hAnsi="宋体" w:cs="宋体"/>
                <w:i w:val="0"/>
                <w:caps w:val="0"/>
                <w:spacing w:val="0"/>
                <w:kern w:val="0"/>
                <w:sz w:val="21"/>
                <w:szCs w:val="21"/>
                <w:highlight w:val="none"/>
                <w:lang w:val="en-US" w:eastAsia="zh-CN"/>
              </w:rPr>
              <w:t>，</w:t>
            </w:r>
            <w:r>
              <w:rPr>
                <w:rFonts w:hint="eastAsia" w:ascii="宋体" w:hAnsi="宋体" w:eastAsia="宋体" w:cs="宋体"/>
                <w:i w:val="0"/>
                <w:caps w:val="0"/>
                <w:spacing w:val="0"/>
                <w:kern w:val="0"/>
                <w:sz w:val="21"/>
                <w:szCs w:val="21"/>
                <w:highlight w:val="none"/>
                <w:lang w:val="en-US" w:eastAsia="zh-CN"/>
              </w:rPr>
              <w:t>新建及改扩建数据中心绿电占比超过60%。</w:t>
            </w:r>
          </w:p>
        </w:tc>
        <w:tc>
          <w:tcPr>
            <w:tcW w:w="1150" w:type="dxa"/>
            <w:tcBorders>
              <w:top w:val="single" w:color="auto" w:sz="4" w:space="0"/>
              <w:left w:val="nil"/>
              <w:bottom w:val="single" w:color="auto" w:sz="4" w:space="0"/>
              <w:right w:val="single" w:color="auto" w:sz="4" w:space="0"/>
            </w:tcBorders>
            <w:noWrap w:val="0"/>
            <w:vAlign w:val="center"/>
          </w:tcPr>
          <w:p w14:paraId="7BC9CEDD">
            <w:pPr>
              <w:adjustRightInd w:val="0"/>
              <w:snapToGrid w:val="0"/>
              <w:spacing w:after="0" w:line="240" w:lineRule="auto"/>
              <w:jc w:val="center"/>
              <w:rPr>
                <w:rFonts w:hint="eastAsia" w:ascii="宋体" w:hAnsi="宋体" w:eastAsia="宋体" w:cs="宋体"/>
                <w:i w:val="0"/>
                <w:caps w:val="0"/>
                <w:spacing w:val="0"/>
                <w:kern w:val="0"/>
                <w:sz w:val="21"/>
                <w:szCs w:val="21"/>
                <w:highlight w:val="none"/>
                <w:lang w:val="en-US" w:eastAsia="zh-CN" w:bidi="ar-SA"/>
              </w:rPr>
            </w:pPr>
            <w:r>
              <w:rPr>
                <w:rFonts w:hint="eastAsia" w:ascii="宋体" w:hAnsi="宋体" w:eastAsia="宋体" w:cs="宋体"/>
                <w:i w:val="0"/>
                <w:caps w:val="0"/>
                <w:spacing w:val="0"/>
                <w:kern w:val="0"/>
                <w:sz w:val="21"/>
                <w:szCs w:val="21"/>
                <w:highlight w:val="none"/>
                <w:lang w:val="en-US" w:eastAsia="zh-CN"/>
              </w:rPr>
              <w:t>年底前</w:t>
            </w:r>
          </w:p>
        </w:tc>
        <w:tc>
          <w:tcPr>
            <w:tcW w:w="1360" w:type="dxa"/>
            <w:tcBorders>
              <w:top w:val="single" w:color="auto" w:sz="4" w:space="0"/>
              <w:left w:val="nil"/>
              <w:bottom w:val="single" w:color="auto" w:sz="4" w:space="0"/>
              <w:right w:val="single" w:color="auto" w:sz="4" w:space="0"/>
            </w:tcBorders>
            <w:noWrap w:val="0"/>
            <w:vAlign w:val="center"/>
          </w:tcPr>
          <w:p w14:paraId="5B086A9E">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区经济和信息化局</w:t>
            </w:r>
          </w:p>
          <w:p w14:paraId="1DF0E926">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区发展改革委</w:t>
            </w:r>
          </w:p>
          <w:p w14:paraId="78056118">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区生态环境局</w:t>
            </w:r>
          </w:p>
        </w:tc>
        <w:tc>
          <w:tcPr>
            <w:tcW w:w="1115" w:type="dxa"/>
            <w:tcBorders>
              <w:top w:val="single" w:color="auto" w:sz="4" w:space="0"/>
              <w:left w:val="nil"/>
              <w:bottom w:val="single" w:color="auto" w:sz="4" w:space="0"/>
              <w:right w:val="single" w:color="auto" w:sz="4" w:space="0"/>
            </w:tcBorders>
            <w:noWrap w:val="0"/>
            <w:vAlign w:val="center"/>
          </w:tcPr>
          <w:p w14:paraId="4BD1797A">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i w:val="0"/>
                <w:caps w:val="0"/>
                <w:spacing w:val="0"/>
                <w:kern w:val="0"/>
                <w:sz w:val="21"/>
                <w:szCs w:val="21"/>
                <w:highlight w:val="none"/>
                <w:lang w:val="en-US" w:eastAsia="zh-CN"/>
              </w:rPr>
            </w:pPr>
            <w:r>
              <w:rPr>
                <w:rFonts w:hint="eastAsia" w:ascii="宋体" w:hAnsi="宋体" w:eastAsia="宋体" w:cs="宋体"/>
                <w:i w:val="0"/>
                <w:caps w:val="0"/>
                <w:spacing w:val="0"/>
                <w:kern w:val="0"/>
                <w:sz w:val="21"/>
                <w:szCs w:val="21"/>
                <w:highlight w:val="none"/>
                <w:lang w:val="en-US" w:eastAsia="zh-CN"/>
              </w:rPr>
              <w:t>各镇人民</w:t>
            </w:r>
          </w:p>
          <w:p w14:paraId="1504BB58">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i w:val="0"/>
                <w:caps w:val="0"/>
                <w:spacing w:val="0"/>
                <w:kern w:val="0"/>
                <w:sz w:val="21"/>
                <w:szCs w:val="21"/>
                <w:highlight w:val="none"/>
                <w:lang w:val="en-US" w:eastAsia="zh-CN"/>
              </w:rPr>
            </w:pPr>
            <w:r>
              <w:rPr>
                <w:rFonts w:hint="eastAsia" w:ascii="宋体" w:hAnsi="宋体" w:eastAsia="宋体" w:cs="宋体"/>
                <w:i w:val="0"/>
                <w:caps w:val="0"/>
                <w:spacing w:val="0"/>
                <w:kern w:val="0"/>
                <w:sz w:val="21"/>
                <w:szCs w:val="21"/>
                <w:highlight w:val="none"/>
                <w:lang w:val="en-US" w:eastAsia="zh-CN"/>
              </w:rPr>
              <w:t>政府</w:t>
            </w:r>
          </w:p>
          <w:p w14:paraId="37E0293A">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i w:val="0"/>
                <w:caps w:val="0"/>
                <w:spacing w:val="0"/>
                <w:kern w:val="0"/>
                <w:sz w:val="21"/>
                <w:szCs w:val="21"/>
                <w:highlight w:val="none"/>
                <w:lang w:val="en-US" w:eastAsia="zh-CN"/>
              </w:rPr>
            </w:pPr>
            <w:r>
              <w:rPr>
                <w:rFonts w:hint="eastAsia" w:ascii="宋体" w:hAnsi="宋体" w:eastAsia="宋体" w:cs="宋体"/>
                <w:i w:val="0"/>
                <w:caps w:val="0"/>
                <w:spacing w:val="0"/>
                <w:kern w:val="0"/>
                <w:sz w:val="21"/>
                <w:szCs w:val="21"/>
                <w:highlight w:val="none"/>
                <w:lang w:val="en-US" w:eastAsia="zh-CN"/>
              </w:rPr>
              <w:t>各街道办</w:t>
            </w:r>
          </w:p>
          <w:p w14:paraId="1A79F1E5">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i w:val="0"/>
                <w:caps w:val="0"/>
                <w:spacing w:val="0"/>
                <w:kern w:val="0"/>
                <w:sz w:val="21"/>
                <w:szCs w:val="21"/>
                <w:highlight w:val="none"/>
                <w:lang w:val="en-US" w:eastAsia="zh-CN"/>
              </w:rPr>
            </w:pPr>
            <w:r>
              <w:rPr>
                <w:rFonts w:hint="eastAsia" w:ascii="宋体" w:hAnsi="宋体" w:eastAsia="宋体" w:cs="宋体"/>
                <w:i w:val="0"/>
                <w:caps w:val="0"/>
                <w:spacing w:val="0"/>
                <w:kern w:val="0"/>
                <w:sz w:val="21"/>
                <w:szCs w:val="21"/>
                <w:highlight w:val="none"/>
                <w:lang w:val="en-US" w:eastAsia="zh-CN"/>
              </w:rPr>
              <w:t>事处</w:t>
            </w:r>
          </w:p>
          <w:p w14:paraId="465FAB72">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i w:val="0"/>
                <w:caps w:val="0"/>
                <w:spacing w:val="0"/>
                <w:kern w:val="0"/>
                <w:sz w:val="21"/>
                <w:szCs w:val="21"/>
                <w:highlight w:val="none"/>
                <w:lang w:val="en-US" w:eastAsia="zh-CN"/>
              </w:rPr>
            </w:pPr>
            <w:r>
              <w:rPr>
                <w:rFonts w:hint="eastAsia" w:ascii="宋体" w:hAnsi="宋体" w:eastAsia="宋体" w:cs="宋体"/>
                <w:i w:val="0"/>
                <w:caps w:val="0"/>
                <w:spacing w:val="0"/>
                <w:kern w:val="0"/>
                <w:sz w:val="21"/>
                <w:szCs w:val="21"/>
                <w:highlight w:val="none"/>
                <w:lang w:val="en-US" w:eastAsia="zh-CN"/>
              </w:rPr>
              <w:t>各产业园区管委会</w:t>
            </w:r>
          </w:p>
        </w:tc>
      </w:tr>
      <w:tr w14:paraId="3DD37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exact"/>
          <w:jc w:val="center"/>
        </w:trPr>
        <w:tc>
          <w:tcPr>
            <w:tcW w:w="671" w:type="dxa"/>
            <w:vMerge w:val="restart"/>
            <w:tcBorders>
              <w:top w:val="single" w:color="auto" w:sz="4" w:space="0"/>
              <w:left w:val="single" w:color="auto" w:sz="4" w:space="0"/>
              <w:right w:val="single" w:color="auto" w:sz="4" w:space="0"/>
            </w:tcBorders>
            <w:noWrap w:val="0"/>
            <w:vAlign w:val="center"/>
          </w:tcPr>
          <w:p w14:paraId="2A1E26BA">
            <w:pPr>
              <w:adjustRightInd w:val="0"/>
              <w:snapToGrid w:val="0"/>
              <w:spacing w:after="0"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0"/>
                <w:szCs w:val="21"/>
                <w:highlight w:val="none"/>
                <w:lang w:val="en-US" w:eastAsia="zh-CN"/>
              </w:rPr>
              <w:t>7</w:t>
            </w:r>
          </w:p>
        </w:tc>
        <w:tc>
          <w:tcPr>
            <w:tcW w:w="1170" w:type="dxa"/>
            <w:vMerge w:val="restart"/>
            <w:tcBorders>
              <w:top w:val="single" w:color="auto" w:sz="4" w:space="0"/>
              <w:left w:val="nil"/>
              <w:right w:val="single" w:color="auto" w:sz="4" w:space="0"/>
            </w:tcBorders>
            <w:noWrap w:val="0"/>
            <w:vAlign w:val="center"/>
          </w:tcPr>
          <w:p w14:paraId="72E4C8F8">
            <w:pPr>
              <w:adjustRightInd w:val="0"/>
              <w:snapToGrid w:val="0"/>
              <w:spacing w:after="0" w:line="240" w:lineRule="auto"/>
              <w:jc w:val="center"/>
              <w:rPr>
                <w:rFonts w:hint="eastAsia" w:ascii="宋体" w:hAnsi="宋体" w:eastAsia="宋体" w:cs="宋体"/>
                <w:i w:val="0"/>
                <w:caps w:val="0"/>
                <w:spacing w:val="0"/>
                <w:kern w:val="0"/>
                <w:sz w:val="21"/>
                <w:szCs w:val="21"/>
                <w:highlight w:val="none"/>
                <w:lang w:val="en-US" w:eastAsia="zh-CN" w:bidi="ar-SA"/>
              </w:rPr>
            </w:pPr>
            <w:r>
              <w:rPr>
                <w:rFonts w:hint="eastAsia" w:ascii="宋体" w:hAnsi="宋体" w:eastAsia="宋体" w:cs="宋体"/>
                <w:i w:val="0"/>
                <w:caps w:val="0"/>
                <w:spacing w:val="0"/>
                <w:kern w:val="0"/>
                <w:sz w:val="21"/>
                <w:szCs w:val="21"/>
                <w:highlight w:val="none"/>
                <w:lang w:val="en-US" w:eastAsia="zh-CN"/>
              </w:rPr>
              <w:t>推进建筑领域低碳化</w:t>
            </w:r>
          </w:p>
        </w:tc>
        <w:tc>
          <w:tcPr>
            <w:tcW w:w="3770" w:type="dxa"/>
            <w:tcBorders>
              <w:top w:val="single" w:color="auto" w:sz="4" w:space="0"/>
              <w:left w:val="nil"/>
              <w:bottom w:val="single" w:color="auto" w:sz="4" w:space="0"/>
              <w:right w:val="single" w:color="auto" w:sz="4" w:space="0"/>
            </w:tcBorders>
            <w:noWrap w:val="0"/>
            <w:vAlign w:val="center"/>
          </w:tcPr>
          <w:p w14:paraId="30B9FEB3">
            <w:pPr>
              <w:adjustRightInd w:val="0"/>
              <w:snapToGrid w:val="0"/>
              <w:spacing w:after="0" w:line="240" w:lineRule="auto"/>
              <w:jc w:val="left"/>
              <w:rPr>
                <w:rFonts w:hint="eastAsia" w:ascii="宋体" w:hAnsi="宋体" w:eastAsia="宋体" w:cs="宋体"/>
                <w:i w:val="0"/>
                <w:caps w:val="0"/>
                <w:spacing w:val="0"/>
                <w:kern w:val="0"/>
                <w:sz w:val="21"/>
                <w:szCs w:val="21"/>
                <w:highlight w:val="none"/>
                <w:lang w:val="en-US" w:eastAsia="zh-CN" w:bidi="ar-SA"/>
              </w:rPr>
            </w:pPr>
            <w:r>
              <w:rPr>
                <w:rFonts w:hint="eastAsia" w:ascii="宋体" w:hAnsi="宋体" w:eastAsia="宋体" w:cs="宋体"/>
                <w:i w:val="0"/>
                <w:caps w:val="0"/>
                <w:spacing w:val="0"/>
                <w:kern w:val="0"/>
                <w:sz w:val="21"/>
                <w:szCs w:val="21"/>
                <w:highlight w:val="none"/>
                <w:lang w:val="en-US" w:eastAsia="zh-CN"/>
              </w:rPr>
              <w:t>按照市级要求实施建筑全生命周期碳排放管控，推动建筑领域碳排放得到有效控制。</w:t>
            </w:r>
          </w:p>
        </w:tc>
        <w:tc>
          <w:tcPr>
            <w:tcW w:w="1150" w:type="dxa"/>
            <w:tcBorders>
              <w:top w:val="single" w:color="auto" w:sz="4" w:space="0"/>
              <w:left w:val="nil"/>
              <w:bottom w:val="single" w:color="auto" w:sz="4" w:space="0"/>
              <w:right w:val="single" w:color="auto" w:sz="4" w:space="0"/>
            </w:tcBorders>
            <w:noWrap w:val="0"/>
            <w:vAlign w:val="center"/>
          </w:tcPr>
          <w:p w14:paraId="3F0E34C9">
            <w:pPr>
              <w:adjustRightInd w:val="0"/>
              <w:snapToGrid w:val="0"/>
              <w:spacing w:after="0" w:line="240" w:lineRule="auto"/>
              <w:jc w:val="center"/>
              <w:rPr>
                <w:rFonts w:hint="eastAsia" w:ascii="宋体" w:hAnsi="宋体" w:eastAsia="宋体" w:cs="宋体"/>
                <w:i w:val="0"/>
                <w:caps w:val="0"/>
                <w:spacing w:val="0"/>
                <w:kern w:val="0"/>
                <w:sz w:val="21"/>
                <w:szCs w:val="21"/>
                <w:highlight w:val="none"/>
                <w:lang w:val="en-US" w:eastAsia="zh-CN" w:bidi="ar-SA"/>
              </w:rPr>
            </w:pPr>
            <w:r>
              <w:rPr>
                <w:rFonts w:hint="eastAsia" w:ascii="宋体" w:hAnsi="宋体" w:eastAsia="宋体" w:cs="宋体"/>
                <w:i w:val="0"/>
                <w:caps w:val="0"/>
                <w:spacing w:val="0"/>
                <w:kern w:val="0"/>
                <w:sz w:val="21"/>
                <w:szCs w:val="21"/>
                <w:highlight w:val="none"/>
                <w:lang w:val="en-US" w:eastAsia="zh-CN"/>
              </w:rPr>
              <w:t>年底前</w:t>
            </w:r>
          </w:p>
        </w:tc>
        <w:tc>
          <w:tcPr>
            <w:tcW w:w="1360" w:type="dxa"/>
            <w:tcBorders>
              <w:top w:val="single" w:color="auto" w:sz="4" w:space="0"/>
              <w:left w:val="nil"/>
              <w:bottom w:val="single" w:color="auto" w:sz="4" w:space="0"/>
              <w:right w:val="single" w:color="auto" w:sz="4" w:space="0"/>
            </w:tcBorders>
            <w:noWrap w:val="0"/>
            <w:vAlign w:val="center"/>
          </w:tcPr>
          <w:p w14:paraId="16CC954C">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区住房城乡建设委</w:t>
            </w:r>
          </w:p>
        </w:tc>
        <w:tc>
          <w:tcPr>
            <w:tcW w:w="1115" w:type="dxa"/>
            <w:tcBorders>
              <w:top w:val="single" w:color="auto" w:sz="4" w:space="0"/>
              <w:left w:val="nil"/>
              <w:bottom w:val="single" w:color="auto" w:sz="4" w:space="0"/>
              <w:right w:val="single" w:color="auto" w:sz="4" w:space="0"/>
            </w:tcBorders>
            <w:noWrap w:val="0"/>
            <w:vAlign w:val="center"/>
          </w:tcPr>
          <w:p w14:paraId="006B8324">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i w:val="0"/>
                <w:caps w:val="0"/>
                <w:spacing w:val="0"/>
                <w:kern w:val="0"/>
                <w:sz w:val="21"/>
                <w:szCs w:val="21"/>
                <w:highlight w:val="none"/>
                <w:lang w:val="en-US" w:eastAsia="zh-CN"/>
              </w:rPr>
            </w:pPr>
            <w:r>
              <w:rPr>
                <w:rFonts w:hint="eastAsia" w:ascii="宋体" w:hAnsi="宋体" w:eastAsia="宋体" w:cs="宋体"/>
                <w:i w:val="0"/>
                <w:caps w:val="0"/>
                <w:spacing w:val="0"/>
                <w:kern w:val="0"/>
                <w:sz w:val="21"/>
                <w:szCs w:val="21"/>
                <w:highlight w:val="none"/>
                <w:lang w:val="en-US" w:eastAsia="zh-CN"/>
              </w:rPr>
              <w:t>区生态环</w:t>
            </w:r>
          </w:p>
          <w:p w14:paraId="73BCF707">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i w:val="0"/>
                <w:caps w:val="0"/>
                <w:spacing w:val="0"/>
                <w:kern w:val="0"/>
                <w:sz w:val="21"/>
                <w:szCs w:val="21"/>
                <w:highlight w:val="none"/>
                <w:lang w:val="en-US" w:eastAsia="zh-CN"/>
              </w:rPr>
            </w:pPr>
            <w:r>
              <w:rPr>
                <w:rFonts w:hint="eastAsia" w:ascii="宋体" w:hAnsi="宋体" w:eastAsia="宋体" w:cs="宋体"/>
                <w:i w:val="0"/>
                <w:caps w:val="0"/>
                <w:spacing w:val="0"/>
                <w:kern w:val="0"/>
                <w:sz w:val="21"/>
                <w:szCs w:val="21"/>
                <w:highlight w:val="none"/>
                <w:lang w:val="en-US" w:eastAsia="zh-CN"/>
              </w:rPr>
              <w:t>境局</w:t>
            </w:r>
          </w:p>
        </w:tc>
      </w:tr>
      <w:tr w14:paraId="70D37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2" w:hRule="exact"/>
          <w:jc w:val="center"/>
        </w:trPr>
        <w:tc>
          <w:tcPr>
            <w:tcW w:w="671" w:type="dxa"/>
            <w:vMerge w:val="continue"/>
            <w:tcBorders>
              <w:left w:val="single" w:color="auto" w:sz="4" w:space="0"/>
              <w:right w:val="single" w:color="auto" w:sz="4" w:space="0"/>
            </w:tcBorders>
            <w:noWrap w:val="0"/>
            <w:vAlign w:val="center"/>
          </w:tcPr>
          <w:p w14:paraId="1F567158">
            <w:pPr>
              <w:adjustRightInd w:val="0"/>
              <w:snapToGrid w:val="0"/>
              <w:spacing w:after="0" w:line="240" w:lineRule="auto"/>
              <w:jc w:val="center"/>
              <w:rPr>
                <w:rFonts w:hint="eastAsia" w:ascii="宋体" w:hAnsi="宋体" w:eastAsia="宋体" w:cs="宋体"/>
                <w:kern w:val="0"/>
                <w:szCs w:val="21"/>
                <w:highlight w:val="none"/>
              </w:rPr>
            </w:pPr>
          </w:p>
        </w:tc>
        <w:tc>
          <w:tcPr>
            <w:tcW w:w="1170" w:type="dxa"/>
            <w:vMerge w:val="continue"/>
            <w:tcBorders>
              <w:left w:val="nil"/>
              <w:right w:val="single" w:color="auto" w:sz="4" w:space="0"/>
            </w:tcBorders>
            <w:noWrap w:val="0"/>
            <w:vAlign w:val="center"/>
          </w:tcPr>
          <w:p w14:paraId="699E9D85">
            <w:pPr>
              <w:adjustRightInd w:val="0"/>
              <w:snapToGrid w:val="0"/>
              <w:spacing w:after="0" w:line="240" w:lineRule="auto"/>
              <w:jc w:val="center"/>
              <w:rPr>
                <w:rFonts w:hint="eastAsia" w:ascii="宋体" w:hAnsi="宋体" w:eastAsia="宋体" w:cs="宋体"/>
                <w:kern w:val="0"/>
                <w:szCs w:val="21"/>
                <w:highlight w:val="none"/>
              </w:rPr>
            </w:pPr>
          </w:p>
        </w:tc>
        <w:tc>
          <w:tcPr>
            <w:tcW w:w="3770" w:type="dxa"/>
            <w:tcBorders>
              <w:top w:val="single" w:color="auto" w:sz="4" w:space="0"/>
              <w:left w:val="nil"/>
              <w:bottom w:val="single" w:color="auto" w:sz="4" w:space="0"/>
              <w:right w:val="single" w:color="auto" w:sz="4" w:space="0"/>
            </w:tcBorders>
            <w:noWrap w:val="0"/>
            <w:vAlign w:val="center"/>
          </w:tcPr>
          <w:p w14:paraId="651AC58C">
            <w:pPr>
              <w:adjustRightInd w:val="0"/>
              <w:snapToGrid w:val="0"/>
              <w:spacing w:after="0" w:line="240" w:lineRule="auto"/>
              <w:jc w:val="left"/>
              <w:rPr>
                <w:rFonts w:hint="eastAsia" w:ascii="宋体" w:hAnsi="宋体" w:eastAsia="宋体" w:cs="宋体"/>
                <w:i w:val="0"/>
                <w:caps w:val="0"/>
                <w:spacing w:val="0"/>
                <w:kern w:val="0"/>
                <w:sz w:val="21"/>
                <w:szCs w:val="21"/>
                <w:highlight w:val="none"/>
                <w:lang w:val="en-US" w:eastAsia="zh-CN"/>
              </w:rPr>
            </w:pPr>
            <w:r>
              <w:rPr>
                <w:rFonts w:hint="eastAsia" w:ascii="宋体" w:hAnsi="宋体" w:eastAsia="宋体" w:cs="宋体"/>
                <w:i w:val="0"/>
                <w:caps w:val="0"/>
                <w:spacing w:val="0"/>
                <w:kern w:val="0"/>
                <w:sz w:val="21"/>
                <w:szCs w:val="21"/>
                <w:highlight w:val="none"/>
                <w:lang w:val="en-US" w:eastAsia="zh-CN"/>
              </w:rPr>
              <w:t>提高城镇新建建筑中绿色建材应用比例，推动绿色建筑高质量发展。</w:t>
            </w:r>
          </w:p>
          <w:p w14:paraId="2C209492">
            <w:pPr>
              <w:adjustRightInd w:val="0"/>
              <w:snapToGrid w:val="0"/>
              <w:spacing w:after="0" w:line="240" w:lineRule="auto"/>
              <w:jc w:val="left"/>
              <w:rPr>
                <w:rFonts w:hint="eastAsia" w:ascii="宋体" w:hAnsi="宋体" w:eastAsia="宋体" w:cs="宋体"/>
                <w:i w:val="0"/>
                <w:caps w:val="0"/>
                <w:spacing w:val="0"/>
                <w:kern w:val="0"/>
                <w:sz w:val="21"/>
                <w:szCs w:val="21"/>
                <w:highlight w:val="none"/>
                <w:lang w:val="en-US" w:eastAsia="zh-CN"/>
              </w:rPr>
            </w:pPr>
            <w:r>
              <w:rPr>
                <w:rFonts w:hint="eastAsia" w:ascii="宋体" w:hAnsi="宋体" w:eastAsia="宋体" w:cs="宋体"/>
                <w:i w:val="0"/>
                <w:caps w:val="0"/>
                <w:spacing w:val="0"/>
                <w:kern w:val="0"/>
                <w:sz w:val="21"/>
                <w:szCs w:val="21"/>
                <w:highlight w:val="none"/>
                <w:lang w:val="en-US" w:eastAsia="zh-CN"/>
              </w:rPr>
              <w:t>推进大型公共建筑进行能效分级，鼓励普通公共建筑参与能效分级，结合城市更新，持续推进公共建筑节能绿色化改造。全面推广装配式建筑。</w:t>
            </w:r>
          </w:p>
          <w:p w14:paraId="22ACB8A6">
            <w:pPr>
              <w:adjustRightInd w:val="0"/>
              <w:snapToGrid w:val="0"/>
              <w:spacing w:after="0" w:line="240" w:lineRule="auto"/>
              <w:jc w:val="left"/>
              <w:rPr>
                <w:rFonts w:hint="eastAsia" w:ascii="宋体" w:hAnsi="宋体" w:eastAsia="宋体" w:cs="宋体"/>
                <w:i w:val="0"/>
                <w:caps w:val="0"/>
                <w:spacing w:val="0"/>
                <w:kern w:val="0"/>
                <w:sz w:val="21"/>
                <w:szCs w:val="21"/>
                <w:highlight w:val="none"/>
                <w:lang w:val="en-US" w:eastAsia="zh-CN" w:bidi="ar-SA"/>
              </w:rPr>
            </w:pPr>
            <w:r>
              <w:rPr>
                <w:rFonts w:hint="eastAsia" w:ascii="宋体" w:hAnsi="宋体" w:eastAsia="宋体" w:cs="宋体"/>
                <w:i w:val="0"/>
                <w:caps w:val="0"/>
                <w:spacing w:val="0"/>
                <w:kern w:val="0"/>
                <w:sz w:val="21"/>
                <w:szCs w:val="21"/>
                <w:highlight w:val="none"/>
                <w:lang w:val="en-US" w:eastAsia="zh-CN"/>
              </w:rPr>
              <w:t>按照市级要求开展建筑用能电力替代行动，推进建筑光伏一体化建设。</w:t>
            </w:r>
          </w:p>
        </w:tc>
        <w:tc>
          <w:tcPr>
            <w:tcW w:w="1150" w:type="dxa"/>
            <w:tcBorders>
              <w:top w:val="single" w:color="auto" w:sz="4" w:space="0"/>
              <w:left w:val="nil"/>
              <w:bottom w:val="single" w:color="auto" w:sz="4" w:space="0"/>
              <w:right w:val="single" w:color="auto" w:sz="4" w:space="0"/>
            </w:tcBorders>
            <w:noWrap w:val="0"/>
            <w:vAlign w:val="center"/>
          </w:tcPr>
          <w:p w14:paraId="6928764E">
            <w:pPr>
              <w:adjustRightInd w:val="0"/>
              <w:snapToGrid w:val="0"/>
              <w:spacing w:after="0" w:line="240" w:lineRule="auto"/>
              <w:jc w:val="center"/>
              <w:rPr>
                <w:rFonts w:hint="eastAsia" w:ascii="宋体" w:hAnsi="宋体" w:eastAsia="宋体" w:cs="宋体"/>
                <w:i w:val="0"/>
                <w:caps w:val="0"/>
                <w:spacing w:val="0"/>
                <w:kern w:val="0"/>
                <w:sz w:val="21"/>
                <w:szCs w:val="21"/>
                <w:highlight w:val="none"/>
                <w:lang w:val="en-US" w:eastAsia="zh-CN" w:bidi="ar-SA"/>
              </w:rPr>
            </w:pPr>
            <w:r>
              <w:rPr>
                <w:rFonts w:hint="eastAsia" w:ascii="宋体" w:hAnsi="宋体" w:eastAsia="宋体" w:cs="宋体"/>
                <w:i w:val="0"/>
                <w:caps w:val="0"/>
                <w:spacing w:val="0"/>
                <w:kern w:val="0"/>
                <w:sz w:val="21"/>
                <w:szCs w:val="21"/>
                <w:highlight w:val="none"/>
                <w:lang w:val="en-US" w:eastAsia="zh-CN"/>
              </w:rPr>
              <w:t>年底前</w:t>
            </w:r>
          </w:p>
        </w:tc>
        <w:tc>
          <w:tcPr>
            <w:tcW w:w="1360" w:type="dxa"/>
            <w:tcBorders>
              <w:top w:val="single" w:color="auto" w:sz="4" w:space="0"/>
              <w:left w:val="nil"/>
              <w:bottom w:val="single" w:color="auto" w:sz="4" w:space="0"/>
              <w:right w:val="single" w:color="auto" w:sz="4" w:space="0"/>
            </w:tcBorders>
            <w:noWrap w:val="0"/>
            <w:vAlign w:val="center"/>
          </w:tcPr>
          <w:p w14:paraId="1BC2FA56">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区住房城乡建设委</w:t>
            </w:r>
          </w:p>
          <w:p w14:paraId="4C77ED10">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区发展改革委</w:t>
            </w:r>
          </w:p>
        </w:tc>
        <w:tc>
          <w:tcPr>
            <w:tcW w:w="1115" w:type="dxa"/>
            <w:tcBorders>
              <w:top w:val="single" w:color="auto" w:sz="4" w:space="0"/>
              <w:left w:val="nil"/>
              <w:bottom w:val="single" w:color="auto" w:sz="4" w:space="0"/>
              <w:right w:val="single" w:color="auto" w:sz="4" w:space="0"/>
            </w:tcBorders>
            <w:noWrap w:val="0"/>
            <w:vAlign w:val="center"/>
          </w:tcPr>
          <w:p w14:paraId="1950AB84">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i w:val="0"/>
                <w:caps w:val="0"/>
                <w:spacing w:val="0"/>
                <w:kern w:val="0"/>
                <w:sz w:val="21"/>
                <w:szCs w:val="21"/>
                <w:highlight w:val="none"/>
                <w:lang w:val="en-US" w:eastAsia="zh-CN"/>
              </w:rPr>
            </w:pPr>
            <w:r>
              <w:rPr>
                <w:rFonts w:hint="eastAsia" w:ascii="宋体" w:hAnsi="宋体" w:eastAsia="宋体" w:cs="宋体"/>
                <w:i w:val="0"/>
                <w:caps w:val="0"/>
                <w:spacing w:val="0"/>
                <w:kern w:val="0"/>
                <w:sz w:val="21"/>
                <w:szCs w:val="21"/>
                <w:highlight w:val="none"/>
                <w:lang w:val="en-US" w:eastAsia="zh-CN"/>
              </w:rPr>
              <w:t>市规划自然资源委大兴分局</w:t>
            </w:r>
          </w:p>
          <w:p w14:paraId="2622146C">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i w:val="0"/>
                <w:caps w:val="0"/>
                <w:spacing w:val="0"/>
                <w:kern w:val="0"/>
                <w:sz w:val="21"/>
                <w:szCs w:val="21"/>
                <w:highlight w:val="none"/>
                <w:lang w:val="en-US" w:eastAsia="zh-CN"/>
              </w:rPr>
            </w:pPr>
            <w:r>
              <w:rPr>
                <w:rFonts w:hint="eastAsia" w:ascii="宋体" w:hAnsi="宋体" w:eastAsia="宋体" w:cs="宋体"/>
                <w:i w:val="0"/>
                <w:caps w:val="0"/>
                <w:spacing w:val="0"/>
                <w:kern w:val="0"/>
                <w:sz w:val="21"/>
                <w:szCs w:val="21"/>
                <w:highlight w:val="none"/>
                <w:lang w:val="en-US" w:eastAsia="zh-CN"/>
              </w:rPr>
              <w:t>各镇人民</w:t>
            </w:r>
          </w:p>
          <w:p w14:paraId="7C0F7008">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i w:val="0"/>
                <w:caps w:val="0"/>
                <w:spacing w:val="0"/>
                <w:kern w:val="0"/>
                <w:sz w:val="21"/>
                <w:szCs w:val="21"/>
                <w:highlight w:val="none"/>
                <w:lang w:val="en-US" w:eastAsia="zh-CN"/>
              </w:rPr>
            </w:pPr>
            <w:r>
              <w:rPr>
                <w:rFonts w:hint="eastAsia" w:ascii="宋体" w:hAnsi="宋体" w:eastAsia="宋体" w:cs="宋体"/>
                <w:i w:val="0"/>
                <w:caps w:val="0"/>
                <w:spacing w:val="0"/>
                <w:kern w:val="0"/>
                <w:sz w:val="21"/>
                <w:szCs w:val="21"/>
                <w:highlight w:val="none"/>
                <w:lang w:val="en-US" w:eastAsia="zh-CN"/>
              </w:rPr>
              <w:t>政府</w:t>
            </w:r>
          </w:p>
          <w:p w14:paraId="5FB32B73">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i w:val="0"/>
                <w:caps w:val="0"/>
                <w:spacing w:val="0"/>
                <w:kern w:val="0"/>
                <w:sz w:val="21"/>
                <w:szCs w:val="21"/>
                <w:highlight w:val="none"/>
                <w:lang w:val="en-US" w:eastAsia="zh-CN"/>
              </w:rPr>
            </w:pPr>
            <w:r>
              <w:rPr>
                <w:rFonts w:hint="eastAsia" w:ascii="宋体" w:hAnsi="宋体" w:eastAsia="宋体" w:cs="宋体"/>
                <w:i w:val="0"/>
                <w:caps w:val="0"/>
                <w:spacing w:val="0"/>
                <w:kern w:val="0"/>
                <w:sz w:val="21"/>
                <w:szCs w:val="21"/>
                <w:highlight w:val="none"/>
                <w:lang w:val="en-US" w:eastAsia="zh-CN"/>
              </w:rPr>
              <w:t>各街道办</w:t>
            </w:r>
          </w:p>
          <w:p w14:paraId="0CC1D7CF">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i w:val="0"/>
                <w:caps w:val="0"/>
                <w:spacing w:val="0"/>
                <w:kern w:val="0"/>
                <w:sz w:val="21"/>
                <w:szCs w:val="21"/>
                <w:highlight w:val="none"/>
                <w:lang w:val="en-US" w:eastAsia="zh-CN"/>
              </w:rPr>
            </w:pPr>
            <w:r>
              <w:rPr>
                <w:rFonts w:hint="eastAsia" w:ascii="宋体" w:hAnsi="宋体" w:eastAsia="宋体" w:cs="宋体"/>
                <w:i w:val="0"/>
                <w:caps w:val="0"/>
                <w:spacing w:val="0"/>
                <w:kern w:val="0"/>
                <w:sz w:val="21"/>
                <w:szCs w:val="21"/>
                <w:highlight w:val="none"/>
                <w:lang w:val="en-US" w:eastAsia="zh-CN"/>
              </w:rPr>
              <w:t>事处</w:t>
            </w:r>
          </w:p>
          <w:p w14:paraId="53B6FBD7">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i w:val="0"/>
                <w:caps w:val="0"/>
                <w:spacing w:val="0"/>
                <w:kern w:val="0"/>
                <w:sz w:val="21"/>
                <w:szCs w:val="21"/>
                <w:highlight w:val="none"/>
                <w:lang w:val="en-US" w:eastAsia="zh-CN"/>
              </w:rPr>
            </w:pPr>
            <w:r>
              <w:rPr>
                <w:rFonts w:hint="eastAsia" w:ascii="宋体" w:hAnsi="宋体" w:eastAsia="宋体" w:cs="宋体"/>
                <w:i w:val="0"/>
                <w:caps w:val="0"/>
                <w:spacing w:val="0"/>
                <w:kern w:val="0"/>
                <w:sz w:val="21"/>
                <w:szCs w:val="21"/>
                <w:highlight w:val="none"/>
                <w:lang w:val="en-US" w:eastAsia="zh-CN"/>
              </w:rPr>
              <w:t>各产业园区管委会</w:t>
            </w:r>
          </w:p>
        </w:tc>
      </w:tr>
      <w:tr w14:paraId="62B44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2" w:hRule="exact"/>
          <w:jc w:val="center"/>
        </w:trPr>
        <w:tc>
          <w:tcPr>
            <w:tcW w:w="671" w:type="dxa"/>
            <w:vMerge w:val="continue"/>
            <w:tcBorders>
              <w:left w:val="single" w:color="auto" w:sz="4" w:space="0"/>
              <w:bottom w:val="single" w:color="auto" w:sz="4" w:space="0"/>
              <w:right w:val="single" w:color="auto" w:sz="4" w:space="0"/>
            </w:tcBorders>
            <w:noWrap w:val="0"/>
            <w:vAlign w:val="center"/>
          </w:tcPr>
          <w:p w14:paraId="7CE09552">
            <w:pPr>
              <w:adjustRightInd w:val="0"/>
              <w:snapToGrid w:val="0"/>
              <w:spacing w:after="0" w:line="240" w:lineRule="auto"/>
              <w:jc w:val="center"/>
              <w:rPr>
                <w:rFonts w:hint="eastAsia" w:ascii="宋体" w:hAnsi="宋体" w:eastAsia="宋体" w:cs="宋体"/>
                <w:kern w:val="0"/>
                <w:szCs w:val="21"/>
                <w:highlight w:val="none"/>
              </w:rPr>
            </w:pPr>
          </w:p>
        </w:tc>
        <w:tc>
          <w:tcPr>
            <w:tcW w:w="1170" w:type="dxa"/>
            <w:vMerge w:val="continue"/>
            <w:tcBorders>
              <w:left w:val="nil"/>
              <w:bottom w:val="single" w:color="auto" w:sz="4" w:space="0"/>
              <w:right w:val="single" w:color="auto" w:sz="4" w:space="0"/>
            </w:tcBorders>
            <w:noWrap w:val="0"/>
            <w:vAlign w:val="center"/>
          </w:tcPr>
          <w:p w14:paraId="535B31E0">
            <w:pPr>
              <w:adjustRightInd w:val="0"/>
              <w:snapToGrid w:val="0"/>
              <w:spacing w:after="0" w:line="240" w:lineRule="auto"/>
              <w:jc w:val="center"/>
              <w:rPr>
                <w:rFonts w:hint="eastAsia" w:ascii="宋体" w:hAnsi="宋体" w:eastAsia="宋体" w:cs="宋体"/>
                <w:kern w:val="0"/>
                <w:szCs w:val="21"/>
                <w:highlight w:val="none"/>
              </w:rPr>
            </w:pPr>
          </w:p>
        </w:tc>
        <w:tc>
          <w:tcPr>
            <w:tcW w:w="3770" w:type="dxa"/>
            <w:tcBorders>
              <w:top w:val="single" w:color="auto" w:sz="4" w:space="0"/>
              <w:left w:val="nil"/>
              <w:bottom w:val="single" w:color="auto" w:sz="4" w:space="0"/>
              <w:right w:val="single" w:color="auto" w:sz="4" w:space="0"/>
            </w:tcBorders>
            <w:noWrap w:val="0"/>
            <w:vAlign w:val="center"/>
          </w:tcPr>
          <w:p w14:paraId="230F6FDC">
            <w:pPr>
              <w:adjustRightInd w:val="0"/>
              <w:snapToGrid w:val="0"/>
              <w:spacing w:after="0" w:line="240" w:lineRule="auto"/>
              <w:jc w:val="left"/>
              <w:rPr>
                <w:rFonts w:hint="eastAsia" w:ascii="宋体" w:hAnsi="宋体" w:eastAsia="宋体" w:cs="宋体"/>
                <w:i w:val="0"/>
                <w:caps w:val="0"/>
                <w:spacing w:val="0"/>
                <w:kern w:val="0"/>
                <w:sz w:val="21"/>
                <w:szCs w:val="21"/>
                <w:highlight w:val="none"/>
                <w:lang w:val="en-US" w:eastAsia="zh-CN"/>
              </w:rPr>
            </w:pPr>
            <w:r>
              <w:rPr>
                <w:rFonts w:hint="eastAsia" w:ascii="宋体" w:hAnsi="宋体" w:eastAsia="宋体" w:cs="宋体"/>
                <w:i w:val="0"/>
                <w:caps w:val="0"/>
                <w:spacing w:val="0"/>
                <w:kern w:val="0"/>
                <w:sz w:val="21"/>
                <w:szCs w:val="21"/>
                <w:highlight w:val="none"/>
                <w:lang w:val="en-US" w:eastAsia="zh-CN"/>
              </w:rPr>
              <w:t>推动全区供热系统绿色低碳转型，大力发展可再生能源供热，全区可再生能源供热面积占比达到</w:t>
            </w:r>
            <w:r>
              <w:rPr>
                <w:rFonts w:hint="eastAsia" w:ascii="宋体" w:hAnsi="宋体" w:cs="宋体"/>
                <w:i w:val="0"/>
                <w:caps w:val="0"/>
                <w:spacing w:val="0"/>
                <w:kern w:val="0"/>
                <w:sz w:val="21"/>
                <w:szCs w:val="21"/>
                <w:highlight w:val="none"/>
                <w:lang w:val="en-US" w:eastAsia="zh-CN"/>
              </w:rPr>
              <w:t>市级目标要求</w:t>
            </w:r>
            <w:r>
              <w:rPr>
                <w:rFonts w:hint="eastAsia" w:ascii="宋体" w:hAnsi="宋体" w:eastAsia="宋体" w:cs="宋体"/>
                <w:i w:val="0"/>
                <w:caps w:val="0"/>
                <w:spacing w:val="0"/>
                <w:kern w:val="0"/>
                <w:sz w:val="21"/>
                <w:szCs w:val="21"/>
                <w:highlight w:val="none"/>
                <w:lang w:val="en-US" w:eastAsia="zh-CN"/>
              </w:rPr>
              <w:t>。</w:t>
            </w:r>
          </w:p>
          <w:p w14:paraId="5B1BB384">
            <w:pPr>
              <w:adjustRightInd w:val="0"/>
              <w:snapToGrid w:val="0"/>
              <w:spacing w:after="0" w:line="240" w:lineRule="auto"/>
              <w:jc w:val="left"/>
              <w:rPr>
                <w:rFonts w:hint="eastAsia" w:ascii="宋体" w:hAnsi="宋体" w:eastAsia="宋体" w:cs="宋体"/>
                <w:i w:val="0"/>
                <w:caps w:val="0"/>
                <w:spacing w:val="0"/>
                <w:kern w:val="0"/>
                <w:sz w:val="21"/>
                <w:szCs w:val="21"/>
                <w:highlight w:val="none"/>
                <w:lang w:val="en-US" w:eastAsia="zh-CN" w:bidi="ar-SA"/>
              </w:rPr>
            </w:pPr>
            <w:r>
              <w:rPr>
                <w:rFonts w:hint="eastAsia" w:ascii="宋体" w:hAnsi="宋体" w:eastAsia="宋体" w:cs="宋体"/>
                <w:i w:val="0"/>
                <w:caps w:val="0"/>
                <w:spacing w:val="0"/>
                <w:kern w:val="0"/>
                <w:sz w:val="21"/>
                <w:szCs w:val="21"/>
                <w:highlight w:val="none"/>
                <w:lang w:val="en-US" w:eastAsia="zh-CN"/>
              </w:rPr>
              <w:t>鼓励再生水厂、污水处理厂周边地区，优先采用再生水(污水)热泵系统供暖；推动数据中心、垃圾焚烧厂等余热回收利用。</w:t>
            </w:r>
          </w:p>
        </w:tc>
        <w:tc>
          <w:tcPr>
            <w:tcW w:w="1150" w:type="dxa"/>
            <w:tcBorders>
              <w:top w:val="single" w:color="auto" w:sz="4" w:space="0"/>
              <w:left w:val="nil"/>
              <w:bottom w:val="single" w:color="auto" w:sz="4" w:space="0"/>
              <w:right w:val="single" w:color="auto" w:sz="4" w:space="0"/>
            </w:tcBorders>
            <w:noWrap w:val="0"/>
            <w:vAlign w:val="center"/>
          </w:tcPr>
          <w:p w14:paraId="62667795">
            <w:pPr>
              <w:adjustRightInd w:val="0"/>
              <w:snapToGrid w:val="0"/>
              <w:spacing w:after="0" w:line="240" w:lineRule="auto"/>
              <w:jc w:val="center"/>
              <w:rPr>
                <w:rFonts w:hint="eastAsia" w:ascii="宋体" w:hAnsi="宋体" w:eastAsia="宋体" w:cs="宋体"/>
                <w:i w:val="0"/>
                <w:caps w:val="0"/>
                <w:spacing w:val="0"/>
                <w:kern w:val="0"/>
                <w:sz w:val="21"/>
                <w:szCs w:val="21"/>
                <w:highlight w:val="none"/>
                <w:lang w:val="en-US" w:eastAsia="zh-CN" w:bidi="ar-SA"/>
              </w:rPr>
            </w:pPr>
            <w:r>
              <w:rPr>
                <w:rFonts w:hint="eastAsia" w:ascii="宋体" w:hAnsi="宋体" w:eastAsia="宋体" w:cs="宋体"/>
                <w:i w:val="0"/>
                <w:caps w:val="0"/>
                <w:spacing w:val="0"/>
                <w:kern w:val="0"/>
                <w:sz w:val="21"/>
                <w:szCs w:val="21"/>
                <w:highlight w:val="none"/>
                <w:lang w:val="en-US" w:eastAsia="zh-CN"/>
              </w:rPr>
              <w:t>年底前</w:t>
            </w:r>
          </w:p>
        </w:tc>
        <w:tc>
          <w:tcPr>
            <w:tcW w:w="1360" w:type="dxa"/>
            <w:tcBorders>
              <w:top w:val="single" w:color="auto" w:sz="4" w:space="0"/>
              <w:left w:val="nil"/>
              <w:bottom w:val="single" w:color="auto" w:sz="4" w:space="0"/>
              <w:right w:val="single" w:color="auto" w:sz="4" w:space="0"/>
            </w:tcBorders>
            <w:noWrap w:val="0"/>
            <w:vAlign w:val="center"/>
          </w:tcPr>
          <w:p w14:paraId="44BB6C67">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区城市管理委</w:t>
            </w:r>
          </w:p>
          <w:p w14:paraId="034676B5">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区发展改革委</w:t>
            </w:r>
          </w:p>
          <w:p w14:paraId="5B89BBC5">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区水务局</w:t>
            </w:r>
          </w:p>
          <w:p w14:paraId="578B77EB">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区经济和信息化局</w:t>
            </w:r>
          </w:p>
        </w:tc>
        <w:tc>
          <w:tcPr>
            <w:tcW w:w="1115" w:type="dxa"/>
            <w:tcBorders>
              <w:top w:val="single" w:color="auto" w:sz="4" w:space="0"/>
              <w:left w:val="nil"/>
              <w:bottom w:val="single" w:color="auto" w:sz="4" w:space="0"/>
              <w:right w:val="single" w:color="auto" w:sz="4" w:space="0"/>
            </w:tcBorders>
            <w:noWrap w:val="0"/>
            <w:vAlign w:val="center"/>
          </w:tcPr>
          <w:p w14:paraId="6C1DE980">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i w:val="0"/>
                <w:caps w:val="0"/>
                <w:spacing w:val="0"/>
                <w:kern w:val="0"/>
                <w:sz w:val="21"/>
                <w:szCs w:val="21"/>
                <w:highlight w:val="none"/>
                <w:lang w:val="en-US" w:eastAsia="zh-CN"/>
              </w:rPr>
            </w:pPr>
            <w:r>
              <w:rPr>
                <w:rFonts w:hint="eastAsia" w:ascii="宋体" w:hAnsi="宋体" w:eastAsia="宋体" w:cs="宋体"/>
                <w:i w:val="0"/>
                <w:caps w:val="0"/>
                <w:spacing w:val="0"/>
                <w:kern w:val="0"/>
                <w:sz w:val="21"/>
                <w:szCs w:val="21"/>
                <w:highlight w:val="none"/>
                <w:lang w:val="en-US" w:eastAsia="zh-CN"/>
              </w:rPr>
              <w:t>各镇人民</w:t>
            </w:r>
          </w:p>
          <w:p w14:paraId="2AFE19B7">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i w:val="0"/>
                <w:caps w:val="0"/>
                <w:spacing w:val="0"/>
                <w:kern w:val="0"/>
                <w:sz w:val="21"/>
                <w:szCs w:val="21"/>
                <w:highlight w:val="none"/>
                <w:lang w:val="en-US" w:eastAsia="zh-CN"/>
              </w:rPr>
            </w:pPr>
            <w:r>
              <w:rPr>
                <w:rFonts w:hint="eastAsia" w:ascii="宋体" w:hAnsi="宋体" w:eastAsia="宋体" w:cs="宋体"/>
                <w:i w:val="0"/>
                <w:caps w:val="0"/>
                <w:spacing w:val="0"/>
                <w:kern w:val="0"/>
                <w:sz w:val="21"/>
                <w:szCs w:val="21"/>
                <w:highlight w:val="none"/>
                <w:lang w:val="en-US" w:eastAsia="zh-CN"/>
              </w:rPr>
              <w:t>政府</w:t>
            </w:r>
          </w:p>
          <w:p w14:paraId="396FE835">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i w:val="0"/>
                <w:caps w:val="0"/>
                <w:spacing w:val="0"/>
                <w:kern w:val="0"/>
                <w:sz w:val="21"/>
                <w:szCs w:val="21"/>
                <w:highlight w:val="none"/>
                <w:lang w:val="en-US" w:eastAsia="zh-CN"/>
              </w:rPr>
            </w:pPr>
            <w:r>
              <w:rPr>
                <w:rFonts w:hint="eastAsia" w:ascii="宋体" w:hAnsi="宋体" w:eastAsia="宋体" w:cs="宋体"/>
                <w:i w:val="0"/>
                <w:caps w:val="0"/>
                <w:spacing w:val="0"/>
                <w:kern w:val="0"/>
                <w:sz w:val="21"/>
                <w:szCs w:val="21"/>
                <w:highlight w:val="none"/>
                <w:lang w:val="en-US" w:eastAsia="zh-CN"/>
              </w:rPr>
              <w:t>各街道办</w:t>
            </w:r>
          </w:p>
          <w:p w14:paraId="7968C155">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i w:val="0"/>
                <w:caps w:val="0"/>
                <w:spacing w:val="0"/>
                <w:kern w:val="0"/>
                <w:sz w:val="21"/>
                <w:szCs w:val="21"/>
                <w:highlight w:val="none"/>
                <w:lang w:val="en-US" w:eastAsia="zh-CN"/>
              </w:rPr>
            </w:pPr>
            <w:r>
              <w:rPr>
                <w:rFonts w:hint="eastAsia" w:ascii="宋体" w:hAnsi="宋体" w:eastAsia="宋体" w:cs="宋体"/>
                <w:i w:val="0"/>
                <w:caps w:val="0"/>
                <w:spacing w:val="0"/>
                <w:kern w:val="0"/>
                <w:sz w:val="21"/>
                <w:szCs w:val="21"/>
                <w:highlight w:val="none"/>
                <w:lang w:val="en-US" w:eastAsia="zh-CN"/>
              </w:rPr>
              <w:t>事处</w:t>
            </w:r>
          </w:p>
          <w:p w14:paraId="09FB539E">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i w:val="0"/>
                <w:caps w:val="0"/>
                <w:spacing w:val="0"/>
                <w:kern w:val="0"/>
                <w:sz w:val="21"/>
                <w:szCs w:val="21"/>
                <w:highlight w:val="none"/>
                <w:lang w:val="en-US" w:eastAsia="zh-CN"/>
              </w:rPr>
            </w:pPr>
            <w:r>
              <w:rPr>
                <w:rFonts w:hint="eastAsia" w:ascii="宋体" w:hAnsi="宋体" w:eastAsia="宋体" w:cs="宋体"/>
                <w:i w:val="0"/>
                <w:caps w:val="0"/>
                <w:spacing w:val="0"/>
                <w:kern w:val="0"/>
                <w:sz w:val="21"/>
                <w:szCs w:val="21"/>
                <w:highlight w:val="none"/>
                <w:lang w:val="en-US" w:eastAsia="zh-CN"/>
              </w:rPr>
              <w:t>各产业园区管委会</w:t>
            </w:r>
          </w:p>
        </w:tc>
      </w:tr>
      <w:tr w14:paraId="02EE7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exact"/>
          <w:jc w:val="center"/>
        </w:trPr>
        <w:tc>
          <w:tcPr>
            <w:tcW w:w="671" w:type="dxa"/>
            <w:vMerge w:val="restart"/>
            <w:tcBorders>
              <w:top w:val="single" w:color="auto" w:sz="4" w:space="0"/>
              <w:left w:val="single" w:color="auto" w:sz="4" w:space="0"/>
              <w:right w:val="single" w:color="auto" w:sz="4" w:space="0"/>
            </w:tcBorders>
            <w:noWrap w:val="0"/>
            <w:vAlign w:val="center"/>
          </w:tcPr>
          <w:p w14:paraId="40AD235A">
            <w:pPr>
              <w:adjustRightInd w:val="0"/>
              <w:snapToGrid w:val="0"/>
              <w:spacing w:after="0"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lang w:val="en-US" w:eastAsia="zh-CN"/>
              </w:rPr>
              <w:t>8</w:t>
            </w:r>
          </w:p>
        </w:tc>
        <w:tc>
          <w:tcPr>
            <w:tcW w:w="1170" w:type="dxa"/>
            <w:vMerge w:val="restart"/>
            <w:tcBorders>
              <w:top w:val="single" w:color="auto" w:sz="4" w:space="0"/>
              <w:left w:val="nil"/>
              <w:right w:val="single" w:color="auto" w:sz="4" w:space="0"/>
            </w:tcBorders>
            <w:noWrap w:val="0"/>
            <w:vAlign w:val="center"/>
          </w:tcPr>
          <w:p w14:paraId="3B670EC4">
            <w:pPr>
              <w:adjustRightInd w:val="0"/>
              <w:snapToGrid w:val="0"/>
              <w:spacing w:after="0"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0"/>
                <w:szCs w:val="21"/>
                <w:highlight w:val="none"/>
              </w:rPr>
              <w:t>加强城市绿色交通体系建设</w:t>
            </w:r>
          </w:p>
        </w:tc>
        <w:tc>
          <w:tcPr>
            <w:tcW w:w="3770" w:type="dxa"/>
            <w:tcBorders>
              <w:top w:val="single" w:color="auto" w:sz="4" w:space="0"/>
              <w:left w:val="nil"/>
              <w:bottom w:val="single" w:color="auto" w:sz="4" w:space="0"/>
              <w:right w:val="single" w:color="auto" w:sz="4" w:space="0"/>
            </w:tcBorders>
            <w:noWrap w:val="0"/>
            <w:vAlign w:val="center"/>
          </w:tcPr>
          <w:p w14:paraId="0B97E6C7">
            <w:pPr>
              <w:adjustRightInd w:val="0"/>
              <w:snapToGrid w:val="0"/>
              <w:spacing w:after="0" w:line="240" w:lineRule="auto"/>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kern w:val="0"/>
                <w:szCs w:val="21"/>
                <w:highlight w:val="none"/>
              </w:rPr>
              <w:t>扎实推进慢行优先、公交优先、绿色优先</w:t>
            </w:r>
            <w:r>
              <w:rPr>
                <w:rFonts w:hint="eastAsia" w:ascii="宋体" w:hAnsi="宋体" w:eastAsia="宋体" w:cs="宋体"/>
                <w:kern w:val="0"/>
                <w:szCs w:val="21"/>
                <w:highlight w:val="none"/>
                <w:lang w:eastAsia="zh-CN"/>
              </w:rPr>
              <w:t>。</w:t>
            </w:r>
          </w:p>
        </w:tc>
        <w:tc>
          <w:tcPr>
            <w:tcW w:w="1150" w:type="dxa"/>
            <w:tcBorders>
              <w:top w:val="single" w:color="auto" w:sz="4" w:space="0"/>
              <w:left w:val="nil"/>
              <w:bottom w:val="single" w:color="auto" w:sz="4" w:space="0"/>
              <w:right w:val="single" w:color="auto" w:sz="4" w:space="0"/>
            </w:tcBorders>
            <w:noWrap w:val="0"/>
            <w:vAlign w:val="center"/>
          </w:tcPr>
          <w:p w14:paraId="29CCD56A">
            <w:pPr>
              <w:adjustRightInd w:val="0"/>
              <w:snapToGrid w:val="0"/>
              <w:spacing w:after="0" w:line="240" w:lineRule="auto"/>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年底前</w:t>
            </w:r>
          </w:p>
        </w:tc>
        <w:tc>
          <w:tcPr>
            <w:tcW w:w="1360" w:type="dxa"/>
            <w:tcBorders>
              <w:top w:val="single" w:color="auto" w:sz="4" w:space="0"/>
              <w:left w:val="nil"/>
              <w:bottom w:val="single" w:color="auto" w:sz="4" w:space="0"/>
              <w:right w:val="single" w:color="auto" w:sz="4" w:space="0"/>
            </w:tcBorders>
            <w:noWrap w:val="0"/>
            <w:vAlign w:val="center"/>
          </w:tcPr>
          <w:p w14:paraId="0AC4A706">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区交通局</w:t>
            </w:r>
          </w:p>
          <w:p w14:paraId="7EB01694">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eastAsia="zh-CN"/>
              </w:rPr>
              <w:t>区城市管理委</w:t>
            </w:r>
          </w:p>
        </w:tc>
        <w:tc>
          <w:tcPr>
            <w:tcW w:w="1115" w:type="dxa"/>
            <w:tcBorders>
              <w:top w:val="single" w:color="auto" w:sz="4" w:space="0"/>
              <w:left w:val="nil"/>
              <w:bottom w:val="single" w:color="auto" w:sz="4" w:space="0"/>
              <w:right w:val="single" w:color="auto" w:sz="4" w:space="0"/>
            </w:tcBorders>
            <w:noWrap w:val="0"/>
            <w:vAlign w:val="center"/>
          </w:tcPr>
          <w:p w14:paraId="6098BA9B">
            <w:pPr>
              <w:snapToGrid w:val="0"/>
              <w:spacing w:after="0" w:line="240" w:lineRule="auto"/>
              <w:ind w:left="-105" w:leftChars="-50" w:right="-105" w:rightChars="-5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w:t>
            </w:r>
          </w:p>
        </w:tc>
      </w:tr>
      <w:tr w14:paraId="7A4C9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exact"/>
          <w:jc w:val="center"/>
        </w:trPr>
        <w:tc>
          <w:tcPr>
            <w:tcW w:w="671" w:type="dxa"/>
            <w:vMerge w:val="continue"/>
            <w:tcBorders>
              <w:left w:val="single" w:color="auto" w:sz="4" w:space="0"/>
              <w:bottom w:val="single" w:color="auto" w:sz="4" w:space="0"/>
              <w:right w:val="single" w:color="auto" w:sz="4" w:space="0"/>
            </w:tcBorders>
            <w:noWrap w:val="0"/>
            <w:vAlign w:val="center"/>
          </w:tcPr>
          <w:p w14:paraId="5510CE12">
            <w:pPr>
              <w:adjustRightInd w:val="0"/>
              <w:snapToGrid w:val="0"/>
              <w:spacing w:after="0" w:line="240" w:lineRule="auto"/>
              <w:jc w:val="center"/>
              <w:rPr>
                <w:rFonts w:hint="eastAsia" w:ascii="宋体" w:hAnsi="宋体" w:eastAsia="宋体" w:cs="宋体"/>
                <w:szCs w:val="21"/>
                <w:highlight w:val="none"/>
              </w:rPr>
            </w:pPr>
          </w:p>
        </w:tc>
        <w:tc>
          <w:tcPr>
            <w:tcW w:w="1170" w:type="dxa"/>
            <w:vMerge w:val="continue"/>
            <w:tcBorders>
              <w:left w:val="nil"/>
              <w:bottom w:val="single" w:color="auto" w:sz="4" w:space="0"/>
              <w:right w:val="single" w:color="auto" w:sz="4" w:space="0"/>
            </w:tcBorders>
            <w:noWrap w:val="0"/>
            <w:vAlign w:val="center"/>
          </w:tcPr>
          <w:p w14:paraId="576CB768">
            <w:pPr>
              <w:adjustRightInd w:val="0"/>
              <w:snapToGrid w:val="0"/>
              <w:spacing w:after="0" w:line="240" w:lineRule="auto"/>
              <w:jc w:val="center"/>
              <w:rPr>
                <w:rFonts w:hint="eastAsia" w:ascii="宋体" w:hAnsi="宋体" w:eastAsia="宋体" w:cs="宋体"/>
                <w:szCs w:val="21"/>
                <w:highlight w:val="none"/>
                <w:lang w:eastAsia="zh-CN"/>
              </w:rPr>
            </w:pPr>
          </w:p>
        </w:tc>
        <w:tc>
          <w:tcPr>
            <w:tcW w:w="3770" w:type="dxa"/>
            <w:tcBorders>
              <w:top w:val="single" w:color="auto" w:sz="4" w:space="0"/>
              <w:left w:val="nil"/>
              <w:bottom w:val="single" w:color="auto" w:sz="4" w:space="0"/>
              <w:right w:val="single" w:color="auto" w:sz="4" w:space="0"/>
            </w:tcBorders>
            <w:noWrap w:val="0"/>
            <w:vAlign w:val="center"/>
          </w:tcPr>
          <w:p w14:paraId="799E8717">
            <w:pPr>
              <w:adjustRightInd w:val="0"/>
              <w:snapToGrid w:val="0"/>
              <w:spacing w:after="0" w:line="240" w:lineRule="auto"/>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kern w:val="0"/>
                <w:szCs w:val="21"/>
                <w:highlight w:val="none"/>
              </w:rPr>
              <w:t>加快推动氢能在</w:t>
            </w:r>
            <w:r>
              <w:rPr>
                <w:rFonts w:hint="eastAsia" w:ascii="宋体" w:hAnsi="宋体" w:eastAsia="宋体" w:cs="宋体"/>
                <w:kern w:val="0"/>
                <w:szCs w:val="21"/>
                <w:highlight w:val="none"/>
                <w:lang w:eastAsia="zh-CN"/>
              </w:rPr>
              <w:t>城市物流配送、建筑材料运输、客运等</w:t>
            </w:r>
            <w:r>
              <w:rPr>
                <w:rFonts w:hint="eastAsia" w:ascii="宋体" w:hAnsi="宋体" w:eastAsia="宋体" w:cs="宋体"/>
                <w:kern w:val="0"/>
                <w:szCs w:val="21"/>
                <w:highlight w:val="none"/>
              </w:rPr>
              <w:t>领域发展应用，</w:t>
            </w:r>
            <w:r>
              <w:rPr>
                <w:rFonts w:hint="eastAsia" w:ascii="宋体" w:hAnsi="宋体" w:eastAsia="宋体" w:cs="宋体"/>
                <w:kern w:val="0"/>
                <w:szCs w:val="21"/>
                <w:highlight w:val="none"/>
                <w:lang w:eastAsia="zh-CN"/>
              </w:rPr>
              <w:t>推广</w:t>
            </w:r>
            <w:r>
              <w:rPr>
                <w:rFonts w:hint="eastAsia" w:ascii="宋体" w:hAnsi="宋体" w:eastAsia="宋体" w:cs="宋体"/>
                <w:kern w:val="0"/>
                <w:szCs w:val="21"/>
                <w:highlight w:val="none"/>
              </w:rPr>
              <w:t>氢燃料电池汽车</w:t>
            </w:r>
            <w:r>
              <w:rPr>
                <w:rFonts w:hint="eastAsia" w:ascii="宋体" w:hAnsi="宋体" w:cs="宋体"/>
                <w:kern w:val="0"/>
                <w:szCs w:val="21"/>
                <w:highlight w:val="none"/>
                <w:lang w:eastAsia="zh-CN"/>
              </w:rPr>
              <w:t>，按照车辆增长速度及需求，有序提升加氢站数量。</w:t>
            </w:r>
          </w:p>
        </w:tc>
        <w:tc>
          <w:tcPr>
            <w:tcW w:w="1150" w:type="dxa"/>
            <w:tcBorders>
              <w:top w:val="single" w:color="auto" w:sz="4" w:space="0"/>
              <w:left w:val="nil"/>
              <w:bottom w:val="single" w:color="auto" w:sz="4" w:space="0"/>
              <w:right w:val="single" w:color="auto" w:sz="4" w:space="0"/>
            </w:tcBorders>
            <w:noWrap w:val="0"/>
            <w:vAlign w:val="center"/>
          </w:tcPr>
          <w:p w14:paraId="2D3DBFB7">
            <w:pPr>
              <w:adjustRightInd w:val="0"/>
              <w:snapToGrid w:val="0"/>
              <w:spacing w:after="0" w:line="240" w:lineRule="auto"/>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年底前</w:t>
            </w:r>
          </w:p>
        </w:tc>
        <w:tc>
          <w:tcPr>
            <w:tcW w:w="1360" w:type="dxa"/>
            <w:tcBorders>
              <w:top w:val="single" w:color="auto" w:sz="4" w:space="0"/>
              <w:left w:val="nil"/>
              <w:bottom w:val="single" w:color="auto" w:sz="4" w:space="0"/>
              <w:right w:val="single" w:color="auto" w:sz="4" w:space="0"/>
            </w:tcBorders>
            <w:noWrap w:val="0"/>
            <w:vAlign w:val="center"/>
          </w:tcPr>
          <w:p w14:paraId="19501D7C">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区经济和信息化局</w:t>
            </w:r>
          </w:p>
          <w:p w14:paraId="5982657F">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eastAsia="zh-CN"/>
              </w:rPr>
              <w:t>区城市管理委</w:t>
            </w:r>
          </w:p>
        </w:tc>
        <w:tc>
          <w:tcPr>
            <w:tcW w:w="1115" w:type="dxa"/>
            <w:tcBorders>
              <w:top w:val="single" w:color="auto" w:sz="4" w:space="0"/>
              <w:left w:val="nil"/>
              <w:bottom w:val="single" w:color="auto" w:sz="4" w:space="0"/>
              <w:right w:val="single" w:color="auto" w:sz="4" w:space="0"/>
            </w:tcBorders>
            <w:noWrap w:val="0"/>
            <w:vAlign w:val="center"/>
          </w:tcPr>
          <w:p w14:paraId="3E60B6FE">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i w:val="0"/>
                <w:caps w:val="0"/>
                <w:spacing w:val="0"/>
                <w:kern w:val="0"/>
                <w:sz w:val="21"/>
                <w:szCs w:val="21"/>
                <w:highlight w:val="none"/>
                <w:lang w:val="en-US" w:eastAsia="zh-CN"/>
              </w:rPr>
            </w:pPr>
            <w:r>
              <w:rPr>
                <w:rFonts w:hint="eastAsia" w:ascii="宋体" w:hAnsi="宋体" w:eastAsia="宋体" w:cs="宋体"/>
                <w:i w:val="0"/>
                <w:caps w:val="0"/>
                <w:spacing w:val="0"/>
                <w:kern w:val="0"/>
                <w:sz w:val="21"/>
                <w:szCs w:val="21"/>
                <w:highlight w:val="none"/>
                <w:lang w:val="en-US" w:eastAsia="zh-CN"/>
              </w:rPr>
              <w:t>区国资委</w:t>
            </w:r>
          </w:p>
          <w:p w14:paraId="0A407BAD">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i w:val="0"/>
                <w:caps w:val="0"/>
                <w:spacing w:val="0"/>
                <w:kern w:val="0"/>
                <w:sz w:val="21"/>
                <w:szCs w:val="21"/>
                <w:highlight w:val="none"/>
                <w:lang w:val="en-US" w:eastAsia="zh-CN"/>
              </w:rPr>
            </w:pPr>
            <w:r>
              <w:rPr>
                <w:rFonts w:hint="eastAsia" w:ascii="宋体" w:hAnsi="宋体" w:eastAsia="宋体" w:cs="宋体"/>
                <w:i w:val="0"/>
                <w:caps w:val="0"/>
                <w:spacing w:val="0"/>
                <w:kern w:val="0"/>
                <w:sz w:val="21"/>
                <w:szCs w:val="21"/>
                <w:highlight w:val="none"/>
                <w:lang w:val="en-US" w:eastAsia="zh-CN"/>
              </w:rPr>
              <w:t>区生态环</w:t>
            </w:r>
          </w:p>
          <w:p w14:paraId="3DACF5E7">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i w:val="0"/>
                <w:caps w:val="0"/>
                <w:spacing w:val="0"/>
                <w:kern w:val="0"/>
                <w:sz w:val="21"/>
                <w:szCs w:val="21"/>
                <w:highlight w:val="none"/>
                <w:lang w:val="en-US" w:eastAsia="zh-CN"/>
              </w:rPr>
            </w:pPr>
            <w:r>
              <w:rPr>
                <w:rFonts w:hint="eastAsia" w:ascii="宋体" w:hAnsi="宋体" w:eastAsia="宋体" w:cs="宋体"/>
                <w:i w:val="0"/>
                <w:caps w:val="0"/>
                <w:spacing w:val="0"/>
                <w:kern w:val="0"/>
                <w:sz w:val="21"/>
                <w:szCs w:val="21"/>
                <w:highlight w:val="none"/>
                <w:lang w:val="en-US" w:eastAsia="zh-CN"/>
              </w:rPr>
              <w:t>境局</w:t>
            </w:r>
          </w:p>
        </w:tc>
      </w:tr>
      <w:tr w14:paraId="5DFD2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exact"/>
          <w:jc w:val="center"/>
        </w:trPr>
        <w:tc>
          <w:tcPr>
            <w:tcW w:w="671" w:type="dxa"/>
            <w:vMerge w:val="restart"/>
            <w:noWrap w:val="0"/>
            <w:vAlign w:val="center"/>
          </w:tcPr>
          <w:p w14:paraId="6C7CE3EA">
            <w:pPr>
              <w:adjustRightInd w:val="0"/>
              <w:snapToGrid w:val="0"/>
              <w:spacing w:after="0"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lang w:val="en-US" w:eastAsia="zh-CN"/>
              </w:rPr>
              <w:t>9</w:t>
            </w:r>
          </w:p>
        </w:tc>
        <w:tc>
          <w:tcPr>
            <w:tcW w:w="1170" w:type="dxa"/>
            <w:vMerge w:val="restart"/>
            <w:noWrap w:val="0"/>
            <w:vAlign w:val="center"/>
          </w:tcPr>
          <w:p w14:paraId="63E2784C">
            <w:pPr>
              <w:adjustRightInd w:val="0"/>
              <w:snapToGrid w:val="0"/>
              <w:spacing w:after="0"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0"/>
                <w:szCs w:val="21"/>
                <w:highlight w:val="none"/>
              </w:rPr>
              <w:t>控制非二氧化碳温室气体排放</w:t>
            </w:r>
          </w:p>
        </w:tc>
        <w:tc>
          <w:tcPr>
            <w:tcW w:w="3770" w:type="dxa"/>
            <w:noWrap w:val="0"/>
            <w:vAlign w:val="center"/>
          </w:tcPr>
          <w:p w14:paraId="569B66EC">
            <w:pPr>
              <w:adjustRightInd w:val="0"/>
              <w:snapToGrid w:val="0"/>
              <w:spacing w:after="0" w:line="240" w:lineRule="auto"/>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Cs w:val="21"/>
                <w:highlight w:val="none"/>
                <w:lang w:bidi="ar"/>
              </w:rPr>
              <w:t>严格控制废弃物处置、污水处理、农业、能源等领域甲烷排放，促进甲烷资源化利用。</w:t>
            </w:r>
          </w:p>
        </w:tc>
        <w:tc>
          <w:tcPr>
            <w:tcW w:w="1150" w:type="dxa"/>
            <w:noWrap w:val="0"/>
            <w:vAlign w:val="center"/>
          </w:tcPr>
          <w:p w14:paraId="51AF774C">
            <w:pPr>
              <w:adjustRightInd w:val="0"/>
              <w:snapToGrid w:val="0"/>
              <w:spacing w:after="0" w:line="240" w:lineRule="auto"/>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年底前</w:t>
            </w:r>
          </w:p>
        </w:tc>
        <w:tc>
          <w:tcPr>
            <w:tcW w:w="1360" w:type="dxa"/>
            <w:noWrap w:val="0"/>
            <w:vAlign w:val="center"/>
          </w:tcPr>
          <w:p w14:paraId="207BC141">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rPr>
            </w:pPr>
            <w:r>
              <w:rPr>
                <w:rFonts w:hint="eastAsia" w:ascii="宋体" w:hAnsi="宋体" w:eastAsia="宋体" w:cs="宋体"/>
                <w:kern w:val="0"/>
                <w:szCs w:val="21"/>
                <w:lang w:eastAsia="zh-CN"/>
              </w:rPr>
              <w:t>区</w:t>
            </w:r>
            <w:r>
              <w:rPr>
                <w:rFonts w:hint="eastAsia" w:ascii="宋体" w:hAnsi="宋体" w:eastAsia="宋体" w:cs="宋体"/>
                <w:kern w:val="0"/>
                <w:szCs w:val="21"/>
              </w:rPr>
              <w:t>生态环境局</w:t>
            </w:r>
          </w:p>
          <w:p w14:paraId="69503CC8">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区城市管理委</w:t>
            </w:r>
          </w:p>
          <w:p w14:paraId="48B852A6">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eastAsia="zh-CN"/>
              </w:rPr>
            </w:pPr>
            <w:r>
              <w:rPr>
                <w:rFonts w:hint="eastAsia" w:ascii="宋体" w:hAnsi="宋体" w:eastAsia="宋体" w:cs="宋体"/>
                <w:kern w:val="0"/>
                <w:szCs w:val="21"/>
              </w:rPr>
              <w:t>区水务局</w:t>
            </w:r>
          </w:p>
          <w:p w14:paraId="6F3C48A7">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rPr>
              <w:t>区农业农村局</w:t>
            </w:r>
          </w:p>
        </w:tc>
        <w:tc>
          <w:tcPr>
            <w:tcW w:w="1115" w:type="dxa"/>
            <w:noWrap w:val="0"/>
            <w:vAlign w:val="center"/>
          </w:tcPr>
          <w:p w14:paraId="66D58EB2">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i w:val="0"/>
                <w:caps w:val="0"/>
                <w:spacing w:val="0"/>
                <w:kern w:val="0"/>
                <w:sz w:val="21"/>
                <w:szCs w:val="21"/>
                <w:highlight w:val="none"/>
                <w:lang w:val="en-US" w:eastAsia="zh-CN"/>
              </w:rPr>
            </w:pPr>
            <w:r>
              <w:rPr>
                <w:rFonts w:hint="eastAsia" w:ascii="宋体" w:hAnsi="宋体" w:eastAsia="宋体" w:cs="宋体"/>
                <w:i w:val="0"/>
                <w:caps w:val="0"/>
                <w:spacing w:val="0"/>
                <w:kern w:val="0"/>
                <w:sz w:val="21"/>
                <w:szCs w:val="21"/>
                <w:highlight w:val="none"/>
                <w:lang w:val="en-US" w:eastAsia="zh-CN"/>
              </w:rPr>
              <w:t>各镇人民</w:t>
            </w:r>
          </w:p>
          <w:p w14:paraId="27F323B8">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i w:val="0"/>
                <w:caps w:val="0"/>
                <w:spacing w:val="0"/>
                <w:kern w:val="0"/>
                <w:sz w:val="21"/>
                <w:szCs w:val="21"/>
                <w:highlight w:val="none"/>
                <w:lang w:val="en-US" w:eastAsia="zh-CN"/>
              </w:rPr>
            </w:pPr>
            <w:r>
              <w:rPr>
                <w:rFonts w:hint="eastAsia" w:ascii="宋体" w:hAnsi="宋体" w:eastAsia="宋体" w:cs="宋体"/>
                <w:i w:val="0"/>
                <w:caps w:val="0"/>
                <w:spacing w:val="0"/>
                <w:kern w:val="0"/>
                <w:sz w:val="21"/>
                <w:szCs w:val="21"/>
                <w:highlight w:val="none"/>
                <w:lang w:val="en-US" w:eastAsia="zh-CN"/>
              </w:rPr>
              <w:t>政府</w:t>
            </w:r>
          </w:p>
          <w:p w14:paraId="3263BC56">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i w:val="0"/>
                <w:caps w:val="0"/>
                <w:spacing w:val="0"/>
                <w:kern w:val="0"/>
                <w:sz w:val="21"/>
                <w:szCs w:val="21"/>
                <w:highlight w:val="none"/>
                <w:lang w:val="en-US" w:eastAsia="zh-CN"/>
              </w:rPr>
            </w:pPr>
            <w:r>
              <w:rPr>
                <w:rFonts w:hint="eastAsia" w:ascii="宋体" w:hAnsi="宋体" w:eastAsia="宋体" w:cs="宋体"/>
                <w:i w:val="0"/>
                <w:caps w:val="0"/>
                <w:spacing w:val="0"/>
                <w:kern w:val="0"/>
                <w:sz w:val="21"/>
                <w:szCs w:val="21"/>
                <w:highlight w:val="none"/>
                <w:lang w:val="en-US" w:eastAsia="zh-CN"/>
              </w:rPr>
              <w:t>各街道办</w:t>
            </w:r>
          </w:p>
          <w:p w14:paraId="1E33BD60">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i w:val="0"/>
                <w:caps w:val="0"/>
                <w:spacing w:val="0"/>
                <w:kern w:val="0"/>
                <w:sz w:val="21"/>
                <w:szCs w:val="21"/>
                <w:highlight w:val="none"/>
                <w:lang w:val="en-US" w:eastAsia="zh-CN"/>
              </w:rPr>
            </w:pPr>
            <w:r>
              <w:rPr>
                <w:rFonts w:hint="eastAsia" w:ascii="宋体" w:hAnsi="宋体" w:eastAsia="宋体" w:cs="宋体"/>
                <w:i w:val="0"/>
                <w:caps w:val="0"/>
                <w:spacing w:val="0"/>
                <w:kern w:val="0"/>
                <w:sz w:val="21"/>
                <w:szCs w:val="21"/>
                <w:highlight w:val="none"/>
                <w:lang w:val="en-US" w:eastAsia="zh-CN"/>
              </w:rPr>
              <w:t>事处</w:t>
            </w:r>
          </w:p>
          <w:p w14:paraId="6E32E5E8">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i w:val="0"/>
                <w:caps w:val="0"/>
                <w:spacing w:val="0"/>
                <w:kern w:val="0"/>
                <w:sz w:val="21"/>
                <w:szCs w:val="21"/>
                <w:highlight w:val="none"/>
                <w:lang w:val="en-US" w:eastAsia="zh-CN"/>
              </w:rPr>
            </w:pPr>
            <w:r>
              <w:rPr>
                <w:rFonts w:hint="eastAsia" w:ascii="宋体" w:hAnsi="宋体" w:eastAsia="宋体" w:cs="宋体"/>
                <w:i w:val="0"/>
                <w:caps w:val="0"/>
                <w:spacing w:val="0"/>
                <w:kern w:val="0"/>
                <w:sz w:val="21"/>
                <w:szCs w:val="21"/>
                <w:highlight w:val="none"/>
                <w:lang w:val="en-US" w:eastAsia="zh-CN"/>
              </w:rPr>
              <w:t>各产业园区管委会</w:t>
            </w:r>
          </w:p>
        </w:tc>
      </w:tr>
      <w:tr w14:paraId="171C2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exact"/>
          <w:jc w:val="center"/>
        </w:trPr>
        <w:tc>
          <w:tcPr>
            <w:tcW w:w="671" w:type="dxa"/>
            <w:vMerge w:val="continue"/>
            <w:noWrap w:val="0"/>
            <w:vAlign w:val="top"/>
          </w:tcPr>
          <w:p w14:paraId="46C309F0">
            <w:pPr>
              <w:adjustRightInd w:val="0"/>
              <w:snapToGrid w:val="0"/>
              <w:spacing w:after="0" w:line="240" w:lineRule="auto"/>
              <w:jc w:val="center"/>
              <w:rPr>
                <w:rFonts w:hint="eastAsia" w:ascii="宋体" w:hAnsi="宋体" w:eastAsia="宋体" w:cs="宋体"/>
                <w:szCs w:val="21"/>
                <w:highlight w:val="none"/>
              </w:rPr>
            </w:pPr>
          </w:p>
        </w:tc>
        <w:tc>
          <w:tcPr>
            <w:tcW w:w="1170" w:type="dxa"/>
            <w:vMerge w:val="continue"/>
            <w:noWrap w:val="0"/>
            <w:vAlign w:val="top"/>
          </w:tcPr>
          <w:p w14:paraId="3A00A811">
            <w:pPr>
              <w:adjustRightInd w:val="0"/>
              <w:snapToGrid w:val="0"/>
              <w:spacing w:after="0" w:line="240" w:lineRule="auto"/>
              <w:jc w:val="center"/>
              <w:rPr>
                <w:rFonts w:hint="eastAsia" w:ascii="宋体" w:hAnsi="宋体" w:eastAsia="宋体" w:cs="宋体"/>
                <w:szCs w:val="21"/>
                <w:highlight w:val="none"/>
                <w:lang w:eastAsia="zh-CN"/>
              </w:rPr>
            </w:pPr>
          </w:p>
        </w:tc>
        <w:tc>
          <w:tcPr>
            <w:tcW w:w="3770" w:type="dxa"/>
            <w:noWrap w:val="0"/>
            <w:vAlign w:val="center"/>
          </w:tcPr>
          <w:p w14:paraId="46CD96F7">
            <w:pPr>
              <w:adjustRightInd w:val="0"/>
              <w:snapToGrid w:val="0"/>
              <w:spacing w:after="0" w:line="240" w:lineRule="auto"/>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Cs w:val="21"/>
                <w:highlight w:val="none"/>
                <w:lang w:eastAsia="zh-CN" w:bidi="ar"/>
              </w:rPr>
              <w:t>配合市级部门</w:t>
            </w:r>
            <w:r>
              <w:rPr>
                <w:rFonts w:hint="eastAsia" w:ascii="宋体" w:hAnsi="宋体" w:eastAsia="宋体" w:cs="宋体"/>
                <w:color w:val="auto"/>
                <w:kern w:val="0"/>
                <w:szCs w:val="21"/>
                <w:highlight w:val="none"/>
                <w:lang w:bidi="ar"/>
              </w:rPr>
              <w:t>开展非二氧化碳温室气体核算方法研究，摸排含氟类气体排放底数。推动相关企业开展非二氧化碳温室气体数据管理及填报工作。</w:t>
            </w:r>
          </w:p>
        </w:tc>
        <w:tc>
          <w:tcPr>
            <w:tcW w:w="1150" w:type="dxa"/>
            <w:noWrap w:val="0"/>
            <w:vAlign w:val="center"/>
          </w:tcPr>
          <w:p w14:paraId="7FD4DECF">
            <w:pPr>
              <w:adjustRightInd w:val="0"/>
              <w:snapToGrid w:val="0"/>
              <w:spacing w:after="0" w:line="240" w:lineRule="auto"/>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年底前</w:t>
            </w:r>
          </w:p>
        </w:tc>
        <w:tc>
          <w:tcPr>
            <w:tcW w:w="1360" w:type="dxa"/>
            <w:noWrap w:val="0"/>
            <w:vAlign w:val="center"/>
          </w:tcPr>
          <w:p w14:paraId="3C16E2AE">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eastAsia="zh-CN"/>
              </w:rPr>
              <w:t>区</w:t>
            </w:r>
            <w:r>
              <w:rPr>
                <w:rFonts w:hint="eastAsia" w:ascii="宋体" w:hAnsi="宋体" w:eastAsia="宋体" w:cs="宋体"/>
                <w:kern w:val="0"/>
                <w:szCs w:val="21"/>
              </w:rPr>
              <w:t>生态环境局</w:t>
            </w:r>
          </w:p>
        </w:tc>
        <w:tc>
          <w:tcPr>
            <w:tcW w:w="1115" w:type="dxa"/>
            <w:noWrap w:val="0"/>
            <w:vAlign w:val="center"/>
          </w:tcPr>
          <w:p w14:paraId="19666484">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i w:val="0"/>
                <w:caps w:val="0"/>
                <w:spacing w:val="0"/>
                <w:kern w:val="0"/>
                <w:sz w:val="21"/>
                <w:szCs w:val="21"/>
                <w:highlight w:val="none"/>
                <w:lang w:val="en-US" w:eastAsia="zh-CN"/>
              </w:rPr>
            </w:pPr>
            <w:r>
              <w:rPr>
                <w:rFonts w:hint="eastAsia" w:ascii="宋体" w:hAnsi="宋体" w:eastAsia="宋体" w:cs="宋体"/>
                <w:i w:val="0"/>
                <w:caps w:val="0"/>
                <w:spacing w:val="0"/>
                <w:kern w:val="0"/>
                <w:sz w:val="21"/>
                <w:szCs w:val="21"/>
                <w:highlight w:val="none"/>
                <w:lang w:val="en-US" w:eastAsia="zh-CN"/>
              </w:rPr>
              <w:t>区经济和信息化局</w:t>
            </w:r>
          </w:p>
          <w:p w14:paraId="27E8368F">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i w:val="0"/>
                <w:caps w:val="0"/>
                <w:spacing w:val="0"/>
                <w:kern w:val="0"/>
                <w:sz w:val="21"/>
                <w:szCs w:val="21"/>
                <w:highlight w:val="none"/>
                <w:lang w:val="en-US" w:eastAsia="zh-CN"/>
              </w:rPr>
            </w:pPr>
            <w:r>
              <w:rPr>
                <w:rFonts w:hint="eastAsia" w:ascii="宋体" w:hAnsi="宋体" w:eastAsia="宋体" w:cs="宋体"/>
                <w:i w:val="0"/>
                <w:caps w:val="0"/>
                <w:spacing w:val="0"/>
                <w:kern w:val="0"/>
                <w:sz w:val="21"/>
                <w:szCs w:val="21"/>
                <w:highlight w:val="none"/>
                <w:lang w:val="en-US" w:eastAsia="zh-CN"/>
              </w:rPr>
              <w:t>区供电公司</w:t>
            </w:r>
          </w:p>
        </w:tc>
      </w:tr>
      <w:tr w14:paraId="1B7E4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exact"/>
          <w:jc w:val="center"/>
        </w:trPr>
        <w:tc>
          <w:tcPr>
            <w:tcW w:w="671" w:type="dxa"/>
            <w:vMerge w:val="continue"/>
            <w:noWrap w:val="0"/>
            <w:vAlign w:val="top"/>
          </w:tcPr>
          <w:p w14:paraId="7F7A2047">
            <w:pPr>
              <w:adjustRightInd w:val="0"/>
              <w:snapToGrid w:val="0"/>
              <w:spacing w:after="0" w:line="240" w:lineRule="auto"/>
              <w:jc w:val="center"/>
              <w:rPr>
                <w:rFonts w:hint="eastAsia" w:ascii="宋体" w:hAnsi="宋体" w:eastAsia="宋体" w:cs="宋体"/>
                <w:szCs w:val="21"/>
                <w:highlight w:val="none"/>
              </w:rPr>
            </w:pPr>
          </w:p>
        </w:tc>
        <w:tc>
          <w:tcPr>
            <w:tcW w:w="1170" w:type="dxa"/>
            <w:vMerge w:val="continue"/>
            <w:noWrap w:val="0"/>
            <w:vAlign w:val="top"/>
          </w:tcPr>
          <w:p w14:paraId="76E08813">
            <w:pPr>
              <w:adjustRightInd w:val="0"/>
              <w:snapToGrid w:val="0"/>
              <w:spacing w:after="0" w:line="240" w:lineRule="auto"/>
              <w:jc w:val="center"/>
              <w:rPr>
                <w:rFonts w:hint="eastAsia" w:ascii="宋体" w:hAnsi="宋体" w:eastAsia="宋体" w:cs="宋体"/>
                <w:szCs w:val="21"/>
                <w:highlight w:val="none"/>
                <w:lang w:eastAsia="zh-CN"/>
              </w:rPr>
            </w:pPr>
          </w:p>
        </w:tc>
        <w:tc>
          <w:tcPr>
            <w:tcW w:w="3770" w:type="dxa"/>
            <w:noWrap w:val="0"/>
            <w:vAlign w:val="center"/>
          </w:tcPr>
          <w:p w14:paraId="0618508A">
            <w:pPr>
              <w:adjustRightInd w:val="0"/>
              <w:snapToGrid w:val="0"/>
              <w:spacing w:after="0" w:line="240" w:lineRule="auto"/>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Cs w:val="21"/>
                <w:highlight w:val="none"/>
                <w:lang w:eastAsia="zh-CN" w:bidi="ar"/>
              </w:rPr>
              <w:t>配合市级部门</w:t>
            </w:r>
            <w:r>
              <w:rPr>
                <w:rFonts w:hint="eastAsia" w:ascii="宋体" w:hAnsi="宋体" w:eastAsia="宋体" w:cs="宋体"/>
                <w:color w:val="auto"/>
                <w:kern w:val="0"/>
                <w:szCs w:val="21"/>
                <w:highlight w:val="none"/>
                <w:lang w:bidi="ar"/>
              </w:rPr>
              <w:t>研究氧化亚氮、含氟类气体等其他非二氧化碳温室气体控制措施。</w:t>
            </w:r>
          </w:p>
        </w:tc>
        <w:tc>
          <w:tcPr>
            <w:tcW w:w="1150" w:type="dxa"/>
            <w:noWrap w:val="0"/>
            <w:vAlign w:val="center"/>
          </w:tcPr>
          <w:p w14:paraId="01928B92">
            <w:pPr>
              <w:adjustRightInd w:val="0"/>
              <w:snapToGrid w:val="0"/>
              <w:spacing w:after="0" w:line="240" w:lineRule="auto"/>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年底前</w:t>
            </w:r>
          </w:p>
        </w:tc>
        <w:tc>
          <w:tcPr>
            <w:tcW w:w="1360" w:type="dxa"/>
            <w:noWrap w:val="0"/>
            <w:vAlign w:val="center"/>
          </w:tcPr>
          <w:p w14:paraId="728B8C58">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eastAsia="zh-CN"/>
              </w:rPr>
              <w:t>区</w:t>
            </w:r>
            <w:r>
              <w:rPr>
                <w:rFonts w:hint="eastAsia" w:ascii="宋体" w:hAnsi="宋体" w:eastAsia="宋体" w:cs="宋体"/>
                <w:kern w:val="0"/>
                <w:szCs w:val="21"/>
              </w:rPr>
              <w:t>生态环境局</w:t>
            </w:r>
          </w:p>
        </w:tc>
        <w:tc>
          <w:tcPr>
            <w:tcW w:w="1115" w:type="dxa"/>
            <w:noWrap w:val="0"/>
            <w:vAlign w:val="center"/>
          </w:tcPr>
          <w:p w14:paraId="161A66B8">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i w:val="0"/>
                <w:caps w:val="0"/>
                <w:spacing w:val="0"/>
                <w:kern w:val="0"/>
                <w:sz w:val="21"/>
                <w:szCs w:val="21"/>
                <w:highlight w:val="none"/>
                <w:lang w:val="en-US" w:eastAsia="zh-CN"/>
              </w:rPr>
            </w:pPr>
            <w:r>
              <w:rPr>
                <w:rFonts w:hint="eastAsia" w:ascii="宋体" w:hAnsi="宋体" w:eastAsia="宋体" w:cs="宋体"/>
                <w:i w:val="0"/>
                <w:caps w:val="0"/>
                <w:spacing w:val="0"/>
                <w:kern w:val="0"/>
                <w:sz w:val="21"/>
                <w:szCs w:val="21"/>
                <w:highlight w:val="none"/>
                <w:lang w:val="en-US" w:eastAsia="zh-CN"/>
              </w:rPr>
              <w:t>区经济和信息化局</w:t>
            </w:r>
          </w:p>
        </w:tc>
      </w:tr>
      <w:tr w14:paraId="76267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36" w:type="dxa"/>
            <w:gridSpan w:val="6"/>
            <w:noWrap w:val="0"/>
            <w:vAlign w:val="center"/>
          </w:tcPr>
          <w:p w14:paraId="5D11FC23">
            <w:pPr>
              <w:snapToGrid w:val="0"/>
              <w:spacing w:after="0" w:line="240" w:lineRule="auto"/>
              <w:ind w:left="-105" w:leftChars="-50" w:right="-105" w:rightChars="-5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（四）加强城市气候适应性建设</w:t>
            </w:r>
          </w:p>
        </w:tc>
      </w:tr>
      <w:tr w14:paraId="2CC2D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exact"/>
          <w:jc w:val="center"/>
        </w:trPr>
        <w:tc>
          <w:tcPr>
            <w:tcW w:w="671" w:type="dxa"/>
            <w:vMerge w:val="restart"/>
            <w:noWrap w:val="0"/>
            <w:vAlign w:val="center"/>
          </w:tcPr>
          <w:p w14:paraId="66638324">
            <w:pPr>
              <w:adjustRightInd w:val="0"/>
              <w:snapToGrid w:val="0"/>
              <w:spacing w:after="0" w:line="240" w:lineRule="auto"/>
              <w:jc w:val="left"/>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val="en-US" w:eastAsia="zh-CN" w:bidi="ar"/>
              </w:rPr>
              <w:t>10</w:t>
            </w:r>
          </w:p>
        </w:tc>
        <w:tc>
          <w:tcPr>
            <w:tcW w:w="1170" w:type="dxa"/>
            <w:vMerge w:val="restart"/>
            <w:noWrap w:val="0"/>
            <w:vAlign w:val="center"/>
          </w:tcPr>
          <w:p w14:paraId="249E7CED">
            <w:pPr>
              <w:adjustRightInd w:val="0"/>
              <w:snapToGrid w:val="0"/>
              <w:spacing w:after="0" w:line="240" w:lineRule="auto"/>
              <w:jc w:val="center"/>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eastAsia="zh-CN" w:bidi="ar"/>
              </w:rPr>
              <w:t>深化适应气候变化基础能力建设</w:t>
            </w:r>
          </w:p>
        </w:tc>
        <w:tc>
          <w:tcPr>
            <w:tcW w:w="3770" w:type="dxa"/>
            <w:noWrap w:val="0"/>
            <w:vAlign w:val="center"/>
          </w:tcPr>
          <w:p w14:paraId="1E3E8CDE">
            <w:pPr>
              <w:adjustRightInd w:val="0"/>
              <w:snapToGrid w:val="0"/>
              <w:spacing w:after="0" w:line="240" w:lineRule="auto"/>
              <w:jc w:val="left"/>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eastAsia="zh-CN" w:bidi="ar"/>
              </w:rPr>
              <w:t>推动落实《北京市适应气候变化行动方案》《北京市气候变化健康适应行动实施方案（</w:t>
            </w:r>
            <w:r>
              <w:rPr>
                <w:rFonts w:hint="eastAsia" w:ascii="宋体" w:hAnsi="宋体" w:eastAsia="宋体" w:cs="宋体"/>
                <w:color w:val="auto"/>
                <w:kern w:val="0"/>
                <w:szCs w:val="21"/>
                <w:highlight w:val="none"/>
                <w:lang w:val="en-US" w:eastAsia="zh-CN" w:bidi="ar"/>
              </w:rPr>
              <w:t>2025-2030年</w:t>
            </w:r>
            <w:r>
              <w:rPr>
                <w:rFonts w:hint="eastAsia" w:ascii="宋体" w:hAnsi="宋体" w:eastAsia="宋体" w:cs="宋体"/>
                <w:color w:val="auto"/>
                <w:kern w:val="0"/>
                <w:szCs w:val="21"/>
                <w:highlight w:val="none"/>
                <w:lang w:eastAsia="zh-CN" w:bidi="ar"/>
              </w:rPr>
              <w:t>）》，传播城市适应气候变化理念。</w:t>
            </w:r>
          </w:p>
        </w:tc>
        <w:tc>
          <w:tcPr>
            <w:tcW w:w="1150" w:type="dxa"/>
            <w:noWrap w:val="0"/>
            <w:vAlign w:val="center"/>
          </w:tcPr>
          <w:p w14:paraId="158F24C6">
            <w:pPr>
              <w:adjustRightInd w:val="0"/>
              <w:snapToGrid w:val="0"/>
              <w:spacing w:after="0" w:line="240" w:lineRule="auto"/>
              <w:jc w:val="center"/>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eastAsia="zh-CN" w:bidi="ar"/>
              </w:rPr>
              <w:t>年底前</w:t>
            </w:r>
          </w:p>
        </w:tc>
        <w:tc>
          <w:tcPr>
            <w:tcW w:w="1360" w:type="dxa"/>
            <w:noWrap w:val="0"/>
            <w:vAlign w:val="center"/>
          </w:tcPr>
          <w:p w14:paraId="644C39E5">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区生态环境局</w:t>
            </w:r>
          </w:p>
          <w:p w14:paraId="0131F90C">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区卫生健康委</w:t>
            </w:r>
          </w:p>
        </w:tc>
        <w:tc>
          <w:tcPr>
            <w:tcW w:w="1115" w:type="dxa"/>
            <w:noWrap w:val="0"/>
            <w:vAlign w:val="center"/>
          </w:tcPr>
          <w:p w14:paraId="33A59913">
            <w:pPr>
              <w:snapToGrid w:val="0"/>
              <w:spacing w:after="0" w:line="240" w:lineRule="auto"/>
              <w:ind w:left="-105" w:leftChars="-50" w:right="-105" w:rightChars="-5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w:t>
            </w:r>
          </w:p>
        </w:tc>
      </w:tr>
      <w:tr w14:paraId="412B2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2" w:hRule="exact"/>
          <w:jc w:val="center"/>
        </w:trPr>
        <w:tc>
          <w:tcPr>
            <w:tcW w:w="671" w:type="dxa"/>
            <w:vMerge w:val="continue"/>
            <w:noWrap w:val="0"/>
            <w:vAlign w:val="center"/>
          </w:tcPr>
          <w:p w14:paraId="2F3E0445">
            <w:pPr>
              <w:adjustRightInd w:val="0"/>
              <w:snapToGrid w:val="0"/>
              <w:spacing w:after="0" w:line="240" w:lineRule="auto"/>
              <w:jc w:val="center"/>
              <w:rPr>
                <w:rFonts w:hint="eastAsia" w:ascii="宋体" w:hAnsi="宋体" w:eastAsia="宋体" w:cs="宋体"/>
                <w:szCs w:val="21"/>
                <w:highlight w:val="none"/>
              </w:rPr>
            </w:pPr>
          </w:p>
        </w:tc>
        <w:tc>
          <w:tcPr>
            <w:tcW w:w="1170" w:type="dxa"/>
            <w:vMerge w:val="continue"/>
            <w:noWrap w:val="0"/>
            <w:vAlign w:val="center"/>
          </w:tcPr>
          <w:p w14:paraId="7414530A">
            <w:pPr>
              <w:adjustRightInd w:val="0"/>
              <w:snapToGrid w:val="0"/>
              <w:spacing w:after="0" w:line="240" w:lineRule="auto"/>
              <w:jc w:val="center"/>
              <w:rPr>
                <w:rFonts w:hint="eastAsia" w:ascii="宋体" w:hAnsi="宋体" w:eastAsia="宋体" w:cs="宋体"/>
                <w:szCs w:val="21"/>
                <w:highlight w:val="none"/>
                <w:lang w:eastAsia="zh-CN"/>
              </w:rPr>
            </w:pPr>
          </w:p>
        </w:tc>
        <w:tc>
          <w:tcPr>
            <w:tcW w:w="3770" w:type="dxa"/>
            <w:noWrap w:val="0"/>
            <w:vAlign w:val="center"/>
          </w:tcPr>
          <w:p w14:paraId="0FDE15C0">
            <w:pPr>
              <w:widowControl/>
              <w:spacing w:after="0" w:line="300" w:lineRule="exact"/>
              <w:jc w:val="left"/>
              <w:textAlignment w:val="center"/>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bidi="ar"/>
              </w:rPr>
              <w:t>提升监测预警能力，健全覆盖全</w:t>
            </w:r>
            <w:r>
              <w:rPr>
                <w:rFonts w:hint="eastAsia" w:ascii="宋体" w:hAnsi="宋体" w:eastAsia="宋体" w:cs="宋体"/>
                <w:color w:val="auto"/>
                <w:kern w:val="0"/>
                <w:szCs w:val="21"/>
                <w:highlight w:val="none"/>
                <w:lang w:eastAsia="zh-CN" w:bidi="ar"/>
              </w:rPr>
              <w:t>区</w:t>
            </w:r>
            <w:r>
              <w:rPr>
                <w:rFonts w:hint="eastAsia" w:ascii="宋体" w:hAnsi="宋体" w:eastAsia="宋体" w:cs="宋体"/>
                <w:color w:val="auto"/>
                <w:kern w:val="0"/>
                <w:szCs w:val="21"/>
                <w:highlight w:val="none"/>
                <w:lang w:bidi="ar"/>
              </w:rPr>
              <w:t>的气象监测和自然灾害预警系统</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bidi="ar"/>
              </w:rPr>
              <w:t>进一步提高短时临近气象预报精准度，</w:t>
            </w:r>
            <w:r>
              <w:rPr>
                <w:rFonts w:hint="eastAsia" w:ascii="宋体" w:hAnsi="宋体" w:eastAsia="宋体" w:cs="宋体"/>
                <w:color w:val="auto"/>
                <w:kern w:val="0"/>
                <w:szCs w:val="21"/>
                <w:highlight w:val="none"/>
                <w:lang w:val="en-US" w:eastAsia="zh-CN" w:bidi="ar"/>
              </w:rPr>
              <w:t>做到</w:t>
            </w:r>
            <w:r>
              <w:rPr>
                <w:rFonts w:hint="eastAsia" w:ascii="宋体" w:hAnsi="宋体" w:eastAsia="宋体" w:cs="宋体"/>
                <w:color w:val="auto"/>
                <w:kern w:val="0"/>
                <w:szCs w:val="21"/>
                <w:highlight w:val="none"/>
                <w:lang w:bidi="ar"/>
              </w:rPr>
              <w:t>精准预测预警。</w:t>
            </w:r>
            <w:r>
              <w:rPr>
                <w:rFonts w:hint="eastAsia" w:ascii="宋体" w:hAnsi="宋体" w:eastAsia="宋体" w:cs="宋体"/>
                <w:color w:val="auto"/>
                <w:kern w:val="0"/>
                <w:szCs w:val="21"/>
                <w:highlight w:val="none"/>
                <w:lang w:eastAsia="zh-CN" w:bidi="ar"/>
              </w:rPr>
              <w:t>配合市级部门</w:t>
            </w:r>
            <w:r>
              <w:rPr>
                <w:rFonts w:hint="eastAsia" w:ascii="宋体" w:hAnsi="宋体" w:eastAsia="宋体" w:cs="宋体"/>
                <w:color w:val="auto"/>
                <w:kern w:val="0"/>
                <w:szCs w:val="21"/>
                <w:highlight w:val="none"/>
                <w:lang w:bidi="ar"/>
              </w:rPr>
              <w:t>开展城市气候变化影响和风险评估工作。</w:t>
            </w:r>
          </w:p>
        </w:tc>
        <w:tc>
          <w:tcPr>
            <w:tcW w:w="1150" w:type="dxa"/>
            <w:noWrap w:val="0"/>
            <w:vAlign w:val="center"/>
          </w:tcPr>
          <w:p w14:paraId="78AA4E30">
            <w:pPr>
              <w:adjustRightInd w:val="0"/>
              <w:snapToGrid w:val="0"/>
              <w:spacing w:after="0" w:line="24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年底前</w:t>
            </w:r>
          </w:p>
        </w:tc>
        <w:tc>
          <w:tcPr>
            <w:tcW w:w="1360" w:type="dxa"/>
            <w:noWrap w:val="0"/>
            <w:vAlign w:val="center"/>
          </w:tcPr>
          <w:p w14:paraId="2DD54865">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rPr>
            </w:pPr>
            <w:r>
              <w:rPr>
                <w:rFonts w:hint="eastAsia" w:ascii="宋体" w:hAnsi="宋体" w:eastAsia="宋体" w:cs="宋体"/>
                <w:kern w:val="0"/>
                <w:szCs w:val="21"/>
                <w:lang w:eastAsia="zh-CN"/>
              </w:rPr>
              <w:t>区</w:t>
            </w:r>
            <w:r>
              <w:rPr>
                <w:rFonts w:hint="eastAsia" w:ascii="宋体" w:hAnsi="宋体" w:eastAsia="宋体" w:cs="宋体"/>
                <w:kern w:val="0"/>
                <w:szCs w:val="21"/>
              </w:rPr>
              <w:t>气象局</w:t>
            </w:r>
          </w:p>
          <w:p w14:paraId="2471B9D8">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区</w:t>
            </w:r>
            <w:r>
              <w:rPr>
                <w:rFonts w:hint="eastAsia" w:ascii="宋体" w:hAnsi="宋体" w:eastAsia="宋体" w:cs="宋体"/>
                <w:kern w:val="0"/>
                <w:szCs w:val="21"/>
              </w:rPr>
              <w:t>生态环境局</w:t>
            </w:r>
          </w:p>
        </w:tc>
        <w:tc>
          <w:tcPr>
            <w:tcW w:w="1115" w:type="dxa"/>
            <w:noWrap w:val="0"/>
            <w:vAlign w:val="center"/>
          </w:tcPr>
          <w:p w14:paraId="36B12735">
            <w:pPr>
              <w:snapToGrid w:val="0"/>
              <w:spacing w:after="0" w:line="240" w:lineRule="auto"/>
              <w:ind w:left="-105" w:leftChars="-50" w:right="-105" w:rightChars="-5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w:t>
            </w:r>
          </w:p>
        </w:tc>
      </w:tr>
      <w:tr w14:paraId="6BD37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7" w:hRule="exact"/>
          <w:jc w:val="center"/>
        </w:trPr>
        <w:tc>
          <w:tcPr>
            <w:tcW w:w="671" w:type="dxa"/>
            <w:noWrap w:val="0"/>
            <w:vAlign w:val="center"/>
          </w:tcPr>
          <w:p w14:paraId="15E0C5C0">
            <w:pPr>
              <w:adjustRightInd w:val="0"/>
              <w:snapToGrid w:val="0"/>
              <w:spacing w:after="0" w:line="240" w:lineRule="auto"/>
              <w:jc w:val="center"/>
              <w:rPr>
                <w:rFonts w:hint="eastAsia" w:ascii="宋体" w:hAnsi="宋体" w:eastAsia="宋体" w:cs="宋体"/>
                <w:szCs w:val="21"/>
                <w:highlight w:val="none"/>
              </w:rPr>
            </w:pPr>
            <w:r>
              <w:rPr>
                <w:rFonts w:hint="eastAsia" w:ascii="宋体" w:hAnsi="宋体" w:eastAsia="宋体" w:cs="宋体"/>
                <w:kern w:val="0"/>
                <w:szCs w:val="21"/>
                <w:highlight w:val="none"/>
                <w:lang w:val="en-US" w:eastAsia="zh-CN"/>
              </w:rPr>
              <w:t>11</w:t>
            </w:r>
          </w:p>
        </w:tc>
        <w:tc>
          <w:tcPr>
            <w:tcW w:w="1170" w:type="dxa"/>
            <w:noWrap w:val="0"/>
            <w:vAlign w:val="center"/>
          </w:tcPr>
          <w:p w14:paraId="06FDE748">
            <w:pPr>
              <w:adjustRightInd w:val="0"/>
              <w:snapToGrid w:val="0"/>
              <w:spacing w:after="0" w:line="240" w:lineRule="auto"/>
              <w:jc w:val="center"/>
              <w:rPr>
                <w:rFonts w:hint="eastAsia" w:ascii="宋体" w:hAnsi="宋体" w:eastAsia="宋体" w:cs="宋体"/>
                <w:szCs w:val="21"/>
                <w:highlight w:val="none"/>
                <w:lang w:eastAsia="zh-CN"/>
              </w:rPr>
            </w:pPr>
            <w:r>
              <w:rPr>
                <w:rFonts w:hint="eastAsia" w:ascii="宋体" w:hAnsi="宋体" w:eastAsia="宋体" w:cs="宋体"/>
                <w:color w:val="auto"/>
                <w:kern w:val="0"/>
                <w:szCs w:val="21"/>
                <w:highlight w:val="none"/>
                <w:lang w:bidi="ar"/>
              </w:rPr>
              <w:t>强化重点领域气候韧性</w:t>
            </w:r>
          </w:p>
        </w:tc>
        <w:tc>
          <w:tcPr>
            <w:tcW w:w="3770" w:type="dxa"/>
            <w:noWrap w:val="0"/>
            <w:vAlign w:val="center"/>
          </w:tcPr>
          <w:p w14:paraId="6F86FF78">
            <w:pPr>
              <w:widowControl/>
              <w:spacing w:after="0" w:line="300" w:lineRule="exact"/>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将适应气候变化理念融入城市规划，在国土空间规划制定完善中充分考虑气候因素。</w:t>
            </w:r>
          </w:p>
          <w:p w14:paraId="16013703">
            <w:pPr>
              <w:widowControl/>
              <w:spacing w:after="0" w:line="300" w:lineRule="exact"/>
              <w:jc w:val="left"/>
              <w:textAlignment w:val="center"/>
              <w:rPr>
                <w:rFonts w:hint="eastAsia" w:ascii="宋体" w:hAnsi="宋体" w:cs="宋体"/>
                <w:color w:val="auto"/>
                <w:kern w:val="0"/>
                <w:szCs w:val="21"/>
                <w:highlight w:val="none"/>
                <w:lang w:eastAsia="zh-CN" w:bidi="ar"/>
              </w:rPr>
            </w:pPr>
            <w:r>
              <w:rPr>
                <w:rFonts w:hint="eastAsia" w:ascii="宋体" w:hAnsi="宋体" w:eastAsia="宋体" w:cs="宋体"/>
                <w:color w:val="auto"/>
                <w:kern w:val="0"/>
                <w:szCs w:val="21"/>
                <w:highlight w:val="none"/>
                <w:lang w:bidi="ar"/>
              </w:rPr>
              <w:t>持续开展海绵城市建设</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bidi="ar"/>
              </w:rPr>
              <w:t>建成区海绵城市达标面积比例达到</w:t>
            </w:r>
            <w:r>
              <w:rPr>
                <w:rFonts w:hint="eastAsia" w:ascii="宋体" w:hAnsi="宋体" w:eastAsia="宋体" w:cs="宋体"/>
                <w:color w:val="auto"/>
                <w:kern w:val="0"/>
                <w:szCs w:val="21"/>
                <w:highlight w:val="none"/>
                <w:lang w:eastAsia="zh-CN" w:bidi="ar"/>
              </w:rPr>
              <w:t>市级</w:t>
            </w:r>
            <w:r>
              <w:rPr>
                <w:rFonts w:hint="eastAsia" w:ascii="宋体" w:hAnsi="宋体" w:cs="宋体"/>
                <w:color w:val="auto"/>
                <w:kern w:val="0"/>
                <w:szCs w:val="21"/>
                <w:highlight w:val="none"/>
                <w:lang w:eastAsia="zh-CN" w:bidi="ar"/>
              </w:rPr>
              <w:t>目标要求。</w:t>
            </w:r>
          </w:p>
          <w:p w14:paraId="265E5BDE">
            <w:pPr>
              <w:widowControl/>
              <w:spacing w:after="0" w:line="300" w:lineRule="exact"/>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强化应急预案和部门联动工作机制，做好极端天气事件应对。</w:t>
            </w:r>
          </w:p>
          <w:p w14:paraId="448D27B6">
            <w:pPr>
              <w:adjustRightInd w:val="0"/>
              <w:snapToGrid w:val="0"/>
              <w:spacing w:after="0" w:line="240" w:lineRule="auto"/>
              <w:jc w:val="left"/>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bidi="ar"/>
              </w:rPr>
              <w:t>持续提升能源、基础设施、生态系统、农业等重点领域适应气候变化能力。</w:t>
            </w:r>
          </w:p>
        </w:tc>
        <w:tc>
          <w:tcPr>
            <w:tcW w:w="1150" w:type="dxa"/>
            <w:noWrap w:val="0"/>
            <w:vAlign w:val="center"/>
          </w:tcPr>
          <w:p w14:paraId="07AA8AF0">
            <w:pPr>
              <w:adjustRightInd w:val="0"/>
              <w:snapToGrid w:val="0"/>
              <w:spacing w:after="0" w:line="24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年底前</w:t>
            </w:r>
          </w:p>
        </w:tc>
        <w:tc>
          <w:tcPr>
            <w:tcW w:w="1360" w:type="dxa"/>
            <w:noWrap w:val="0"/>
            <w:vAlign w:val="center"/>
          </w:tcPr>
          <w:p w14:paraId="69143508">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eastAsia="zh-CN"/>
              </w:rPr>
            </w:pPr>
            <w:r>
              <w:rPr>
                <w:rFonts w:hint="eastAsia" w:ascii="宋体" w:hAnsi="宋体" w:eastAsia="宋体" w:cs="宋体"/>
                <w:kern w:val="0"/>
                <w:szCs w:val="21"/>
              </w:rPr>
              <w:t>市规划自然资源委</w:t>
            </w:r>
            <w:r>
              <w:rPr>
                <w:rFonts w:hint="eastAsia" w:ascii="宋体" w:hAnsi="宋体" w:eastAsia="宋体" w:cs="宋体"/>
                <w:kern w:val="0"/>
                <w:szCs w:val="21"/>
                <w:lang w:eastAsia="zh-CN"/>
              </w:rPr>
              <w:t>大兴分局</w:t>
            </w:r>
          </w:p>
          <w:p w14:paraId="027974E2">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rPr>
            </w:pPr>
            <w:r>
              <w:rPr>
                <w:rFonts w:hint="eastAsia" w:ascii="宋体" w:hAnsi="宋体" w:eastAsia="宋体" w:cs="宋体"/>
                <w:kern w:val="0"/>
                <w:szCs w:val="21"/>
                <w:lang w:eastAsia="zh-CN"/>
              </w:rPr>
              <w:t>区</w:t>
            </w:r>
            <w:r>
              <w:rPr>
                <w:rFonts w:hint="eastAsia" w:ascii="宋体" w:hAnsi="宋体" w:eastAsia="宋体" w:cs="宋体"/>
                <w:kern w:val="0"/>
                <w:szCs w:val="21"/>
              </w:rPr>
              <w:t>水务局</w:t>
            </w:r>
          </w:p>
          <w:p w14:paraId="7FFC7989">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区</w:t>
            </w:r>
            <w:r>
              <w:rPr>
                <w:rFonts w:hint="eastAsia" w:ascii="宋体" w:hAnsi="宋体" w:eastAsia="宋体" w:cs="宋体"/>
                <w:kern w:val="0"/>
                <w:szCs w:val="21"/>
              </w:rPr>
              <w:t>应急局</w:t>
            </w:r>
          </w:p>
          <w:p w14:paraId="57FF5AFA">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rPr>
            </w:pPr>
            <w:r>
              <w:rPr>
                <w:rFonts w:hint="eastAsia" w:ascii="宋体" w:hAnsi="宋体" w:eastAsia="宋体" w:cs="宋体"/>
                <w:kern w:val="0"/>
                <w:szCs w:val="21"/>
                <w:lang w:eastAsia="zh-CN"/>
              </w:rPr>
              <w:t>区</w:t>
            </w:r>
            <w:r>
              <w:rPr>
                <w:rFonts w:hint="eastAsia" w:ascii="宋体" w:hAnsi="宋体" w:eastAsia="宋体" w:cs="宋体"/>
                <w:kern w:val="0"/>
                <w:szCs w:val="21"/>
              </w:rPr>
              <w:t>城市管理委</w:t>
            </w:r>
          </w:p>
          <w:p w14:paraId="4D062BF4">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rPr>
            </w:pPr>
            <w:r>
              <w:rPr>
                <w:rFonts w:hint="eastAsia" w:ascii="宋体" w:hAnsi="宋体" w:eastAsia="宋体" w:cs="宋体"/>
                <w:kern w:val="0"/>
                <w:szCs w:val="21"/>
                <w:lang w:eastAsia="zh-CN"/>
              </w:rPr>
              <w:t>区</w:t>
            </w:r>
            <w:r>
              <w:rPr>
                <w:rFonts w:hint="eastAsia" w:ascii="宋体" w:hAnsi="宋体" w:eastAsia="宋体" w:cs="宋体"/>
                <w:kern w:val="0"/>
                <w:szCs w:val="21"/>
              </w:rPr>
              <w:t>发展改革委</w:t>
            </w:r>
          </w:p>
          <w:p w14:paraId="6B4B1EB9">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rPr>
            </w:pPr>
            <w:r>
              <w:rPr>
                <w:rFonts w:hint="eastAsia" w:ascii="宋体" w:hAnsi="宋体" w:eastAsia="宋体" w:cs="宋体"/>
                <w:kern w:val="0"/>
                <w:szCs w:val="21"/>
                <w:lang w:eastAsia="zh-CN"/>
              </w:rPr>
              <w:t>区</w:t>
            </w:r>
            <w:r>
              <w:rPr>
                <w:rFonts w:hint="eastAsia" w:ascii="宋体" w:hAnsi="宋体" w:eastAsia="宋体" w:cs="宋体"/>
                <w:kern w:val="0"/>
                <w:szCs w:val="21"/>
              </w:rPr>
              <w:t>园林绿化局</w:t>
            </w:r>
          </w:p>
          <w:p w14:paraId="454047D7">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区</w:t>
            </w:r>
            <w:r>
              <w:rPr>
                <w:rFonts w:hint="eastAsia" w:ascii="宋体" w:hAnsi="宋体" w:eastAsia="宋体" w:cs="宋体"/>
                <w:kern w:val="0"/>
                <w:szCs w:val="21"/>
              </w:rPr>
              <w:t>农业农村局</w:t>
            </w:r>
          </w:p>
        </w:tc>
        <w:tc>
          <w:tcPr>
            <w:tcW w:w="1115" w:type="dxa"/>
            <w:noWrap w:val="0"/>
            <w:vAlign w:val="center"/>
          </w:tcPr>
          <w:p w14:paraId="6B4B274E">
            <w:pPr>
              <w:snapToGrid w:val="0"/>
              <w:spacing w:after="0" w:line="240" w:lineRule="auto"/>
              <w:ind w:left="-105" w:leftChars="-50" w:right="-105" w:rightChars="-5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w:t>
            </w:r>
          </w:p>
        </w:tc>
      </w:tr>
      <w:tr w14:paraId="7A6E9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36" w:type="dxa"/>
            <w:gridSpan w:val="6"/>
            <w:noWrap w:val="0"/>
            <w:vAlign w:val="center"/>
          </w:tcPr>
          <w:p w14:paraId="49A6AA26">
            <w:pPr>
              <w:adjustRightInd w:val="0"/>
              <w:snapToGrid w:val="0"/>
              <w:spacing w:after="0" w:line="240" w:lineRule="auto"/>
              <w:jc w:val="center"/>
              <w:rPr>
                <w:rFonts w:hint="eastAsia" w:ascii="宋体" w:hAnsi="宋体" w:eastAsia="宋体" w:cs="宋体"/>
                <w:lang w:eastAsia="zh-CN"/>
              </w:rPr>
            </w:pPr>
            <w:r>
              <w:rPr>
                <w:rFonts w:hint="eastAsia" w:ascii="黑体" w:hAnsi="黑体" w:eastAsia="黑体" w:cs="黑体"/>
                <w:kern w:val="0"/>
                <w:szCs w:val="21"/>
                <w:highlight w:val="none"/>
                <w:lang w:eastAsia="zh-CN"/>
              </w:rPr>
              <w:t>（五）强化综合保障和能力建设</w:t>
            </w:r>
          </w:p>
        </w:tc>
      </w:tr>
      <w:tr w14:paraId="64D6F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jc w:val="center"/>
        </w:trPr>
        <w:tc>
          <w:tcPr>
            <w:tcW w:w="671" w:type="dxa"/>
            <w:vMerge w:val="restart"/>
            <w:noWrap w:val="0"/>
            <w:vAlign w:val="center"/>
          </w:tcPr>
          <w:p w14:paraId="0357EF48">
            <w:pPr>
              <w:adjustRightInd w:val="0"/>
              <w:snapToGrid w:val="0"/>
              <w:spacing w:after="0" w:line="240" w:lineRule="auto"/>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lang w:val="en-US" w:eastAsia="zh-CN"/>
              </w:rPr>
              <w:t>1</w:t>
            </w:r>
            <w:r>
              <w:rPr>
                <w:rFonts w:hint="eastAsia" w:ascii="宋体" w:hAnsi="宋体" w:cs="宋体"/>
                <w:kern w:val="0"/>
                <w:szCs w:val="21"/>
                <w:highlight w:val="none"/>
                <w:lang w:val="en-US" w:eastAsia="zh-CN"/>
              </w:rPr>
              <w:t>2</w:t>
            </w:r>
          </w:p>
        </w:tc>
        <w:tc>
          <w:tcPr>
            <w:tcW w:w="1170" w:type="dxa"/>
            <w:vMerge w:val="restart"/>
            <w:noWrap w:val="0"/>
            <w:vAlign w:val="center"/>
          </w:tcPr>
          <w:p w14:paraId="4CBEA2E4">
            <w:pPr>
              <w:adjustRightInd w:val="0"/>
              <w:snapToGrid w:val="0"/>
              <w:spacing w:after="0"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Cs w:val="21"/>
                <w:highlight w:val="none"/>
                <w:lang w:bidi="ar"/>
              </w:rPr>
              <w:t>加强统计核算能力建设</w:t>
            </w:r>
          </w:p>
        </w:tc>
        <w:tc>
          <w:tcPr>
            <w:tcW w:w="3770" w:type="dxa"/>
            <w:noWrap w:val="0"/>
            <w:vAlign w:val="center"/>
          </w:tcPr>
          <w:p w14:paraId="4CB2EFC3">
            <w:pPr>
              <w:adjustRightInd w:val="0"/>
              <w:snapToGrid w:val="0"/>
              <w:spacing w:after="0" w:line="240" w:lineRule="auto"/>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Cs w:val="21"/>
                <w:highlight w:val="none"/>
                <w:lang w:bidi="ar"/>
              </w:rPr>
              <w:t>规范编制近3年区级温室气体排放清单。</w:t>
            </w:r>
          </w:p>
        </w:tc>
        <w:tc>
          <w:tcPr>
            <w:tcW w:w="1150" w:type="dxa"/>
            <w:noWrap w:val="0"/>
            <w:vAlign w:val="center"/>
          </w:tcPr>
          <w:p w14:paraId="711261DD">
            <w:pPr>
              <w:adjustRightInd w:val="0"/>
              <w:snapToGrid w:val="0"/>
              <w:spacing w:after="0" w:line="240" w:lineRule="auto"/>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年底前</w:t>
            </w:r>
          </w:p>
        </w:tc>
        <w:tc>
          <w:tcPr>
            <w:tcW w:w="1360" w:type="dxa"/>
            <w:noWrap w:val="0"/>
            <w:vAlign w:val="center"/>
          </w:tcPr>
          <w:p w14:paraId="4C32DBA9">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eastAsia="zh-CN"/>
              </w:rPr>
              <w:t>区</w:t>
            </w:r>
            <w:r>
              <w:rPr>
                <w:rFonts w:hint="eastAsia" w:ascii="宋体" w:hAnsi="宋体" w:eastAsia="宋体" w:cs="宋体"/>
                <w:kern w:val="0"/>
                <w:szCs w:val="21"/>
              </w:rPr>
              <w:t>生态环境局</w:t>
            </w:r>
          </w:p>
        </w:tc>
        <w:tc>
          <w:tcPr>
            <w:tcW w:w="1115" w:type="dxa"/>
            <w:noWrap w:val="0"/>
            <w:vAlign w:val="center"/>
          </w:tcPr>
          <w:p w14:paraId="41C252F2">
            <w:pPr>
              <w:adjustRightInd w:val="0"/>
              <w:snapToGrid w:val="0"/>
              <w:spacing w:after="0" w:line="240" w:lineRule="auto"/>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w:t>
            </w:r>
          </w:p>
        </w:tc>
      </w:tr>
      <w:tr w14:paraId="30123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jc w:val="center"/>
        </w:trPr>
        <w:tc>
          <w:tcPr>
            <w:tcW w:w="671" w:type="dxa"/>
            <w:vMerge w:val="continue"/>
            <w:noWrap w:val="0"/>
            <w:vAlign w:val="top"/>
          </w:tcPr>
          <w:p w14:paraId="4CF56BE7">
            <w:pPr>
              <w:adjustRightInd w:val="0"/>
              <w:snapToGrid w:val="0"/>
              <w:spacing w:after="0" w:line="240" w:lineRule="auto"/>
              <w:jc w:val="center"/>
              <w:rPr>
                <w:rFonts w:hint="eastAsia" w:ascii="宋体" w:hAnsi="宋体" w:eastAsia="宋体" w:cs="宋体"/>
                <w:szCs w:val="21"/>
                <w:highlight w:val="none"/>
              </w:rPr>
            </w:pPr>
          </w:p>
        </w:tc>
        <w:tc>
          <w:tcPr>
            <w:tcW w:w="1170" w:type="dxa"/>
            <w:vMerge w:val="continue"/>
            <w:noWrap w:val="0"/>
            <w:vAlign w:val="top"/>
          </w:tcPr>
          <w:p w14:paraId="5B287F87">
            <w:pPr>
              <w:adjustRightInd w:val="0"/>
              <w:snapToGrid w:val="0"/>
              <w:spacing w:after="0" w:line="240" w:lineRule="auto"/>
              <w:jc w:val="center"/>
              <w:rPr>
                <w:rFonts w:hint="eastAsia" w:ascii="宋体" w:hAnsi="宋体" w:eastAsia="宋体" w:cs="宋体"/>
                <w:szCs w:val="21"/>
                <w:highlight w:val="none"/>
                <w:lang w:eastAsia="zh-CN"/>
              </w:rPr>
            </w:pPr>
          </w:p>
        </w:tc>
        <w:tc>
          <w:tcPr>
            <w:tcW w:w="3770" w:type="dxa"/>
            <w:noWrap w:val="0"/>
            <w:vAlign w:val="center"/>
          </w:tcPr>
          <w:p w14:paraId="68F013BA">
            <w:pPr>
              <w:adjustRightInd w:val="0"/>
              <w:snapToGrid w:val="0"/>
              <w:spacing w:after="0" w:line="240" w:lineRule="auto"/>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Cs w:val="21"/>
                <w:highlight w:val="none"/>
                <w:lang w:eastAsia="zh-CN" w:bidi="ar"/>
              </w:rPr>
              <w:t>开展大兴区碳源、碳汇评估，全面掌握大兴区碳排放及碳汇情况。</w:t>
            </w:r>
          </w:p>
        </w:tc>
        <w:tc>
          <w:tcPr>
            <w:tcW w:w="1150" w:type="dxa"/>
            <w:noWrap w:val="0"/>
            <w:vAlign w:val="center"/>
          </w:tcPr>
          <w:p w14:paraId="0B34EDE1">
            <w:pPr>
              <w:adjustRightInd w:val="0"/>
              <w:snapToGrid w:val="0"/>
              <w:spacing w:after="0" w:line="240" w:lineRule="auto"/>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年底前</w:t>
            </w:r>
          </w:p>
        </w:tc>
        <w:tc>
          <w:tcPr>
            <w:tcW w:w="1360" w:type="dxa"/>
            <w:noWrap w:val="0"/>
            <w:vAlign w:val="center"/>
          </w:tcPr>
          <w:p w14:paraId="38BE8E7E">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eastAsia="zh-CN"/>
              </w:rPr>
              <w:t>区</w:t>
            </w:r>
            <w:r>
              <w:rPr>
                <w:rFonts w:hint="eastAsia" w:ascii="宋体" w:hAnsi="宋体" w:eastAsia="宋体" w:cs="宋体"/>
                <w:kern w:val="0"/>
                <w:szCs w:val="21"/>
              </w:rPr>
              <w:t>生态环境局</w:t>
            </w:r>
          </w:p>
        </w:tc>
        <w:tc>
          <w:tcPr>
            <w:tcW w:w="1115" w:type="dxa"/>
            <w:noWrap w:val="0"/>
            <w:vAlign w:val="center"/>
          </w:tcPr>
          <w:p w14:paraId="1E797C32">
            <w:pPr>
              <w:adjustRightInd w:val="0"/>
              <w:snapToGrid w:val="0"/>
              <w:spacing w:after="0" w:line="240" w:lineRule="auto"/>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w:t>
            </w:r>
          </w:p>
        </w:tc>
      </w:tr>
      <w:tr w14:paraId="28088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7" w:hRule="exact"/>
          <w:jc w:val="center"/>
        </w:trPr>
        <w:tc>
          <w:tcPr>
            <w:tcW w:w="671" w:type="dxa"/>
            <w:vMerge w:val="continue"/>
            <w:noWrap w:val="0"/>
            <w:vAlign w:val="top"/>
          </w:tcPr>
          <w:p w14:paraId="08CA6AC4">
            <w:pPr>
              <w:adjustRightInd w:val="0"/>
              <w:snapToGrid w:val="0"/>
              <w:spacing w:after="0" w:line="240" w:lineRule="auto"/>
              <w:jc w:val="center"/>
              <w:rPr>
                <w:rFonts w:hint="eastAsia" w:ascii="宋体" w:hAnsi="宋体" w:eastAsia="宋体" w:cs="宋体"/>
                <w:szCs w:val="21"/>
                <w:highlight w:val="none"/>
              </w:rPr>
            </w:pPr>
          </w:p>
        </w:tc>
        <w:tc>
          <w:tcPr>
            <w:tcW w:w="1170" w:type="dxa"/>
            <w:vMerge w:val="continue"/>
            <w:noWrap w:val="0"/>
            <w:vAlign w:val="top"/>
          </w:tcPr>
          <w:p w14:paraId="57ECB767">
            <w:pPr>
              <w:adjustRightInd w:val="0"/>
              <w:snapToGrid w:val="0"/>
              <w:spacing w:after="0" w:line="240" w:lineRule="auto"/>
              <w:jc w:val="center"/>
              <w:rPr>
                <w:rFonts w:hint="eastAsia" w:ascii="宋体" w:hAnsi="宋体" w:eastAsia="宋体" w:cs="宋体"/>
                <w:szCs w:val="21"/>
                <w:highlight w:val="none"/>
                <w:lang w:eastAsia="zh-CN"/>
              </w:rPr>
            </w:pPr>
          </w:p>
        </w:tc>
        <w:tc>
          <w:tcPr>
            <w:tcW w:w="3770" w:type="dxa"/>
            <w:noWrap w:val="0"/>
            <w:vAlign w:val="center"/>
          </w:tcPr>
          <w:p w14:paraId="64B437FB">
            <w:pPr>
              <w:adjustRightInd w:val="0"/>
              <w:snapToGrid w:val="0"/>
              <w:spacing w:after="0" w:line="240" w:lineRule="auto"/>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highlight w:val="none"/>
              </w:rPr>
              <w:t>夯实</w:t>
            </w:r>
            <w:r>
              <w:rPr>
                <w:rFonts w:hint="eastAsia" w:ascii="宋体" w:hAnsi="宋体" w:eastAsia="宋体" w:cs="宋体"/>
                <w:highlight w:val="none"/>
                <w:lang w:eastAsia="zh-CN"/>
              </w:rPr>
              <w:t>碳排放</w:t>
            </w:r>
            <w:r>
              <w:rPr>
                <w:rFonts w:hint="eastAsia" w:ascii="宋体" w:hAnsi="宋体" w:eastAsia="宋体" w:cs="宋体"/>
                <w:highlight w:val="none"/>
              </w:rPr>
              <w:t>核算数据基础</w:t>
            </w:r>
            <w:r>
              <w:rPr>
                <w:rFonts w:hint="eastAsia" w:ascii="宋体" w:hAnsi="宋体" w:eastAsia="宋体" w:cs="宋体"/>
                <w:highlight w:val="none"/>
                <w:lang w:eastAsia="zh-CN"/>
              </w:rPr>
              <w:t>，</w:t>
            </w:r>
            <w:r>
              <w:rPr>
                <w:rFonts w:hint="eastAsia" w:ascii="宋体" w:hAnsi="宋体" w:eastAsia="宋体" w:cs="宋体"/>
                <w:highlight w:val="none"/>
              </w:rPr>
              <w:t>定期统计</w:t>
            </w:r>
            <w:r>
              <w:rPr>
                <w:rFonts w:hint="eastAsia" w:ascii="宋体" w:hAnsi="宋体" w:eastAsia="宋体" w:cs="宋体"/>
                <w:highlight w:val="none"/>
                <w:lang w:eastAsia="zh-CN"/>
              </w:rPr>
              <w:t>核算全区</w:t>
            </w:r>
            <w:r>
              <w:rPr>
                <w:rFonts w:hint="eastAsia" w:ascii="宋体" w:hAnsi="宋体" w:eastAsia="宋体" w:cs="宋体"/>
                <w:highlight w:val="none"/>
              </w:rPr>
              <w:t>能源</w:t>
            </w:r>
            <w:r>
              <w:rPr>
                <w:rFonts w:hint="eastAsia" w:ascii="宋体" w:hAnsi="宋体" w:eastAsia="宋体" w:cs="宋体"/>
                <w:highlight w:val="none"/>
                <w:lang w:eastAsia="zh-CN"/>
              </w:rPr>
              <w:t>运行碳排放</w:t>
            </w:r>
            <w:r>
              <w:rPr>
                <w:rFonts w:hint="eastAsia" w:ascii="宋体" w:hAnsi="宋体" w:eastAsia="宋体" w:cs="宋体"/>
                <w:highlight w:val="none"/>
              </w:rPr>
              <w:t>情况，加强碳排放形势分析会商。</w:t>
            </w:r>
          </w:p>
        </w:tc>
        <w:tc>
          <w:tcPr>
            <w:tcW w:w="1150" w:type="dxa"/>
            <w:noWrap w:val="0"/>
            <w:vAlign w:val="center"/>
          </w:tcPr>
          <w:p w14:paraId="41AACC6B">
            <w:pPr>
              <w:adjustRightInd w:val="0"/>
              <w:snapToGrid w:val="0"/>
              <w:spacing w:after="0" w:line="240" w:lineRule="auto"/>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年底前</w:t>
            </w:r>
          </w:p>
        </w:tc>
        <w:tc>
          <w:tcPr>
            <w:tcW w:w="1360" w:type="dxa"/>
            <w:noWrap w:val="0"/>
            <w:vAlign w:val="center"/>
          </w:tcPr>
          <w:p w14:paraId="396AA111">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rPr>
            </w:pPr>
            <w:r>
              <w:rPr>
                <w:rFonts w:hint="eastAsia" w:ascii="宋体" w:hAnsi="宋体" w:eastAsia="宋体" w:cs="宋体"/>
                <w:kern w:val="0"/>
                <w:szCs w:val="21"/>
              </w:rPr>
              <w:t>区统计局</w:t>
            </w:r>
          </w:p>
          <w:p w14:paraId="72D17CA8">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rPr>
            </w:pPr>
            <w:r>
              <w:rPr>
                <w:rFonts w:hint="eastAsia" w:ascii="宋体" w:hAnsi="宋体" w:eastAsia="宋体" w:cs="宋体"/>
                <w:kern w:val="0"/>
                <w:szCs w:val="21"/>
              </w:rPr>
              <w:t>区生态环境局</w:t>
            </w:r>
          </w:p>
          <w:p w14:paraId="78EA1C4A">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rPr>
            </w:pPr>
            <w:r>
              <w:rPr>
                <w:rFonts w:hint="eastAsia" w:ascii="宋体" w:hAnsi="宋体" w:eastAsia="宋体" w:cs="宋体"/>
                <w:kern w:val="0"/>
                <w:szCs w:val="21"/>
              </w:rPr>
              <w:t>区发展改革委</w:t>
            </w:r>
          </w:p>
          <w:p w14:paraId="5B21C89A">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rPr>
              <w:t>区城市管理委</w:t>
            </w:r>
          </w:p>
        </w:tc>
        <w:tc>
          <w:tcPr>
            <w:tcW w:w="1115" w:type="dxa"/>
            <w:noWrap w:val="0"/>
            <w:vAlign w:val="center"/>
          </w:tcPr>
          <w:p w14:paraId="2D6E5135">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eastAsia="zh-CN"/>
              </w:rPr>
              <w:t>区供电公司</w:t>
            </w:r>
          </w:p>
        </w:tc>
      </w:tr>
      <w:tr w14:paraId="316A0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exact"/>
          <w:jc w:val="center"/>
        </w:trPr>
        <w:tc>
          <w:tcPr>
            <w:tcW w:w="671" w:type="dxa"/>
            <w:noWrap w:val="0"/>
            <w:vAlign w:val="center"/>
          </w:tcPr>
          <w:p w14:paraId="0B0D2441">
            <w:pPr>
              <w:adjustRightInd w:val="0"/>
              <w:snapToGrid w:val="0"/>
              <w:spacing w:after="0" w:line="240" w:lineRule="auto"/>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lang w:val="en-US" w:eastAsia="zh-CN"/>
              </w:rPr>
              <w:t>1</w:t>
            </w:r>
            <w:r>
              <w:rPr>
                <w:rFonts w:hint="eastAsia" w:ascii="宋体" w:hAnsi="宋体" w:cs="宋体"/>
                <w:kern w:val="0"/>
                <w:szCs w:val="21"/>
                <w:highlight w:val="none"/>
                <w:lang w:val="en-US" w:eastAsia="zh-CN"/>
              </w:rPr>
              <w:t>3</w:t>
            </w:r>
          </w:p>
        </w:tc>
        <w:tc>
          <w:tcPr>
            <w:tcW w:w="1170" w:type="dxa"/>
            <w:noWrap w:val="0"/>
            <w:vAlign w:val="center"/>
          </w:tcPr>
          <w:p w14:paraId="6566E3E7">
            <w:pPr>
              <w:adjustRightInd w:val="0"/>
              <w:snapToGrid w:val="0"/>
              <w:spacing w:after="0"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Cs w:val="21"/>
                <w:highlight w:val="none"/>
                <w:lang w:bidi="ar"/>
              </w:rPr>
              <w:t>强化应对气候变化政策支持</w:t>
            </w:r>
          </w:p>
        </w:tc>
        <w:tc>
          <w:tcPr>
            <w:tcW w:w="3770" w:type="dxa"/>
            <w:noWrap w:val="0"/>
            <w:vAlign w:val="center"/>
          </w:tcPr>
          <w:p w14:paraId="40FABF6C">
            <w:pPr>
              <w:adjustRightInd w:val="0"/>
              <w:snapToGrid w:val="0"/>
              <w:spacing w:after="0" w:line="240" w:lineRule="auto"/>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Cs w:val="21"/>
                <w:highlight w:val="none"/>
                <w:lang w:bidi="ar"/>
              </w:rPr>
              <w:t>积极争取对减缓和适应气候变化重大项目的资金支持。加大对低碳项目资金支持，鼓励先进低碳技术研发推广和项目建设。加大对应对气候变化和“双碳”领域的科技支撑。</w:t>
            </w:r>
          </w:p>
        </w:tc>
        <w:tc>
          <w:tcPr>
            <w:tcW w:w="1150" w:type="dxa"/>
            <w:noWrap w:val="0"/>
            <w:vAlign w:val="center"/>
          </w:tcPr>
          <w:p w14:paraId="4B861DB3">
            <w:pPr>
              <w:adjustRightInd w:val="0"/>
              <w:snapToGrid w:val="0"/>
              <w:spacing w:after="0" w:line="240" w:lineRule="auto"/>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年底前</w:t>
            </w:r>
          </w:p>
        </w:tc>
        <w:tc>
          <w:tcPr>
            <w:tcW w:w="1360" w:type="dxa"/>
            <w:noWrap w:val="0"/>
            <w:vAlign w:val="center"/>
          </w:tcPr>
          <w:p w14:paraId="6D914EFD">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rPr>
            </w:pPr>
            <w:r>
              <w:rPr>
                <w:rFonts w:hint="eastAsia" w:ascii="宋体" w:hAnsi="宋体" w:eastAsia="宋体" w:cs="宋体"/>
                <w:kern w:val="0"/>
                <w:szCs w:val="21"/>
              </w:rPr>
              <w:t>区发展改革委</w:t>
            </w:r>
          </w:p>
          <w:p w14:paraId="36EF999D">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rPr>
            </w:pPr>
            <w:r>
              <w:rPr>
                <w:rFonts w:hint="eastAsia" w:ascii="宋体" w:hAnsi="宋体" w:eastAsia="宋体" w:cs="宋体"/>
                <w:kern w:val="0"/>
                <w:szCs w:val="21"/>
              </w:rPr>
              <w:t>区生态环境局</w:t>
            </w:r>
          </w:p>
          <w:p w14:paraId="42881611">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eastAsia="zh-CN"/>
              </w:rPr>
              <w:t>区经济和信息化局</w:t>
            </w:r>
          </w:p>
        </w:tc>
        <w:tc>
          <w:tcPr>
            <w:tcW w:w="1115" w:type="dxa"/>
            <w:noWrap w:val="0"/>
            <w:vAlign w:val="center"/>
          </w:tcPr>
          <w:p w14:paraId="102803A2">
            <w:pPr>
              <w:adjustRightInd w:val="0"/>
              <w:snapToGrid w:val="0"/>
              <w:spacing w:after="0" w:line="240" w:lineRule="auto"/>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w:t>
            </w:r>
          </w:p>
        </w:tc>
      </w:tr>
      <w:tr w14:paraId="2E116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36" w:type="dxa"/>
            <w:gridSpan w:val="6"/>
            <w:tcBorders>
              <w:top w:val="single" w:color="auto" w:sz="4" w:space="0"/>
              <w:left w:val="single" w:color="auto" w:sz="4" w:space="0"/>
              <w:bottom w:val="single" w:color="auto" w:sz="4" w:space="0"/>
              <w:right w:val="single" w:color="auto" w:sz="4" w:space="0"/>
            </w:tcBorders>
            <w:noWrap w:val="0"/>
            <w:vAlign w:val="center"/>
          </w:tcPr>
          <w:p w14:paraId="0D5DC72D">
            <w:pPr>
              <w:widowControl/>
              <w:snapToGrid w:val="0"/>
              <w:spacing w:after="0" w:line="240" w:lineRule="auto"/>
              <w:ind w:left="-105" w:leftChars="-50" w:right="-105" w:rightChars="-50"/>
              <w:jc w:val="center"/>
              <w:rPr>
                <w:rFonts w:hint="eastAsia" w:ascii="黑体" w:hAnsi="黑体" w:eastAsia="黑体" w:cs="黑体"/>
                <w:szCs w:val="21"/>
              </w:rPr>
            </w:pPr>
            <w:r>
              <w:rPr>
                <w:rFonts w:hint="eastAsia" w:ascii="黑体" w:hAnsi="黑体" w:eastAsia="黑体" w:cs="黑体"/>
                <w:color w:val="auto"/>
                <w:kern w:val="0"/>
                <w:sz w:val="32"/>
                <w:szCs w:val="32"/>
              </w:rPr>
              <w:t>二、“无废城市”建设</w:t>
            </w:r>
          </w:p>
        </w:tc>
      </w:tr>
      <w:tr w14:paraId="76963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36" w:type="dxa"/>
            <w:gridSpan w:val="6"/>
            <w:tcBorders>
              <w:top w:val="single" w:color="auto" w:sz="4" w:space="0"/>
              <w:left w:val="single" w:color="auto" w:sz="4" w:space="0"/>
              <w:bottom w:val="single" w:color="auto" w:sz="4" w:space="0"/>
              <w:right w:val="single" w:color="auto" w:sz="4" w:space="0"/>
            </w:tcBorders>
            <w:noWrap w:val="0"/>
            <w:vAlign w:val="center"/>
          </w:tcPr>
          <w:p w14:paraId="39364394">
            <w:pPr>
              <w:adjustRightInd w:val="0"/>
              <w:snapToGrid w:val="0"/>
              <w:spacing w:after="0" w:line="240" w:lineRule="auto"/>
              <w:ind w:left="-105" w:leftChars="-50" w:right="-105" w:rightChars="-50"/>
              <w:jc w:val="center"/>
              <w:rPr>
                <w:rFonts w:hint="eastAsia" w:ascii="黑体" w:hAnsi="黑体" w:eastAsia="黑体" w:cs="黑体"/>
                <w:szCs w:val="21"/>
              </w:rPr>
            </w:pPr>
            <w:r>
              <w:rPr>
                <w:rFonts w:hint="eastAsia" w:ascii="黑体" w:hAnsi="黑体" w:eastAsia="黑体" w:cs="黑体"/>
                <w:color w:val="auto"/>
                <w:szCs w:val="21"/>
              </w:rPr>
              <w:t>（一）主要目标</w:t>
            </w:r>
          </w:p>
        </w:tc>
      </w:tr>
      <w:tr w14:paraId="64FF0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exact"/>
          <w:jc w:val="center"/>
        </w:trPr>
        <w:tc>
          <w:tcPr>
            <w:tcW w:w="671" w:type="dxa"/>
            <w:tcBorders>
              <w:top w:val="single" w:color="auto" w:sz="4" w:space="0"/>
              <w:left w:val="single" w:color="auto" w:sz="4" w:space="0"/>
              <w:bottom w:val="single" w:color="auto" w:sz="4" w:space="0"/>
              <w:right w:val="single" w:color="auto" w:sz="4" w:space="0"/>
            </w:tcBorders>
            <w:noWrap w:val="0"/>
            <w:vAlign w:val="center"/>
          </w:tcPr>
          <w:p w14:paraId="1378DACB">
            <w:pPr>
              <w:keepNext w:val="0"/>
              <w:keepLines w:val="0"/>
              <w:widowControl/>
              <w:suppressLineNumbers w:val="0"/>
              <w:spacing w:after="0" w:line="240" w:lineRule="auto"/>
              <w:jc w:val="center"/>
              <w:textAlignment w:val="center"/>
              <w:rPr>
                <w:rFonts w:hint="default" w:ascii="宋体" w:hAnsi="宋体" w:eastAsia="宋体" w:cs="宋体"/>
                <w:szCs w:val="21"/>
                <w:lang w:val="en-US"/>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4</w:t>
            </w:r>
          </w:p>
        </w:tc>
        <w:tc>
          <w:tcPr>
            <w:tcW w:w="1170" w:type="dxa"/>
            <w:tcBorders>
              <w:top w:val="single" w:color="auto" w:sz="4" w:space="0"/>
              <w:left w:val="nil"/>
              <w:bottom w:val="single" w:color="auto" w:sz="4" w:space="0"/>
              <w:right w:val="single" w:color="auto" w:sz="4" w:space="0"/>
            </w:tcBorders>
            <w:noWrap w:val="0"/>
            <w:vAlign w:val="center"/>
          </w:tcPr>
          <w:p w14:paraId="7C2ABF71">
            <w:pPr>
              <w:keepNext w:val="0"/>
              <w:keepLines w:val="0"/>
              <w:widowControl/>
              <w:suppressLineNumbers w:val="0"/>
              <w:spacing w:after="0" w:line="240" w:lineRule="auto"/>
              <w:jc w:val="center"/>
              <w:textAlignment w:val="center"/>
              <w:rPr>
                <w:rFonts w:hint="eastAsia" w:ascii="宋体" w:hAnsi="宋体" w:eastAsia="宋体" w:cs="宋体"/>
                <w:szCs w:val="21"/>
              </w:rPr>
            </w:pPr>
            <w:r>
              <w:rPr>
                <w:rFonts w:hint="eastAsia" w:ascii="宋体" w:hAnsi="宋体" w:eastAsia="宋体" w:cs="宋体"/>
                <w:i w:val="0"/>
                <w:iCs w:val="0"/>
                <w:color w:val="000000"/>
                <w:kern w:val="0"/>
                <w:sz w:val="21"/>
                <w:szCs w:val="21"/>
                <w:u w:val="none"/>
                <w:lang w:val="en-US" w:eastAsia="zh-CN" w:bidi="ar"/>
              </w:rPr>
              <w:t>目标任务</w:t>
            </w:r>
          </w:p>
        </w:tc>
        <w:tc>
          <w:tcPr>
            <w:tcW w:w="3770" w:type="dxa"/>
            <w:tcBorders>
              <w:top w:val="single" w:color="auto" w:sz="4" w:space="0"/>
              <w:left w:val="nil"/>
              <w:bottom w:val="single" w:color="auto" w:sz="4" w:space="0"/>
              <w:right w:val="single" w:color="auto" w:sz="4" w:space="0"/>
            </w:tcBorders>
            <w:noWrap w:val="0"/>
            <w:vAlign w:val="center"/>
          </w:tcPr>
          <w:p w14:paraId="57A55AB4">
            <w:pPr>
              <w:keepNext w:val="0"/>
              <w:keepLines w:val="0"/>
              <w:widowControl/>
              <w:suppressLineNumbers w:val="0"/>
              <w:spacing w:after="0" w:line="240" w:lineRule="auto"/>
              <w:jc w:val="left"/>
              <w:textAlignment w:val="center"/>
              <w:rPr>
                <w:rFonts w:hint="eastAsia" w:ascii="宋体" w:hAnsi="宋体" w:eastAsia="宋体" w:cs="宋体"/>
                <w:szCs w:val="21"/>
              </w:rPr>
            </w:pPr>
            <w:r>
              <w:rPr>
                <w:rFonts w:hint="eastAsia" w:ascii="宋体" w:hAnsi="宋体" w:eastAsia="宋体" w:cs="宋体"/>
                <w:i w:val="0"/>
                <w:iCs w:val="0"/>
                <w:color w:val="000000"/>
                <w:kern w:val="0"/>
                <w:sz w:val="21"/>
                <w:szCs w:val="21"/>
                <w:u w:val="none"/>
                <w:lang w:val="en-US" w:eastAsia="zh-CN" w:bidi="ar"/>
              </w:rPr>
              <w:t>落实北京市全域“无废城市”建设工作方案，推进大兴区“无废城市”建设，危险废物填埋处置量占比同比降低。</w:t>
            </w:r>
          </w:p>
        </w:tc>
        <w:tc>
          <w:tcPr>
            <w:tcW w:w="1150" w:type="dxa"/>
            <w:tcBorders>
              <w:top w:val="single" w:color="auto" w:sz="4" w:space="0"/>
              <w:left w:val="nil"/>
              <w:bottom w:val="single" w:color="auto" w:sz="4" w:space="0"/>
              <w:right w:val="single" w:color="auto" w:sz="4" w:space="0"/>
            </w:tcBorders>
            <w:noWrap w:val="0"/>
            <w:vAlign w:val="center"/>
          </w:tcPr>
          <w:p w14:paraId="6870246F">
            <w:pPr>
              <w:keepNext w:val="0"/>
              <w:keepLines w:val="0"/>
              <w:widowControl/>
              <w:suppressLineNumbers w:val="0"/>
              <w:spacing w:after="0" w:line="240" w:lineRule="auto"/>
              <w:jc w:val="center"/>
              <w:textAlignment w:val="center"/>
              <w:rPr>
                <w:rFonts w:hint="eastAsia" w:ascii="宋体" w:hAnsi="宋体" w:eastAsia="宋体" w:cs="宋体"/>
                <w:szCs w:val="21"/>
              </w:rPr>
            </w:pPr>
            <w:r>
              <w:rPr>
                <w:rFonts w:hint="eastAsia" w:ascii="宋体" w:hAnsi="宋体" w:eastAsia="宋体" w:cs="宋体"/>
                <w:i w:val="0"/>
                <w:iCs w:val="0"/>
                <w:color w:val="000000"/>
                <w:kern w:val="0"/>
                <w:sz w:val="21"/>
                <w:szCs w:val="21"/>
                <w:u w:val="none"/>
                <w:lang w:val="en-US" w:eastAsia="zh-CN" w:bidi="ar"/>
              </w:rPr>
              <w:t>年底前</w:t>
            </w:r>
          </w:p>
        </w:tc>
        <w:tc>
          <w:tcPr>
            <w:tcW w:w="1360" w:type="dxa"/>
            <w:tcBorders>
              <w:top w:val="single" w:color="auto" w:sz="4" w:space="0"/>
              <w:left w:val="nil"/>
              <w:bottom w:val="single" w:color="auto" w:sz="4" w:space="0"/>
              <w:right w:val="single" w:color="auto" w:sz="4" w:space="0"/>
            </w:tcBorders>
            <w:noWrap w:val="0"/>
            <w:vAlign w:val="center"/>
          </w:tcPr>
          <w:p w14:paraId="4D4290EE">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rPr>
            </w:pPr>
            <w:r>
              <w:rPr>
                <w:rFonts w:hint="eastAsia" w:ascii="宋体" w:hAnsi="宋体" w:eastAsia="宋体" w:cs="宋体"/>
                <w:kern w:val="0"/>
                <w:szCs w:val="21"/>
                <w:lang w:val="en-US" w:eastAsia="zh-CN"/>
              </w:rPr>
              <w:t>区生态环境局</w:t>
            </w:r>
          </w:p>
        </w:tc>
        <w:tc>
          <w:tcPr>
            <w:tcW w:w="1115" w:type="dxa"/>
            <w:tcBorders>
              <w:top w:val="single" w:color="auto" w:sz="4" w:space="0"/>
              <w:left w:val="nil"/>
              <w:bottom w:val="single" w:color="auto" w:sz="4" w:space="0"/>
              <w:right w:val="single" w:color="auto" w:sz="4" w:space="0"/>
            </w:tcBorders>
            <w:noWrap w:val="0"/>
            <w:vAlign w:val="center"/>
          </w:tcPr>
          <w:p w14:paraId="07E6D142">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i w:val="0"/>
                <w:caps w:val="0"/>
                <w:spacing w:val="0"/>
                <w:kern w:val="0"/>
                <w:sz w:val="21"/>
                <w:szCs w:val="21"/>
                <w:highlight w:val="none"/>
                <w:lang w:val="en-US" w:eastAsia="zh-CN"/>
              </w:rPr>
            </w:pPr>
            <w:r>
              <w:rPr>
                <w:rFonts w:hint="eastAsia" w:ascii="宋体" w:hAnsi="宋体" w:eastAsia="宋体" w:cs="宋体"/>
                <w:i w:val="0"/>
                <w:caps w:val="0"/>
                <w:spacing w:val="0"/>
                <w:kern w:val="0"/>
                <w:sz w:val="21"/>
                <w:szCs w:val="21"/>
                <w:highlight w:val="none"/>
                <w:lang w:val="en-US" w:eastAsia="zh-CN"/>
              </w:rPr>
              <w:t>区城市管</w:t>
            </w:r>
          </w:p>
          <w:p w14:paraId="7E79C2A4">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i w:val="0"/>
                <w:caps w:val="0"/>
                <w:spacing w:val="0"/>
                <w:kern w:val="0"/>
                <w:sz w:val="21"/>
                <w:szCs w:val="21"/>
                <w:highlight w:val="none"/>
                <w:lang w:val="en-US" w:eastAsia="zh-CN"/>
              </w:rPr>
            </w:pPr>
            <w:r>
              <w:rPr>
                <w:rFonts w:hint="eastAsia" w:ascii="宋体" w:hAnsi="宋体" w:eastAsia="宋体" w:cs="宋体"/>
                <w:i w:val="0"/>
                <w:caps w:val="0"/>
                <w:spacing w:val="0"/>
                <w:kern w:val="0"/>
                <w:sz w:val="21"/>
                <w:szCs w:val="21"/>
                <w:highlight w:val="none"/>
                <w:lang w:val="en-US" w:eastAsia="zh-CN"/>
              </w:rPr>
              <w:t>理委</w:t>
            </w:r>
          </w:p>
        </w:tc>
      </w:tr>
      <w:tr w14:paraId="7CA18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36" w:type="dxa"/>
            <w:gridSpan w:val="6"/>
            <w:tcBorders>
              <w:top w:val="single" w:color="auto" w:sz="4" w:space="0"/>
              <w:left w:val="single" w:color="auto" w:sz="4" w:space="0"/>
              <w:bottom w:val="single" w:color="auto" w:sz="4" w:space="0"/>
              <w:right w:val="single" w:color="auto" w:sz="4" w:space="0"/>
            </w:tcBorders>
            <w:noWrap w:val="0"/>
            <w:vAlign w:val="center"/>
          </w:tcPr>
          <w:p w14:paraId="5A2A2A95">
            <w:pPr>
              <w:adjustRightInd w:val="0"/>
              <w:snapToGrid w:val="0"/>
              <w:spacing w:after="0" w:line="240" w:lineRule="auto"/>
              <w:jc w:val="center"/>
              <w:rPr>
                <w:rFonts w:hint="eastAsia" w:ascii="黑体" w:hAnsi="黑体" w:eastAsia="黑体" w:cs="黑体"/>
                <w:szCs w:val="21"/>
              </w:rPr>
            </w:pPr>
            <w:r>
              <w:rPr>
                <w:rFonts w:hint="eastAsia" w:ascii="黑体" w:hAnsi="黑体" w:eastAsia="黑体" w:cs="黑体"/>
                <w:szCs w:val="21"/>
              </w:rPr>
              <w:t>（二）加强固体废物综合治理</w:t>
            </w:r>
          </w:p>
        </w:tc>
      </w:tr>
      <w:tr w14:paraId="02423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7" w:hRule="exact"/>
          <w:jc w:val="center"/>
        </w:trPr>
        <w:tc>
          <w:tcPr>
            <w:tcW w:w="671" w:type="dxa"/>
            <w:vMerge w:val="restart"/>
            <w:tcBorders>
              <w:left w:val="single" w:color="auto" w:sz="4" w:space="0"/>
              <w:right w:val="single" w:color="auto" w:sz="4" w:space="0"/>
            </w:tcBorders>
            <w:noWrap w:val="0"/>
            <w:vAlign w:val="center"/>
          </w:tcPr>
          <w:p w14:paraId="29F8D317">
            <w:pPr>
              <w:keepNext w:val="0"/>
              <w:keepLines w:val="0"/>
              <w:widowControl/>
              <w:suppressLineNumbers w:val="0"/>
              <w:spacing w:after="0" w:line="24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5</w:t>
            </w:r>
          </w:p>
        </w:tc>
        <w:tc>
          <w:tcPr>
            <w:tcW w:w="1170" w:type="dxa"/>
            <w:vMerge w:val="restart"/>
            <w:tcBorders>
              <w:left w:val="nil"/>
              <w:right w:val="single" w:color="auto" w:sz="4" w:space="0"/>
            </w:tcBorders>
            <w:noWrap w:val="0"/>
            <w:vAlign w:val="center"/>
          </w:tcPr>
          <w:p w14:paraId="1D0A8B59">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强化工业固废源头减量和高效利用</w:t>
            </w:r>
          </w:p>
        </w:tc>
        <w:tc>
          <w:tcPr>
            <w:tcW w:w="3770" w:type="dxa"/>
            <w:tcBorders>
              <w:top w:val="single" w:color="auto" w:sz="4" w:space="0"/>
              <w:left w:val="nil"/>
              <w:bottom w:val="single" w:color="auto" w:sz="4" w:space="0"/>
              <w:right w:val="single" w:color="auto" w:sz="4" w:space="0"/>
            </w:tcBorders>
            <w:noWrap w:val="0"/>
            <w:vAlign w:val="center"/>
          </w:tcPr>
          <w:p w14:paraId="1EF8A328">
            <w:pPr>
              <w:keepNext w:val="0"/>
              <w:keepLines w:val="0"/>
              <w:widowControl/>
              <w:suppressLineNumbers w:val="0"/>
              <w:spacing w:after="0"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引导工业固废源头减量。强化建设项目环境影响评价管理，环境影响评价文件中明确一般工业固体废物产生强度、环境管理要求、产生和利用处置情况。依法开展清洁生产审核，按照市级要求将一般工业固体废物产生量降低情况纳入清洁生产评价和美丽工厂指标体系。推广先进技术，引导一般工业固体废物产生强度高于0.2吨/万元的制造业企业转型升级。</w:t>
            </w:r>
          </w:p>
        </w:tc>
        <w:tc>
          <w:tcPr>
            <w:tcW w:w="1150" w:type="dxa"/>
            <w:tcBorders>
              <w:top w:val="single" w:color="auto" w:sz="4" w:space="0"/>
              <w:left w:val="nil"/>
              <w:bottom w:val="single" w:color="auto" w:sz="4" w:space="0"/>
              <w:right w:val="single" w:color="auto" w:sz="4" w:space="0"/>
            </w:tcBorders>
            <w:noWrap w:val="0"/>
            <w:vAlign w:val="center"/>
          </w:tcPr>
          <w:p w14:paraId="5F6FF296">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年底前</w:t>
            </w:r>
          </w:p>
        </w:tc>
        <w:tc>
          <w:tcPr>
            <w:tcW w:w="1360" w:type="dxa"/>
            <w:tcBorders>
              <w:top w:val="single" w:color="auto" w:sz="4" w:space="0"/>
              <w:left w:val="nil"/>
              <w:bottom w:val="single" w:color="auto" w:sz="4" w:space="0"/>
              <w:right w:val="single" w:color="auto" w:sz="4" w:space="0"/>
            </w:tcBorders>
            <w:noWrap w:val="0"/>
            <w:vAlign w:val="center"/>
          </w:tcPr>
          <w:p w14:paraId="0AEFA2BB">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区生态环境局</w:t>
            </w:r>
          </w:p>
          <w:p w14:paraId="2324770F">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区经济和信息化局</w:t>
            </w:r>
          </w:p>
          <w:p w14:paraId="2C40FBC8">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区发展改革委</w:t>
            </w:r>
          </w:p>
        </w:tc>
        <w:tc>
          <w:tcPr>
            <w:tcW w:w="1115" w:type="dxa"/>
            <w:tcBorders>
              <w:top w:val="single" w:color="auto" w:sz="4" w:space="0"/>
              <w:left w:val="nil"/>
              <w:bottom w:val="single" w:color="auto" w:sz="4" w:space="0"/>
              <w:right w:val="single" w:color="auto" w:sz="4" w:space="0"/>
            </w:tcBorders>
            <w:noWrap w:val="0"/>
            <w:vAlign w:val="center"/>
          </w:tcPr>
          <w:p w14:paraId="4F49713D">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r>
      <w:tr w14:paraId="0C60E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7" w:hRule="exact"/>
          <w:jc w:val="center"/>
        </w:trPr>
        <w:tc>
          <w:tcPr>
            <w:tcW w:w="671" w:type="dxa"/>
            <w:vMerge w:val="continue"/>
            <w:tcBorders>
              <w:left w:val="single" w:color="auto" w:sz="4" w:space="0"/>
              <w:right w:val="single" w:color="auto" w:sz="4" w:space="0"/>
            </w:tcBorders>
            <w:noWrap w:val="0"/>
            <w:vAlign w:val="center"/>
          </w:tcPr>
          <w:p w14:paraId="6ADC1A74">
            <w:pPr>
              <w:spacing w:after="0" w:line="240" w:lineRule="auto"/>
              <w:jc w:val="center"/>
              <w:rPr>
                <w:rFonts w:hint="eastAsia" w:ascii="宋体" w:hAnsi="宋体" w:eastAsia="宋体" w:cs="宋体"/>
                <w:i w:val="0"/>
                <w:iCs w:val="0"/>
                <w:color w:val="000000"/>
                <w:kern w:val="0"/>
                <w:sz w:val="21"/>
                <w:szCs w:val="21"/>
                <w:u w:val="none"/>
                <w:lang w:val="en-US" w:eastAsia="zh-CN" w:bidi="ar"/>
              </w:rPr>
            </w:pPr>
          </w:p>
        </w:tc>
        <w:tc>
          <w:tcPr>
            <w:tcW w:w="1170" w:type="dxa"/>
            <w:vMerge w:val="continue"/>
            <w:tcBorders>
              <w:left w:val="nil"/>
              <w:right w:val="single" w:color="auto" w:sz="4" w:space="0"/>
            </w:tcBorders>
            <w:noWrap w:val="0"/>
            <w:vAlign w:val="center"/>
          </w:tcPr>
          <w:p w14:paraId="6CA2FF35">
            <w:pPr>
              <w:spacing w:after="0" w:line="240" w:lineRule="auto"/>
              <w:jc w:val="left"/>
              <w:rPr>
                <w:rFonts w:hint="eastAsia" w:ascii="宋体" w:hAnsi="宋体" w:eastAsia="宋体" w:cs="宋体"/>
                <w:i w:val="0"/>
                <w:iCs w:val="0"/>
                <w:color w:val="000000"/>
                <w:kern w:val="0"/>
                <w:sz w:val="21"/>
                <w:szCs w:val="21"/>
                <w:u w:val="none"/>
                <w:lang w:val="en-US" w:eastAsia="zh-CN" w:bidi="ar"/>
              </w:rPr>
            </w:pPr>
          </w:p>
        </w:tc>
        <w:tc>
          <w:tcPr>
            <w:tcW w:w="3770" w:type="dxa"/>
            <w:tcBorders>
              <w:top w:val="single" w:color="auto" w:sz="4" w:space="0"/>
              <w:left w:val="nil"/>
              <w:bottom w:val="single" w:color="auto" w:sz="4" w:space="0"/>
              <w:right w:val="single" w:color="auto" w:sz="4" w:space="0"/>
            </w:tcBorders>
            <w:noWrap w:val="0"/>
            <w:vAlign w:val="center"/>
          </w:tcPr>
          <w:p w14:paraId="14A280DA">
            <w:pPr>
              <w:keepNext w:val="0"/>
              <w:keepLines w:val="0"/>
              <w:widowControl/>
              <w:suppressLineNumbers w:val="0"/>
              <w:spacing w:after="0"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配合市级部门开展一般工业固体废物细化分类指标体系及一般工业固体废物环境统计填报指南研究。推动实现生活垃圾焚烧炉渣和可再生类废物全部利用。配合市级部门初步建立废动力电池收集转运体系。</w:t>
            </w:r>
          </w:p>
        </w:tc>
        <w:tc>
          <w:tcPr>
            <w:tcW w:w="1150" w:type="dxa"/>
            <w:tcBorders>
              <w:top w:val="single" w:color="auto" w:sz="4" w:space="0"/>
              <w:left w:val="nil"/>
              <w:bottom w:val="single" w:color="auto" w:sz="4" w:space="0"/>
              <w:right w:val="single" w:color="auto" w:sz="4" w:space="0"/>
            </w:tcBorders>
            <w:noWrap w:val="0"/>
            <w:vAlign w:val="center"/>
          </w:tcPr>
          <w:p w14:paraId="7BC9B67C">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年底前</w:t>
            </w:r>
          </w:p>
        </w:tc>
        <w:tc>
          <w:tcPr>
            <w:tcW w:w="1360" w:type="dxa"/>
            <w:tcBorders>
              <w:top w:val="single" w:color="auto" w:sz="4" w:space="0"/>
              <w:left w:val="nil"/>
              <w:bottom w:val="single" w:color="auto" w:sz="4" w:space="0"/>
              <w:right w:val="single" w:color="auto" w:sz="4" w:space="0"/>
            </w:tcBorders>
            <w:noWrap w:val="0"/>
            <w:vAlign w:val="center"/>
          </w:tcPr>
          <w:p w14:paraId="66BD71F6">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区生态环境局</w:t>
            </w:r>
          </w:p>
          <w:p w14:paraId="494B5236">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区经济和信息化局</w:t>
            </w:r>
          </w:p>
        </w:tc>
        <w:tc>
          <w:tcPr>
            <w:tcW w:w="1115" w:type="dxa"/>
            <w:tcBorders>
              <w:top w:val="single" w:color="auto" w:sz="4" w:space="0"/>
              <w:left w:val="nil"/>
              <w:bottom w:val="single" w:color="auto" w:sz="4" w:space="0"/>
              <w:right w:val="single" w:color="auto" w:sz="4" w:space="0"/>
            </w:tcBorders>
            <w:noWrap w:val="0"/>
            <w:vAlign w:val="center"/>
          </w:tcPr>
          <w:p w14:paraId="3CD9C8AA">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区城市管</w:t>
            </w:r>
          </w:p>
          <w:p w14:paraId="24BF8B7D">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理委</w:t>
            </w:r>
          </w:p>
        </w:tc>
      </w:tr>
      <w:tr w14:paraId="1DF8D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7" w:hRule="exact"/>
          <w:jc w:val="center"/>
        </w:trPr>
        <w:tc>
          <w:tcPr>
            <w:tcW w:w="671" w:type="dxa"/>
            <w:vMerge w:val="restart"/>
            <w:tcBorders>
              <w:left w:val="single" w:color="auto" w:sz="4" w:space="0"/>
              <w:right w:val="single" w:color="auto" w:sz="4" w:space="0"/>
            </w:tcBorders>
            <w:noWrap w:val="0"/>
            <w:vAlign w:val="center"/>
          </w:tcPr>
          <w:p w14:paraId="612FD3AB">
            <w:pPr>
              <w:keepNext w:val="0"/>
              <w:keepLines w:val="0"/>
              <w:widowControl/>
              <w:suppressLineNumbers w:val="0"/>
              <w:spacing w:after="0" w:line="24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6</w:t>
            </w:r>
          </w:p>
        </w:tc>
        <w:tc>
          <w:tcPr>
            <w:tcW w:w="1170" w:type="dxa"/>
            <w:vMerge w:val="restart"/>
            <w:tcBorders>
              <w:left w:val="nil"/>
              <w:right w:val="single" w:color="auto" w:sz="4" w:space="0"/>
            </w:tcBorders>
            <w:noWrap w:val="0"/>
            <w:vAlign w:val="center"/>
          </w:tcPr>
          <w:p w14:paraId="3844888C">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提升生活垃圾分类实效</w:t>
            </w:r>
          </w:p>
        </w:tc>
        <w:tc>
          <w:tcPr>
            <w:tcW w:w="3770" w:type="dxa"/>
            <w:tcBorders>
              <w:top w:val="single" w:color="auto" w:sz="4" w:space="0"/>
              <w:left w:val="nil"/>
              <w:bottom w:val="single" w:color="auto" w:sz="4" w:space="0"/>
              <w:right w:val="single" w:color="auto" w:sz="4" w:space="0"/>
            </w:tcBorders>
            <w:noWrap w:val="0"/>
            <w:vAlign w:val="center"/>
          </w:tcPr>
          <w:p w14:paraId="21917419">
            <w:pPr>
              <w:keepNext w:val="0"/>
              <w:keepLines w:val="0"/>
              <w:widowControl/>
              <w:suppressLineNumbers w:val="0"/>
              <w:spacing w:after="0"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color w:val="auto"/>
                <w:kern w:val="0"/>
                <w:szCs w:val="21"/>
              </w:rPr>
              <w:t>推动机关事业单位和公共机构无纸化办公，</w:t>
            </w:r>
            <w:r>
              <w:rPr>
                <w:rFonts w:hint="eastAsia" w:ascii="宋体" w:hAnsi="宋体" w:eastAsia="宋体" w:cs="宋体"/>
                <w:color w:val="auto"/>
                <w:kern w:val="0"/>
                <w:sz w:val="21"/>
                <w:szCs w:val="21"/>
                <w:lang w:val="en-US" w:eastAsia="zh-CN" w:bidi="ar"/>
              </w:rPr>
              <w:t>鼓励电商、快递等重点领域使用可循环重复利用包装，从源头上减少一次性塑料制品使用</w:t>
            </w:r>
            <w:r>
              <w:rPr>
                <w:rFonts w:hint="eastAsia" w:ascii="宋体" w:hAnsi="宋体" w:cs="宋体"/>
                <w:color w:val="auto"/>
                <w:kern w:val="0"/>
                <w:szCs w:val="21"/>
              </w:rPr>
              <w:t>。在写字楼、产业园区等快递、外卖数量较多区域，</w:t>
            </w:r>
            <w:r>
              <w:rPr>
                <w:rFonts w:hint="eastAsia" w:ascii="宋体" w:hAnsi="宋体" w:cs="宋体"/>
                <w:color w:val="auto"/>
                <w:kern w:val="0"/>
                <w:szCs w:val="21"/>
                <w:lang w:eastAsia="zh-CN"/>
              </w:rPr>
              <w:t>持续</w:t>
            </w:r>
            <w:r>
              <w:rPr>
                <w:rFonts w:hint="eastAsia" w:ascii="宋体" w:hAnsi="宋体" w:cs="宋体"/>
                <w:color w:val="auto"/>
                <w:kern w:val="0"/>
                <w:szCs w:val="21"/>
              </w:rPr>
              <w:t>开展快递包装、外卖餐盒回收。生产、销售、快递等企业减少二次包装，加强纸箱回收复用。</w:t>
            </w:r>
          </w:p>
        </w:tc>
        <w:tc>
          <w:tcPr>
            <w:tcW w:w="1150" w:type="dxa"/>
            <w:tcBorders>
              <w:top w:val="single" w:color="auto" w:sz="4" w:space="0"/>
              <w:left w:val="nil"/>
              <w:bottom w:val="single" w:color="auto" w:sz="4" w:space="0"/>
              <w:right w:val="single" w:color="auto" w:sz="4" w:space="0"/>
            </w:tcBorders>
            <w:noWrap w:val="0"/>
            <w:vAlign w:val="center"/>
          </w:tcPr>
          <w:p w14:paraId="045B9FAA">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年底前</w:t>
            </w:r>
          </w:p>
        </w:tc>
        <w:tc>
          <w:tcPr>
            <w:tcW w:w="1360" w:type="dxa"/>
            <w:tcBorders>
              <w:top w:val="single" w:color="auto" w:sz="4" w:space="0"/>
              <w:left w:val="nil"/>
              <w:bottom w:val="single" w:color="auto" w:sz="4" w:space="0"/>
              <w:right w:val="single" w:color="auto" w:sz="4" w:space="0"/>
            </w:tcBorders>
            <w:noWrap w:val="0"/>
            <w:vAlign w:val="center"/>
          </w:tcPr>
          <w:p w14:paraId="50A18DB6">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区发展改革委</w:t>
            </w:r>
          </w:p>
          <w:p w14:paraId="48C23494">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区委宣传部</w:t>
            </w:r>
          </w:p>
          <w:p w14:paraId="3832C151">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区机关事务中心</w:t>
            </w:r>
          </w:p>
          <w:p w14:paraId="1A86C322">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区教委</w:t>
            </w:r>
          </w:p>
          <w:p w14:paraId="0CFF7303">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区经济和信息化局</w:t>
            </w:r>
          </w:p>
          <w:p w14:paraId="70844C7B">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区城市管理委</w:t>
            </w:r>
          </w:p>
          <w:p w14:paraId="0CBA7B64">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区商务局</w:t>
            </w:r>
          </w:p>
          <w:p w14:paraId="789DBCBE">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区市场监管局</w:t>
            </w:r>
          </w:p>
          <w:p w14:paraId="3E3D6EBC">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区邮政公司</w:t>
            </w:r>
          </w:p>
        </w:tc>
        <w:tc>
          <w:tcPr>
            <w:tcW w:w="1115" w:type="dxa"/>
            <w:tcBorders>
              <w:top w:val="single" w:color="auto" w:sz="4" w:space="0"/>
              <w:left w:val="nil"/>
              <w:bottom w:val="single" w:color="auto" w:sz="4" w:space="0"/>
              <w:right w:val="single" w:color="auto" w:sz="4" w:space="0"/>
            </w:tcBorders>
            <w:noWrap w:val="0"/>
            <w:vAlign w:val="center"/>
          </w:tcPr>
          <w:p w14:paraId="25DF3C4D">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区生态环</w:t>
            </w:r>
          </w:p>
          <w:p w14:paraId="3893A693">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境局</w:t>
            </w:r>
          </w:p>
          <w:p w14:paraId="1244FF99">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各镇人民</w:t>
            </w:r>
          </w:p>
          <w:p w14:paraId="60F9A7B4">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政府</w:t>
            </w:r>
          </w:p>
          <w:p w14:paraId="0A762C27">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各街道办</w:t>
            </w:r>
          </w:p>
          <w:p w14:paraId="5F5AD8F3">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事处</w:t>
            </w:r>
          </w:p>
          <w:p w14:paraId="0C35540F">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各产业园区管委会</w:t>
            </w:r>
          </w:p>
        </w:tc>
      </w:tr>
      <w:tr w14:paraId="4634F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7" w:hRule="exact"/>
          <w:jc w:val="center"/>
        </w:trPr>
        <w:tc>
          <w:tcPr>
            <w:tcW w:w="671" w:type="dxa"/>
            <w:vMerge w:val="continue"/>
            <w:tcBorders>
              <w:left w:val="single" w:color="auto" w:sz="4" w:space="0"/>
              <w:right w:val="single" w:color="auto" w:sz="4" w:space="0"/>
            </w:tcBorders>
            <w:noWrap w:val="0"/>
            <w:vAlign w:val="center"/>
          </w:tcPr>
          <w:p w14:paraId="4F1E91A9">
            <w:pPr>
              <w:spacing w:after="0" w:line="240" w:lineRule="auto"/>
              <w:jc w:val="center"/>
              <w:rPr>
                <w:rFonts w:hint="eastAsia" w:ascii="宋体" w:hAnsi="宋体" w:eastAsia="宋体" w:cs="宋体"/>
                <w:i w:val="0"/>
                <w:iCs w:val="0"/>
                <w:color w:val="000000"/>
                <w:kern w:val="0"/>
                <w:sz w:val="21"/>
                <w:szCs w:val="21"/>
                <w:u w:val="none"/>
                <w:lang w:val="en-US" w:eastAsia="zh-CN" w:bidi="ar"/>
              </w:rPr>
            </w:pPr>
          </w:p>
        </w:tc>
        <w:tc>
          <w:tcPr>
            <w:tcW w:w="1170" w:type="dxa"/>
            <w:vMerge w:val="continue"/>
            <w:tcBorders>
              <w:left w:val="nil"/>
              <w:right w:val="single" w:color="auto" w:sz="4" w:space="0"/>
            </w:tcBorders>
            <w:noWrap w:val="0"/>
            <w:vAlign w:val="center"/>
          </w:tcPr>
          <w:p w14:paraId="2964E6FB">
            <w:pPr>
              <w:spacing w:after="0" w:line="240" w:lineRule="auto"/>
              <w:jc w:val="left"/>
              <w:rPr>
                <w:rFonts w:hint="eastAsia" w:ascii="宋体" w:hAnsi="宋体" w:eastAsia="宋体" w:cs="宋体"/>
                <w:i w:val="0"/>
                <w:iCs w:val="0"/>
                <w:color w:val="000000"/>
                <w:kern w:val="0"/>
                <w:sz w:val="21"/>
                <w:szCs w:val="21"/>
                <w:u w:val="none"/>
                <w:lang w:val="en-US" w:eastAsia="zh-CN" w:bidi="ar"/>
              </w:rPr>
            </w:pPr>
          </w:p>
        </w:tc>
        <w:tc>
          <w:tcPr>
            <w:tcW w:w="3770" w:type="dxa"/>
            <w:tcBorders>
              <w:top w:val="single" w:color="auto" w:sz="4" w:space="0"/>
              <w:left w:val="nil"/>
              <w:bottom w:val="single" w:color="auto" w:sz="4" w:space="0"/>
              <w:right w:val="single" w:color="auto" w:sz="4" w:space="0"/>
            </w:tcBorders>
            <w:noWrap w:val="0"/>
            <w:vAlign w:val="center"/>
          </w:tcPr>
          <w:p w14:paraId="1B72F656">
            <w:pPr>
              <w:keepNext w:val="0"/>
              <w:keepLines w:val="0"/>
              <w:widowControl/>
              <w:suppressLineNumbers w:val="0"/>
              <w:spacing w:after="0"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提高再生资源回收利用水平。扩大智能回收机进社区覆盖范围，完善直达居民的便民回收体系，完成</w:t>
            </w:r>
            <w:r>
              <w:rPr>
                <w:rFonts w:hint="eastAsia" w:ascii="宋体" w:hAnsi="宋体" w:cs="宋体"/>
                <w:i w:val="0"/>
                <w:iCs w:val="0"/>
                <w:color w:val="000000"/>
                <w:kern w:val="0"/>
                <w:sz w:val="21"/>
                <w:szCs w:val="21"/>
                <w:highlight w:val="none"/>
                <w:u w:val="none"/>
                <w:lang w:val="en-US" w:eastAsia="zh-CN" w:bidi="ar"/>
              </w:rPr>
              <w:t>300</w:t>
            </w:r>
            <w:r>
              <w:rPr>
                <w:rFonts w:hint="eastAsia" w:ascii="宋体" w:hAnsi="宋体" w:eastAsia="宋体" w:cs="宋体"/>
                <w:i w:val="0"/>
                <w:iCs w:val="0"/>
                <w:color w:val="000000"/>
                <w:kern w:val="0"/>
                <w:sz w:val="21"/>
                <w:szCs w:val="21"/>
                <w:u w:val="none"/>
                <w:lang w:val="en-US" w:eastAsia="zh-CN" w:bidi="ar"/>
              </w:rPr>
              <w:t>个小区（村）便民回收渠道布局。</w:t>
            </w:r>
          </w:p>
        </w:tc>
        <w:tc>
          <w:tcPr>
            <w:tcW w:w="1150" w:type="dxa"/>
            <w:tcBorders>
              <w:top w:val="single" w:color="auto" w:sz="4" w:space="0"/>
              <w:left w:val="nil"/>
              <w:bottom w:val="single" w:color="auto" w:sz="4" w:space="0"/>
              <w:right w:val="single" w:color="auto" w:sz="4" w:space="0"/>
            </w:tcBorders>
            <w:noWrap w:val="0"/>
            <w:vAlign w:val="center"/>
          </w:tcPr>
          <w:p w14:paraId="7B35B3FE">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年底前</w:t>
            </w:r>
          </w:p>
        </w:tc>
        <w:tc>
          <w:tcPr>
            <w:tcW w:w="1360" w:type="dxa"/>
            <w:tcBorders>
              <w:top w:val="single" w:color="auto" w:sz="4" w:space="0"/>
              <w:left w:val="nil"/>
              <w:bottom w:val="single" w:color="auto" w:sz="4" w:space="0"/>
              <w:right w:val="single" w:color="auto" w:sz="4" w:space="0"/>
            </w:tcBorders>
            <w:noWrap w:val="0"/>
            <w:vAlign w:val="center"/>
          </w:tcPr>
          <w:p w14:paraId="541897E9">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区城市管理委</w:t>
            </w:r>
          </w:p>
        </w:tc>
        <w:tc>
          <w:tcPr>
            <w:tcW w:w="1115" w:type="dxa"/>
            <w:tcBorders>
              <w:top w:val="single" w:color="auto" w:sz="4" w:space="0"/>
              <w:left w:val="nil"/>
              <w:bottom w:val="single" w:color="auto" w:sz="4" w:space="0"/>
              <w:right w:val="single" w:color="auto" w:sz="4" w:space="0"/>
            </w:tcBorders>
            <w:noWrap w:val="0"/>
            <w:vAlign w:val="center"/>
          </w:tcPr>
          <w:p w14:paraId="468FF7C2">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各镇人民</w:t>
            </w:r>
          </w:p>
          <w:p w14:paraId="23B7354B">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政府</w:t>
            </w:r>
          </w:p>
          <w:p w14:paraId="17F02A87">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各街道办</w:t>
            </w:r>
          </w:p>
          <w:p w14:paraId="3553A33D">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事处</w:t>
            </w:r>
          </w:p>
          <w:p w14:paraId="1EC36794">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各产业园区管委会</w:t>
            </w:r>
          </w:p>
        </w:tc>
      </w:tr>
      <w:tr w14:paraId="742D7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7" w:hRule="exact"/>
          <w:jc w:val="center"/>
        </w:trPr>
        <w:tc>
          <w:tcPr>
            <w:tcW w:w="671" w:type="dxa"/>
            <w:vMerge w:val="continue"/>
            <w:tcBorders>
              <w:left w:val="single" w:color="auto" w:sz="4" w:space="0"/>
              <w:right w:val="single" w:color="auto" w:sz="4" w:space="0"/>
            </w:tcBorders>
            <w:noWrap w:val="0"/>
            <w:vAlign w:val="center"/>
          </w:tcPr>
          <w:p w14:paraId="18FE183E">
            <w:pPr>
              <w:spacing w:after="0" w:line="240" w:lineRule="auto"/>
              <w:jc w:val="center"/>
              <w:rPr>
                <w:rFonts w:hint="eastAsia" w:ascii="宋体" w:hAnsi="宋体" w:eastAsia="宋体" w:cs="宋体"/>
                <w:i w:val="0"/>
                <w:iCs w:val="0"/>
                <w:color w:val="000000"/>
                <w:kern w:val="0"/>
                <w:sz w:val="21"/>
                <w:szCs w:val="21"/>
                <w:u w:val="none"/>
                <w:lang w:val="en-US" w:eastAsia="zh-CN" w:bidi="ar"/>
              </w:rPr>
            </w:pPr>
          </w:p>
        </w:tc>
        <w:tc>
          <w:tcPr>
            <w:tcW w:w="1170" w:type="dxa"/>
            <w:vMerge w:val="continue"/>
            <w:tcBorders>
              <w:left w:val="nil"/>
              <w:right w:val="single" w:color="auto" w:sz="4" w:space="0"/>
            </w:tcBorders>
            <w:noWrap w:val="0"/>
            <w:vAlign w:val="center"/>
          </w:tcPr>
          <w:p w14:paraId="08F3B5AE">
            <w:pPr>
              <w:spacing w:after="0" w:line="240" w:lineRule="auto"/>
              <w:jc w:val="left"/>
              <w:rPr>
                <w:rFonts w:hint="eastAsia" w:ascii="宋体" w:hAnsi="宋体" w:eastAsia="宋体" w:cs="宋体"/>
                <w:i w:val="0"/>
                <w:iCs w:val="0"/>
                <w:color w:val="000000"/>
                <w:kern w:val="0"/>
                <w:sz w:val="21"/>
                <w:szCs w:val="21"/>
                <w:u w:val="none"/>
                <w:lang w:val="en-US" w:eastAsia="zh-CN" w:bidi="ar"/>
              </w:rPr>
            </w:pPr>
          </w:p>
        </w:tc>
        <w:tc>
          <w:tcPr>
            <w:tcW w:w="3770" w:type="dxa"/>
            <w:tcBorders>
              <w:top w:val="single" w:color="auto" w:sz="4" w:space="0"/>
              <w:left w:val="nil"/>
              <w:bottom w:val="single" w:color="auto" w:sz="4" w:space="0"/>
              <w:right w:val="single" w:color="auto" w:sz="4" w:space="0"/>
            </w:tcBorders>
            <w:noWrap w:val="0"/>
            <w:vAlign w:val="center"/>
          </w:tcPr>
          <w:p w14:paraId="57D7ACFC">
            <w:pPr>
              <w:keepNext w:val="0"/>
              <w:keepLines w:val="0"/>
              <w:widowControl/>
              <w:suppressLineNumbers w:val="0"/>
              <w:spacing w:after="0"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加强医疗机构废弃物管理，推动输液瓶（袋）规范回收利用。</w:t>
            </w:r>
          </w:p>
        </w:tc>
        <w:tc>
          <w:tcPr>
            <w:tcW w:w="1150" w:type="dxa"/>
            <w:tcBorders>
              <w:top w:val="single" w:color="auto" w:sz="4" w:space="0"/>
              <w:left w:val="nil"/>
              <w:bottom w:val="single" w:color="auto" w:sz="4" w:space="0"/>
              <w:right w:val="single" w:color="auto" w:sz="4" w:space="0"/>
            </w:tcBorders>
            <w:noWrap w:val="0"/>
            <w:vAlign w:val="center"/>
          </w:tcPr>
          <w:p w14:paraId="2858B760">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年底前</w:t>
            </w:r>
          </w:p>
        </w:tc>
        <w:tc>
          <w:tcPr>
            <w:tcW w:w="1360" w:type="dxa"/>
            <w:tcBorders>
              <w:top w:val="single" w:color="auto" w:sz="4" w:space="0"/>
              <w:left w:val="nil"/>
              <w:bottom w:val="single" w:color="auto" w:sz="4" w:space="0"/>
              <w:right w:val="single" w:color="auto" w:sz="4" w:space="0"/>
            </w:tcBorders>
            <w:noWrap w:val="0"/>
            <w:vAlign w:val="center"/>
          </w:tcPr>
          <w:p w14:paraId="3D175EC7">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区卫生健康委</w:t>
            </w:r>
          </w:p>
          <w:p w14:paraId="186FFB94">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区城市管理委</w:t>
            </w:r>
          </w:p>
          <w:p w14:paraId="00449FE8">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区生态环境局</w:t>
            </w:r>
          </w:p>
        </w:tc>
        <w:tc>
          <w:tcPr>
            <w:tcW w:w="1115" w:type="dxa"/>
            <w:tcBorders>
              <w:top w:val="single" w:color="auto" w:sz="4" w:space="0"/>
              <w:left w:val="nil"/>
              <w:bottom w:val="single" w:color="auto" w:sz="4" w:space="0"/>
              <w:right w:val="single" w:color="auto" w:sz="4" w:space="0"/>
            </w:tcBorders>
            <w:noWrap w:val="0"/>
            <w:vAlign w:val="center"/>
          </w:tcPr>
          <w:p w14:paraId="5456777C">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区公安分局</w:t>
            </w:r>
          </w:p>
          <w:p w14:paraId="7E126044">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各镇人民</w:t>
            </w:r>
          </w:p>
          <w:p w14:paraId="67468F0D">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政府</w:t>
            </w:r>
          </w:p>
          <w:p w14:paraId="5A2ED4CA">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各街道办</w:t>
            </w:r>
          </w:p>
          <w:p w14:paraId="085E1467">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事处</w:t>
            </w:r>
          </w:p>
          <w:p w14:paraId="59D44F80">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各产业园区管委会</w:t>
            </w:r>
          </w:p>
        </w:tc>
      </w:tr>
      <w:tr w14:paraId="2DFB9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4" w:hRule="exact"/>
          <w:jc w:val="center"/>
        </w:trPr>
        <w:tc>
          <w:tcPr>
            <w:tcW w:w="671" w:type="dxa"/>
            <w:vMerge w:val="continue"/>
            <w:tcBorders>
              <w:left w:val="single" w:color="auto" w:sz="4" w:space="0"/>
              <w:right w:val="single" w:color="auto" w:sz="4" w:space="0"/>
            </w:tcBorders>
            <w:noWrap w:val="0"/>
            <w:vAlign w:val="center"/>
          </w:tcPr>
          <w:p w14:paraId="31CAC4B0">
            <w:pPr>
              <w:spacing w:after="0" w:line="240" w:lineRule="auto"/>
              <w:jc w:val="center"/>
              <w:rPr>
                <w:rFonts w:hint="eastAsia" w:ascii="仿宋_GB2312" w:hAnsi="仿宋_GB2312" w:eastAsia="仿宋_GB2312" w:cs="仿宋_GB2312"/>
                <w:i w:val="0"/>
                <w:iCs w:val="0"/>
                <w:color w:val="000000"/>
                <w:kern w:val="0"/>
                <w:sz w:val="21"/>
                <w:szCs w:val="21"/>
                <w:u w:val="none"/>
                <w:lang w:val="en-US" w:eastAsia="zh-CN" w:bidi="ar"/>
              </w:rPr>
            </w:pPr>
          </w:p>
        </w:tc>
        <w:tc>
          <w:tcPr>
            <w:tcW w:w="1170" w:type="dxa"/>
            <w:vMerge w:val="continue"/>
            <w:tcBorders>
              <w:left w:val="nil"/>
              <w:right w:val="single" w:color="auto" w:sz="4" w:space="0"/>
            </w:tcBorders>
            <w:noWrap w:val="0"/>
            <w:vAlign w:val="center"/>
          </w:tcPr>
          <w:p w14:paraId="669462BC">
            <w:pPr>
              <w:spacing w:after="0" w:line="240" w:lineRule="auto"/>
              <w:jc w:val="left"/>
              <w:rPr>
                <w:rFonts w:hint="eastAsia" w:ascii="仿宋_GB2312" w:hAnsi="仿宋_GB2312" w:eastAsia="仿宋_GB2312" w:cs="仿宋_GB2312"/>
                <w:i w:val="0"/>
                <w:iCs w:val="0"/>
                <w:color w:val="000000"/>
                <w:kern w:val="0"/>
                <w:sz w:val="21"/>
                <w:szCs w:val="21"/>
                <w:u w:val="none"/>
                <w:lang w:val="en-US" w:eastAsia="zh-CN" w:bidi="ar"/>
              </w:rPr>
            </w:pPr>
          </w:p>
        </w:tc>
        <w:tc>
          <w:tcPr>
            <w:tcW w:w="3770" w:type="dxa"/>
            <w:tcBorders>
              <w:top w:val="single" w:color="auto" w:sz="4" w:space="0"/>
              <w:left w:val="nil"/>
              <w:bottom w:val="single" w:color="auto" w:sz="4" w:space="0"/>
              <w:right w:val="single" w:color="auto" w:sz="4" w:space="0"/>
            </w:tcBorders>
            <w:noWrap w:val="0"/>
            <w:vAlign w:val="center"/>
          </w:tcPr>
          <w:p w14:paraId="55E6ED99">
            <w:pPr>
              <w:keepNext w:val="0"/>
              <w:keepLines w:val="0"/>
              <w:widowControl/>
              <w:suppressLineNumbers w:val="0"/>
              <w:spacing w:after="0"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提升生活垃圾处理设施效能</w:t>
            </w:r>
            <w:r>
              <w:rPr>
                <w:rFonts w:hint="eastAsia" w:ascii="宋体" w:hAnsi="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highlight w:val="none"/>
                <w:u w:val="none"/>
                <w:lang w:val="en-US" w:eastAsia="zh-CN" w:bidi="ar"/>
              </w:rPr>
              <w:t>按照市级部门要求</w:t>
            </w:r>
            <w:r>
              <w:rPr>
                <w:rFonts w:hint="eastAsia" w:ascii="宋体" w:hAnsi="宋体" w:eastAsia="宋体" w:cs="宋体"/>
                <w:i w:val="0"/>
                <w:iCs w:val="0"/>
                <w:color w:val="000000"/>
                <w:kern w:val="0"/>
                <w:sz w:val="21"/>
                <w:szCs w:val="21"/>
                <w:highlight w:val="none"/>
                <w:u w:val="none"/>
                <w:lang w:val="en-US" w:eastAsia="zh-CN" w:bidi="ar"/>
              </w:rPr>
              <w:t>推</w:t>
            </w:r>
            <w:r>
              <w:rPr>
                <w:rFonts w:hint="eastAsia" w:ascii="宋体" w:hAnsi="宋体" w:eastAsia="宋体" w:cs="宋体"/>
                <w:i w:val="0"/>
                <w:iCs w:val="0"/>
                <w:color w:val="000000"/>
                <w:kern w:val="0"/>
                <w:sz w:val="21"/>
                <w:szCs w:val="21"/>
                <w:u w:val="none"/>
                <w:lang w:val="en-US" w:eastAsia="zh-CN" w:bidi="ar"/>
              </w:rPr>
              <w:t>广AI智能焚烧系统，开展焚烧设施协同处置园林绿化废弃物、农业固体废物、市政污泥等试点</w:t>
            </w:r>
            <w:r>
              <w:rPr>
                <w:rFonts w:hint="eastAsia" w:ascii="宋体" w:hAnsi="宋体" w:eastAsia="宋体" w:cs="宋体"/>
                <w:i w:val="0"/>
                <w:iCs w:val="0"/>
                <w:color w:val="000000"/>
                <w:kern w:val="0"/>
                <w:sz w:val="21"/>
                <w:szCs w:val="21"/>
                <w:highlight w:val="none"/>
                <w:u w:val="none"/>
                <w:lang w:val="en-US" w:eastAsia="zh-CN" w:bidi="ar"/>
              </w:rPr>
              <w:t>。推进厨余垃圾资源化处置项目建设，提高厨余垃圾资源化利用效能。</w:t>
            </w:r>
          </w:p>
        </w:tc>
        <w:tc>
          <w:tcPr>
            <w:tcW w:w="1150" w:type="dxa"/>
            <w:tcBorders>
              <w:top w:val="single" w:color="auto" w:sz="4" w:space="0"/>
              <w:left w:val="nil"/>
              <w:bottom w:val="single" w:color="auto" w:sz="4" w:space="0"/>
              <w:right w:val="single" w:color="auto" w:sz="4" w:space="0"/>
            </w:tcBorders>
            <w:noWrap w:val="0"/>
            <w:vAlign w:val="center"/>
          </w:tcPr>
          <w:p w14:paraId="73C8A4EC">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年底前</w:t>
            </w:r>
          </w:p>
        </w:tc>
        <w:tc>
          <w:tcPr>
            <w:tcW w:w="1360" w:type="dxa"/>
            <w:tcBorders>
              <w:top w:val="single" w:color="auto" w:sz="4" w:space="0"/>
              <w:left w:val="nil"/>
              <w:bottom w:val="single" w:color="auto" w:sz="4" w:space="0"/>
              <w:right w:val="single" w:color="auto" w:sz="4" w:space="0"/>
            </w:tcBorders>
            <w:noWrap w:val="0"/>
            <w:vAlign w:val="center"/>
          </w:tcPr>
          <w:p w14:paraId="3CE3BA55">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区城市管理委</w:t>
            </w:r>
          </w:p>
        </w:tc>
        <w:tc>
          <w:tcPr>
            <w:tcW w:w="1115" w:type="dxa"/>
            <w:tcBorders>
              <w:top w:val="single" w:color="auto" w:sz="4" w:space="0"/>
              <w:left w:val="nil"/>
              <w:bottom w:val="single" w:color="auto" w:sz="4" w:space="0"/>
              <w:right w:val="single" w:color="auto" w:sz="4" w:space="0"/>
            </w:tcBorders>
            <w:noWrap w:val="0"/>
            <w:vAlign w:val="center"/>
          </w:tcPr>
          <w:p w14:paraId="5B74A29E">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区生态环</w:t>
            </w:r>
          </w:p>
          <w:p w14:paraId="6EBA2D43">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境局</w:t>
            </w:r>
          </w:p>
          <w:p w14:paraId="05BE0C49">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区园林绿</w:t>
            </w:r>
          </w:p>
          <w:p w14:paraId="75E651F5">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化局</w:t>
            </w:r>
          </w:p>
          <w:p w14:paraId="0E0F16B4">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区农业农</w:t>
            </w:r>
          </w:p>
          <w:p w14:paraId="231FAE36">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村局</w:t>
            </w:r>
          </w:p>
          <w:p w14:paraId="6BE4DD3B">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区水务局</w:t>
            </w:r>
          </w:p>
        </w:tc>
      </w:tr>
      <w:tr w14:paraId="7D6A1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7" w:hRule="exact"/>
          <w:jc w:val="center"/>
        </w:trPr>
        <w:tc>
          <w:tcPr>
            <w:tcW w:w="671" w:type="dxa"/>
            <w:tcBorders>
              <w:left w:val="single" w:color="auto" w:sz="4" w:space="0"/>
              <w:right w:val="single" w:color="auto" w:sz="4" w:space="0"/>
            </w:tcBorders>
            <w:noWrap w:val="0"/>
            <w:vAlign w:val="center"/>
          </w:tcPr>
          <w:p w14:paraId="62756352">
            <w:pPr>
              <w:keepNext w:val="0"/>
              <w:keepLines w:val="0"/>
              <w:widowControl/>
              <w:suppressLineNumbers w:val="0"/>
              <w:spacing w:after="0" w:line="24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7</w:t>
            </w:r>
          </w:p>
        </w:tc>
        <w:tc>
          <w:tcPr>
            <w:tcW w:w="1170" w:type="dxa"/>
            <w:tcBorders>
              <w:left w:val="nil"/>
              <w:right w:val="single" w:color="auto" w:sz="4" w:space="0"/>
            </w:tcBorders>
            <w:noWrap w:val="0"/>
            <w:vAlign w:val="center"/>
          </w:tcPr>
          <w:p w14:paraId="486EA6AC">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强化建筑垃圾全过程治理</w:t>
            </w:r>
          </w:p>
        </w:tc>
        <w:tc>
          <w:tcPr>
            <w:tcW w:w="3770" w:type="dxa"/>
            <w:tcBorders>
              <w:top w:val="single" w:color="auto" w:sz="4" w:space="0"/>
              <w:left w:val="nil"/>
              <w:bottom w:val="single" w:color="auto" w:sz="4" w:space="0"/>
              <w:right w:val="single" w:color="auto" w:sz="4" w:space="0"/>
            </w:tcBorders>
            <w:noWrap w:val="0"/>
            <w:vAlign w:val="center"/>
          </w:tcPr>
          <w:p w14:paraId="65A9A8E4">
            <w:pPr>
              <w:keepNext w:val="0"/>
              <w:keepLines w:val="0"/>
              <w:widowControl/>
              <w:suppressLineNumbers w:val="0"/>
              <w:spacing w:after="0"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将施工现场建筑材料资源利用措施纳入绿色施工管理要求。装配式新建建筑施工现场、新建建筑施工现场建筑垃圾（不包括工程渣土、工程泥浆）产生量每万平方米分别低于200吨、300吨。鼓励装配式新建建筑施工现场、新建建筑施工现场建筑垃圾（不包括工程渣土、工程泥浆）产生量每万平方米分别低于140吨、210吨。</w:t>
            </w:r>
          </w:p>
        </w:tc>
        <w:tc>
          <w:tcPr>
            <w:tcW w:w="1150" w:type="dxa"/>
            <w:tcBorders>
              <w:top w:val="single" w:color="auto" w:sz="4" w:space="0"/>
              <w:left w:val="nil"/>
              <w:bottom w:val="single" w:color="auto" w:sz="4" w:space="0"/>
              <w:right w:val="single" w:color="auto" w:sz="4" w:space="0"/>
            </w:tcBorders>
            <w:noWrap w:val="0"/>
            <w:vAlign w:val="center"/>
          </w:tcPr>
          <w:p w14:paraId="3BF2ED66">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年底前</w:t>
            </w:r>
          </w:p>
        </w:tc>
        <w:tc>
          <w:tcPr>
            <w:tcW w:w="1360" w:type="dxa"/>
            <w:tcBorders>
              <w:top w:val="single" w:color="auto" w:sz="4" w:space="0"/>
              <w:left w:val="nil"/>
              <w:bottom w:val="single" w:color="auto" w:sz="4" w:space="0"/>
              <w:right w:val="single" w:color="auto" w:sz="4" w:space="0"/>
            </w:tcBorders>
            <w:noWrap w:val="0"/>
            <w:vAlign w:val="center"/>
          </w:tcPr>
          <w:p w14:paraId="0C8A1E4A">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区住房城乡建设委</w:t>
            </w:r>
          </w:p>
        </w:tc>
        <w:tc>
          <w:tcPr>
            <w:tcW w:w="1115" w:type="dxa"/>
            <w:tcBorders>
              <w:top w:val="single" w:color="auto" w:sz="4" w:space="0"/>
              <w:left w:val="nil"/>
              <w:bottom w:val="single" w:color="auto" w:sz="4" w:space="0"/>
              <w:right w:val="single" w:color="auto" w:sz="4" w:space="0"/>
            </w:tcBorders>
            <w:noWrap w:val="0"/>
            <w:vAlign w:val="center"/>
          </w:tcPr>
          <w:p w14:paraId="0FE3C13A">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r>
      <w:tr w14:paraId="24BEB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7" w:hRule="exact"/>
          <w:jc w:val="center"/>
        </w:trPr>
        <w:tc>
          <w:tcPr>
            <w:tcW w:w="671" w:type="dxa"/>
            <w:vMerge w:val="restart"/>
            <w:tcBorders>
              <w:left w:val="single" w:color="auto" w:sz="4" w:space="0"/>
              <w:right w:val="single" w:color="auto" w:sz="4" w:space="0"/>
            </w:tcBorders>
            <w:noWrap w:val="0"/>
            <w:vAlign w:val="center"/>
          </w:tcPr>
          <w:p w14:paraId="33693686">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7</w:t>
            </w:r>
          </w:p>
        </w:tc>
        <w:tc>
          <w:tcPr>
            <w:tcW w:w="1170" w:type="dxa"/>
            <w:vMerge w:val="restart"/>
            <w:tcBorders>
              <w:left w:val="nil"/>
              <w:right w:val="single" w:color="auto" w:sz="4" w:space="0"/>
            </w:tcBorders>
            <w:noWrap w:val="0"/>
            <w:vAlign w:val="center"/>
          </w:tcPr>
          <w:p w14:paraId="3B55A490">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强化建筑垃圾全过程治理</w:t>
            </w:r>
          </w:p>
        </w:tc>
        <w:tc>
          <w:tcPr>
            <w:tcW w:w="3770" w:type="dxa"/>
            <w:tcBorders>
              <w:top w:val="single" w:color="auto" w:sz="4" w:space="0"/>
              <w:left w:val="nil"/>
              <w:bottom w:val="single" w:color="auto" w:sz="4" w:space="0"/>
              <w:right w:val="single" w:color="auto" w:sz="4" w:space="0"/>
            </w:tcBorders>
            <w:noWrap w:val="0"/>
            <w:vAlign w:val="center"/>
          </w:tcPr>
          <w:p w14:paraId="4E3AD103">
            <w:pPr>
              <w:keepNext w:val="0"/>
              <w:keepLines w:val="0"/>
              <w:widowControl/>
              <w:suppressLineNumbers w:val="0"/>
              <w:spacing w:after="0"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按照市级要求完善建筑垃圾管理与服务平台，推动实现全过程数字化监控，强化闭环管理。探索完善建筑垃圾处置收费机制；健全建筑垃圾运输企业“风险+信用”分级评价体系。</w:t>
            </w:r>
          </w:p>
        </w:tc>
        <w:tc>
          <w:tcPr>
            <w:tcW w:w="1150" w:type="dxa"/>
            <w:tcBorders>
              <w:top w:val="single" w:color="auto" w:sz="4" w:space="0"/>
              <w:left w:val="nil"/>
              <w:bottom w:val="single" w:color="auto" w:sz="4" w:space="0"/>
              <w:right w:val="single" w:color="auto" w:sz="4" w:space="0"/>
            </w:tcBorders>
            <w:noWrap w:val="0"/>
            <w:vAlign w:val="center"/>
          </w:tcPr>
          <w:p w14:paraId="111A6209">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年底前</w:t>
            </w:r>
          </w:p>
        </w:tc>
        <w:tc>
          <w:tcPr>
            <w:tcW w:w="1360" w:type="dxa"/>
            <w:tcBorders>
              <w:top w:val="single" w:color="auto" w:sz="4" w:space="0"/>
              <w:left w:val="nil"/>
              <w:bottom w:val="single" w:color="auto" w:sz="4" w:space="0"/>
              <w:right w:val="single" w:color="auto" w:sz="4" w:space="0"/>
            </w:tcBorders>
            <w:noWrap w:val="0"/>
            <w:vAlign w:val="center"/>
          </w:tcPr>
          <w:p w14:paraId="4E6A36DD">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区城市管理委</w:t>
            </w:r>
          </w:p>
        </w:tc>
        <w:tc>
          <w:tcPr>
            <w:tcW w:w="1115" w:type="dxa"/>
            <w:tcBorders>
              <w:top w:val="single" w:color="auto" w:sz="4" w:space="0"/>
              <w:left w:val="nil"/>
              <w:bottom w:val="single" w:color="auto" w:sz="4" w:space="0"/>
              <w:right w:val="single" w:color="auto" w:sz="4" w:space="0"/>
            </w:tcBorders>
            <w:noWrap w:val="0"/>
            <w:vAlign w:val="center"/>
          </w:tcPr>
          <w:p w14:paraId="7A1936EF">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区住房城乡建设委</w:t>
            </w:r>
          </w:p>
          <w:p w14:paraId="1F70E2C4">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区交通局</w:t>
            </w:r>
          </w:p>
          <w:p w14:paraId="12D3234F">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区水务局</w:t>
            </w:r>
          </w:p>
          <w:p w14:paraId="66598F92">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区园林绿</w:t>
            </w:r>
          </w:p>
          <w:p w14:paraId="76796D79">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化局</w:t>
            </w:r>
          </w:p>
        </w:tc>
      </w:tr>
      <w:tr w14:paraId="458CB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7" w:hRule="exact"/>
          <w:jc w:val="center"/>
        </w:trPr>
        <w:tc>
          <w:tcPr>
            <w:tcW w:w="671" w:type="dxa"/>
            <w:vMerge w:val="continue"/>
            <w:tcBorders>
              <w:left w:val="single" w:color="auto" w:sz="4" w:space="0"/>
              <w:right w:val="single" w:color="auto" w:sz="4" w:space="0"/>
            </w:tcBorders>
            <w:noWrap w:val="0"/>
            <w:vAlign w:val="center"/>
          </w:tcPr>
          <w:p w14:paraId="365F9052">
            <w:pPr>
              <w:spacing w:after="0" w:line="240" w:lineRule="auto"/>
              <w:jc w:val="center"/>
              <w:rPr>
                <w:rFonts w:hint="eastAsia" w:ascii="宋体" w:hAnsi="宋体" w:eastAsia="宋体" w:cs="宋体"/>
                <w:i w:val="0"/>
                <w:iCs w:val="0"/>
                <w:color w:val="000000"/>
                <w:kern w:val="0"/>
                <w:sz w:val="21"/>
                <w:szCs w:val="21"/>
                <w:u w:val="none"/>
                <w:lang w:val="en-US" w:eastAsia="zh-CN" w:bidi="ar"/>
              </w:rPr>
            </w:pPr>
          </w:p>
        </w:tc>
        <w:tc>
          <w:tcPr>
            <w:tcW w:w="1170" w:type="dxa"/>
            <w:vMerge w:val="continue"/>
            <w:tcBorders>
              <w:left w:val="nil"/>
              <w:right w:val="single" w:color="auto" w:sz="4" w:space="0"/>
            </w:tcBorders>
            <w:noWrap w:val="0"/>
            <w:vAlign w:val="center"/>
          </w:tcPr>
          <w:p w14:paraId="3BECF352">
            <w:pPr>
              <w:spacing w:after="0" w:line="240" w:lineRule="auto"/>
              <w:jc w:val="left"/>
              <w:rPr>
                <w:rFonts w:hint="eastAsia" w:ascii="宋体" w:hAnsi="宋体" w:eastAsia="宋体" w:cs="宋体"/>
                <w:i w:val="0"/>
                <w:iCs w:val="0"/>
                <w:color w:val="000000"/>
                <w:kern w:val="0"/>
                <w:sz w:val="21"/>
                <w:szCs w:val="21"/>
                <w:u w:val="none"/>
                <w:lang w:val="en-US" w:eastAsia="zh-CN" w:bidi="ar"/>
              </w:rPr>
            </w:pPr>
          </w:p>
        </w:tc>
        <w:tc>
          <w:tcPr>
            <w:tcW w:w="3770" w:type="dxa"/>
            <w:tcBorders>
              <w:top w:val="single" w:color="auto" w:sz="4" w:space="0"/>
              <w:left w:val="nil"/>
              <w:bottom w:val="single" w:color="auto" w:sz="4" w:space="0"/>
              <w:right w:val="single" w:color="auto" w:sz="4" w:space="0"/>
            </w:tcBorders>
            <w:noWrap w:val="0"/>
            <w:vAlign w:val="center"/>
          </w:tcPr>
          <w:p w14:paraId="65894B37">
            <w:pPr>
              <w:keepNext w:val="0"/>
              <w:keepLines w:val="0"/>
              <w:widowControl/>
              <w:suppressLineNumbers w:val="0"/>
              <w:spacing w:after="0" w:line="24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持续提升建筑垃圾资源化综合利用水平。鼓励符合标准的建筑垃圾再生骨料及制品在建筑工程和道路工程中应用，使用财政性资金以及国有投资占控股或者主导地位的建设工程上，在技术指标符合设计要求及满足使用功能的前提下，在道路、园林绿化、河道治理、人行步道等指定部位应用尽用建筑垃圾再生产品，原则上不少于30%。推进建筑垃圾再生产品无废低碳认证。</w:t>
            </w:r>
          </w:p>
        </w:tc>
        <w:tc>
          <w:tcPr>
            <w:tcW w:w="1150" w:type="dxa"/>
            <w:tcBorders>
              <w:top w:val="single" w:color="auto" w:sz="4" w:space="0"/>
              <w:left w:val="nil"/>
              <w:bottom w:val="single" w:color="auto" w:sz="4" w:space="0"/>
              <w:right w:val="single" w:color="auto" w:sz="4" w:space="0"/>
            </w:tcBorders>
            <w:noWrap w:val="0"/>
            <w:vAlign w:val="center"/>
          </w:tcPr>
          <w:p w14:paraId="29C695E9">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年底前</w:t>
            </w:r>
          </w:p>
        </w:tc>
        <w:tc>
          <w:tcPr>
            <w:tcW w:w="1360" w:type="dxa"/>
            <w:tcBorders>
              <w:top w:val="single" w:color="auto" w:sz="4" w:space="0"/>
              <w:left w:val="nil"/>
              <w:bottom w:val="single" w:color="auto" w:sz="4" w:space="0"/>
              <w:right w:val="single" w:color="auto" w:sz="4" w:space="0"/>
            </w:tcBorders>
            <w:noWrap w:val="0"/>
            <w:vAlign w:val="center"/>
          </w:tcPr>
          <w:p w14:paraId="45EAF3D9">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区住房城乡建设委</w:t>
            </w:r>
          </w:p>
          <w:p w14:paraId="4838B0A1">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区市场监管局</w:t>
            </w:r>
          </w:p>
        </w:tc>
        <w:tc>
          <w:tcPr>
            <w:tcW w:w="1115" w:type="dxa"/>
            <w:tcBorders>
              <w:top w:val="single" w:color="auto" w:sz="4" w:space="0"/>
              <w:left w:val="nil"/>
              <w:bottom w:val="single" w:color="auto" w:sz="4" w:space="0"/>
              <w:right w:val="single" w:color="auto" w:sz="4" w:space="0"/>
            </w:tcBorders>
            <w:noWrap w:val="0"/>
            <w:vAlign w:val="center"/>
          </w:tcPr>
          <w:p w14:paraId="0B3116CC">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区交通局</w:t>
            </w:r>
          </w:p>
          <w:p w14:paraId="48FE90EB">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区公路分局</w:t>
            </w:r>
          </w:p>
          <w:p w14:paraId="67F5DD6A">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区水务局</w:t>
            </w:r>
          </w:p>
          <w:p w14:paraId="18BEEC4B">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区园林绿</w:t>
            </w:r>
          </w:p>
          <w:p w14:paraId="606396C6">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化局</w:t>
            </w:r>
          </w:p>
          <w:p w14:paraId="732CAE88">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区城市管</w:t>
            </w:r>
          </w:p>
          <w:p w14:paraId="608E5BAD">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理委</w:t>
            </w:r>
          </w:p>
        </w:tc>
      </w:tr>
      <w:tr w14:paraId="084F4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3" w:hRule="exact"/>
          <w:jc w:val="center"/>
        </w:trPr>
        <w:tc>
          <w:tcPr>
            <w:tcW w:w="671" w:type="dxa"/>
            <w:vMerge w:val="restart"/>
            <w:tcBorders>
              <w:left w:val="single" w:color="auto" w:sz="4" w:space="0"/>
              <w:right w:val="single" w:color="auto" w:sz="4" w:space="0"/>
            </w:tcBorders>
            <w:noWrap w:val="0"/>
            <w:vAlign w:val="center"/>
          </w:tcPr>
          <w:p w14:paraId="7B931F02">
            <w:pPr>
              <w:keepNext w:val="0"/>
              <w:keepLines w:val="0"/>
              <w:widowControl/>
              <w:suppressLineNumbers w:val="0"/>
              <w:spacing w:after="0" w:line="24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8</w:t>
            </w:r>
          </w:p>
        </w:tc>
        <w:tc>
          <w:tcPr>
            <w:tcW w:w="1170" w:type="dxa"/>
            <w:vMerge w:val="restart"/>
            <w:tcBorders>
              <w:left w:val="nil"/>
              <w:right w:val="single" w:color="auto" w:sz="4" w:space="0"/>
            </w:tcBorders>
            <w:noWrap w:val="0"/>
            <w:vAlign w:val="center"/>
          </w:tcPr>
          <w:p w14:paraId="3696390D">
            <w:pPr>
              <w:keepNext w:val="0"/>
              <w:keepLines w:val="0"/>
              <w:widowControl/>
              <w:suppressLineNumbers w:val="0"/>
              <w:spacing w:after="0"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严密防控危险废物环境风险</w:t>
            </w:r>
          </w:p>
        </w:tc>
        <w:tc>
          <w:tcPr>
            <w:tcW w:w="3770" w:type="dxa"/>
            <w:tcBorders>
              <w:top w:val="single" w:color="auto" w:sz="4" w:space="0"/>
              <w:left w:val="nil"/>
              <w:bottom w:val="single" w:color="auto" w:sz="4" w:space="0"/>
              <w:right w:val="single" w:color="auto" w:sz="4" w:space="0"/>
            </w:tcBorders>
            <w:noWrap w:val="0"/>
            <w:vAlign w:val="center"/>
          </w:tcPr>
          <w:p w14:paraId="05941210">
            <w:pPr>
              <w:keepNext w:val="0"/>
              <w:keepLines w:val="0"/>
              <w:widowControl/>
              <w:suppressLineNumbers w:val="0"/>
              <w:spacing w:after="0"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严格控制危险废物填埋量，生活垃圾焚烧企业压减飞灰填埋量。</w:t>
            </w:r>
          </w:p>
        </w:tc>
        <w:tc>
          <w:tcPr>
            <w:tcW w:w="1150" w:type="dxa"/>
            <w:tcBorders>
              <w:top w:val="single" w:color="auto" w:sz="4" w:space="0"/>
              <w:left w:val="nil"/>
              <w:bottom w:val="single" w:color="auto" w:sz="4" w:space="0"/>
              <w:right w:val="single" w:color="auto" w:sz="4" w:space="0"/>
            </w:tcBorders>
            <w:noWrap w:val="0"/>
            <w:vAlign w:val="center"/>
          </w:tcPr>
          <w:p w14:paraId="6967CBAF">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年底前</w:t>
            </w:r>
          </w:p>
        </w:tc>
        <w:tc>
          <w:tcPr>
            <w:tcW w:w="1360" w:type="dxa"/>
            <w:tcBorders>
              <w:top w:val="single" w:color="auto" w:sz="4" w:space="0"/>
              <w:left w:val="nil"/>
              <w:bottom w:val="single" w:color="auto" w:sz="4" w:space="0"/>
              <w:right w:val="single" w:color="auto" w:sz="4" w:space="0"/>
            </w:tcBorders>
            <w:noWrap w:val="0"/>
            <w:vAlign w:val="center"/>
          </w:tcPr>
          <w:p w14:paraId="3243AE95">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区生态环境局</w:t>
            </w:r>
          </w:p>
          <w:p w14:paraId="313B8F2C">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区城市管理委</w:t>
            </w:r>
          </w:p>
        </w:tc>
        <w:tc>
          <w:tcPr>
            <w:tcW w:w="1115" w:type="dxa"/>
            <w:tcBorders>
              <w:top w:val="single" w:color="auto" w:sz="4" w:space="0"/>
              <w:left w:val="nil"/>
              <w:bottom w:val="single" w:color="auto" w:sz="4" w:space="0"/>
              <w:right w:val="single" w:color="auto" w:sz="4" w:space="0"/>
            </w:tcBorders>
            <w:noWrap w:val="0"/>
            <w:vAlign w:val="center"/>
          </w:tcPr>
          <w:p w14:paraId="75006875">
            <w:pPr>
              <w:keepNext w:val="0"/>
              <w:keepLines w:val="0"/>
              <w:widowControl/>
              <w:suppressLineNumbers w:val="0"/>
              <w:spacing w:after="0" w:line="24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r>
      <w:tr w14:paraId="3A4F3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7" w:hRule="exact"/>
          <w:jc w:val="center"/>
        </w:trPr>
        <w:tc>
          <w:tcPr>
            <w:tcW w:w="671" w:type="dxa"/>
            <w:vMerge w:val="continue"/>
            <w:tcBorders>
              <w:left w:val="single" w:color="auto" w:sz="4" w:space="0"/>
              <w:right w:val="single" w:color="auto" w:sz="4" w:space="0"/>
            </w:tcBorders>
            <w:noWrap w:val="0"/>
            <w:vAlign w:val="center"/>
          </w:tcPr>
          <w:p w14:paraId="50267E4A">
            <w:pPr>
              <w:spacing w:after="0" w:line="240" w:lineRule="auto"/>
              <w:jc w:val="center"/>
              <w:rPr>
                <w:rFonts w:hint="eastAsia" w:ascii="宋体" w:hAnsi="宋体" w:eastAsia="宋体" w:cs="宋体"/>
                <w:i w:val="0"/>
                <w:iCs w:val="0"/>
                <w:color w:val="000000"/>
                <w:kern w:val="0"/>
                <w:sz w:val="21"/>
                <w:szCs w:val="21"/>
                <w:u w:val="none"/>
                <w:lang w:val="en-US" w:eastAsia="zh-CN" w:bidi="ar"/>
              </w:rPr>
            </w:pPr>
          </w:p>
        </w:tc>
        <w:tc>
          <w:tcPr>
            <w:tcW w:w="1170" w:type="dxa"/>
            <w:vMerge w:val="continue"/>
            <w:tcBorders>
              <w:left w:val="nil"/>
              <w:right w:val="single" w:color="auto" w:sz="4" w:space="0"/>
            </w:tcBorders>
            <w:noWrap w:val="0"/>
            <w:vAlign w:val="center"/>
          </w:tcPr>
          <w:p w14:paraId="51DED7DD">
            <w:pPr>
              <w:spacing w:after="0" w:line="240" w:lineRule="auto"/>
              <w:jc w:val="left"/>
              <w:rPr>
                <w:rFonts w:hint="eastAsia" w:ascii="宋体" w:hAnsi="宋体" w:eastAsia="宋体" w:cs="宋体"/>
                <w:i w:val="0"/>
                <w:iCs w:val="0"/>
                <w:color w:val="000000"/>
                <w:kern w:val="0"/>
                <w:sz w:val="21"/>
                <w:szCs w:val="21"/>
                <w:u w:val="none"/>
                <w:lang w:val="en-US" w:eastAsia="zh-CN" w:bidi="ar"/>
              </w:rPr>
            </w:pPr>
          </w:p>
        </w:tc>
        <w:tc>
          <w:tcPr>
            <w:tcW w:w="3770" w:type="dxa"/>
            <w:tcBorders>
              <w:top w:val="single" w:color="auto" w:sz="4" w:space="0"/>
              <w:left w:val="nil"/>
              <w:bottom w:val="single" w:color="auto" w:sz="4" w:space="0"/>
              <w:right w:val="single" w:color="auto" w:sz="4" w:space="0"/>
            </w:tcBorders>
            <w:noWrap w:val="0"/>
            <w:vAlign w:val="center"/>
          </w:tcPr>
          <w:p w14:paraId="7F8AFDC3">
            <w:pPr>
              <w:keepNext w:val="0"/>
              <w:keepLines w:val="0"/>
              <w:widowControl/>
              <w:suppressLineNumbers w:val="0"/>
              <w:spacing w:after="0"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提升收运、利用、处置能力。持续完善小微产废单位危险废物收集转运试点及“小箱进大箱”医疗废物收运体系。加强五环路内危险废物全天运输通行能力保障，提高运输效率。</w:t>
            </w:r>
          </w:p>
        </w:tc>
        <w:tc>
          <w:tcPr>
            <w:tcW w:w="1150" w:type="dxa"/>
            <w:tcBorders>
              <w:top w:val="single" w:color="auto" w:sz="4" w:space="0"/>
              <w:left w:val="nil"/>
              <w:bottom w:val="single" w:color="auto" w:sz="4" w:space="0"/>
              <w:right w:val="single" w:color="auto" w:sz="4" w:space="0"/>
            </w:tcBorders>
            <w:noWrap w:val="0"/>
            <w:vAlign w:val="center"/>
          </w:tcPr>
          <w:p w14:paraId="60EABDED">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年底前</w:t>
            </w:r>
          </w:p>
        </w:tc>
        <w:tc>
          <w:tcPr>
            <w:tcW w:w="1360" w:type="dxa"/>
            <w:tcBorders>
              <w:top w:val="single" w:color="auto" w:sz="4" w:space="0"/>
              <w:left w:val="nil"/>
              <w:bottom w:val="single" w:color="auto" w:sz="4" w:space="0"/>
              <w:right w:val="single" w:color="auto" w:sz="4" w:space="0"/>
            </w:tcBorders>
            <w:noWrap w:val="0"/>
            <w:vAlign w:val="center"/>
          </w:tcPr>
          <w:p w14:paraId="5A2B8038">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区生态环境局</w:t>
            </w:r>
          </w:p>
          <w:p w14:paraId="27045B96">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区卫生健康委</w:t>
            </w:r>
          </w:p>
          <w:p w14:paraId="445D8AD6">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区交通局</w:t>
            </w:r>
          </w:p>
          <w:p w14:paraId="44EEBE9B">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区公安交通</w:t>
            </w:r>
          </w:p>
          <w:p w14:paraId="153A03E1">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支队</w:t>
            </w:r>
          </w:p>
        </w:tc>
        <w:tc>
          <w:tcPr>
            <w:tcW w:w="1115" w:type="dxa"/>
            <w:tcBorders>
              <w:top w:val="single" w:color="auto" w:sz="4" w:space="0"/>
              <w:left w:val="nil"/>
              <w:bottom w:val="single" w:color="auto" w:sz="4" w:space="0"/>
              <w:right w:val="single" w:color="auto" w:sz="4" w:space="0"/>
            </w:tcBorders>
            <w:noWrap w:val="0"/>
            <w:vAlign w:val="center"/>
          </w:tcPr>
          <w:p w14:paraId="1340FF01">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r>
      <w:tr w14:paraId="6DA01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7" w:hRule="exact"/>
          <w:jc w:val="center"/>
        </w:trPr>
        <w:tc>
          <w:tcPr>
            <w:tcW w:w="671" w:type="dxa"/>
            <w:vMerge w:val="continue"/>
            <w:tcBorders>
              <w:left w:val="single" w:color="auto" w:sz="4" w:space="0"/>
              <w:right w:val="single" w:color="auto" w:sz="4" w:space="0"/>
            </w:tcBorders>
            <w:noWrap w:val="0"/>
            <w:vAlign w:val="center"/>
          </w:tcPr>
          <w:p w14:paraId="1629868B">
            <w:pPr>
              <w:spacing w:after="0" w:line="240" w:lineRule="auto"/>
              <w:jc w:val="center"/>
              <w:rPr>
                <w:rFonts w:hint="eastAsia" w:ascii="宋体" w:hAnsi="宋体" w:eastAsia="宋体" w:cs="宋体"/>
                <w:i w:val="0"/>
                <w:iCs w:val="0"/>
                <w:color w:val="000000"/>
                <w:kern w:val="0"/>
                <w:sz w:val="21"/>
                <w:szCs w:val="21"/>
                <w:u w:val="none"/>
                <w:lang w:val="en-US" w:eastAsia="zh-CN" w:bidi="ar"/>
              </w:rPr>
            </w:pPr>
          </w:p>
        </w:tc>
        <w:tc>
          <w:tcPr>
            <w:tcW w:w="1170" w:type="dxa"/>
            <w:vMerge w:val="continue"/>
            <w:tcBorders>
              <w:left w:val="nil"/>
              <w:right w:val="single" w:color="auto" w:sz="4" w:space="0"/>
            </w:tcBorders>
            <w:noWrap w:val="0"/>
            <w:vAlign w:val="center"/>
          </w:tcPr>
          <w:p w14:paraId="0FF738B4">
            <w:pPr>
              <w:spacing w:after="0" w:line="240" w:lineRule="auto"/>
              <w:jc w:val="left"/>
              <w:rPr>
                <w:rFonts w:hint="eastAsia" w:ascii="宋体" w:hAnsi="宋体" w:eastAsia="宋体" w:cs="宋体"/>
                <w:i w:val="0"/>
                <w:iCs w:val="0"/>
                <w:color w:val="000000"/>
                <w:kern w:val="0"/>
                <w:sz w:val="21"/>
                <w:szCs w:val="21"/>
                <w:u w:val="none"/>
                <w:lang w:val="en-US" w:eastAsia="zh-CN" w:bidi="ar"/>
              </w:rPr>
            </w:pPr>
          </w:p>
        </w:tc>
        <w:tc>
          <w:tcPr>
            <w:tcW w:w="3770" w:type="dxa"/>
            <w:tcBorders>
              <w:top w:val="single" w:color="auto" w:sz="4" w:space="0"/>
              <w:left w:val="nil"/>
              <w:bottom w:val="single" w:color="auto" w:sz="4" w:space="0"/>
              <w:right w:val="single" w:color="auto" w:sz="4" w:space="0"/>
            </w:tcBorders>
            <w:noWrap w:val="0"/>
            <w:vAlign w:val="center"/>
          </w:tcPr>
          <w:p w14:paraId="719DDF61">
            <w:pPr>
              <w:keepNext w:val="0"/>
              <w:keepLines w:val="0"/>
              <w:widowControl/>
              <w:suppressLineNumbers w:val="0"/>
              <w:spacing w:after="0"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依托国家固体废物综合管理信息系统，</w:t>
            </w:r>
            <w:r>
              <w:rPr>
                <w:rFonts w:hint="eastAsia" w:ascii="宋体" w:hAnsi="宋体" w:eastAsia="宋体" w:cs="宋体"/>
                <w:i w:val="0"/>
                <w:iCs w:val="0"/>
                <w:color w:val="000000"/>
                <w:kern w:val="0"/>
                <w:sz w:val="21"/>
                <w:szCs w:val="21"/>
                <w:highlight w:val="none"/>
                <w:u w:val="none"/>
                <w:lang w:val="en-US" w:eastAsia="zh-CN" w:bidi="ar"/>
              </w:rPr>
              <w:t>推动</w:t>
            </w:r>
            <w:r>
              <w:rPr>
                <w:rFonts w:hint="eastAsia" w:ascii="宋体" w:hAnsi="宋体" w:cs="宋体"/>
                <w:i w:val="0"/>
                <w:iCs w:val="0"/>
                <w:color w:val="000000"/>
                <w:kern w:val="0"/>
                <w:sz w:val="21"/>
                <w:szCs w:val="21"/>
                <w:highlight w:val="none"/>
                <w:u w:val="none"/>
                <w:lang w:val="en-US" w:eastAsia="zh-CN" w:bidi="ar"/>
              </w:rPr>
              <w:t>3</w:t>
            </w:r>
            <w:r>
              <w:rPr>
                <w:rFonts w:hint="eastAsia" w:ascii="宋体" w:hAnsi="宋体" w:eastAsia="宋体" w:cs="宋体"/>
                <w:i w:val="0"/>
                <w:iCs w:val="0"/>
                <w:color w:val="000000"/>
                <w:kern w:val="0"/>
                <w:sz w:val="21"/>
                <w:szCs w:val="21"/>
                <w:highlight w:val="none"/>
                <w:u w:val="none"/>
                <w:lang w:val="en-US" w:eastAsia="zh-CN" w:bidi="ar"/>
              </w:rPr>
              <w:t>家以上单位</w:t>
            </w:r>
            <w:r>
              <w:rPr>
                <w:rFonts w:hint="eastAsia" w:ascii="宋体" w:hAnsi="宋体" w:eastAsia="宋体" w:cs="宋体"/>
                <w:i w:val="0"/>
                <w:iCs w:val="0"/>
                <w:color w:val="000000"/>
                <w:kern w:val="0"/>
                <w:sz w:val="21"/>
                <w:szCs w:val="21"/>
                <w:u w:val="none"/>
                <w:lang w:val="en-US" w:eastAsia="zh-CN" w:bidi="ar"/>
              </w:rPr>
              <w:t>开展危险废物“五即”（即产生、即包装、即称重、即打码、即入库）规范化建设试点。配合市级部门研究在二级及以上医院探索开展医疗废物电子转移联单。</w:t>
            </w:r>
          </w:p>
        </w:tc>
        <w:tc>
          <w:tcPr>
            <w:tcW w:w="1150" w:type="dxa"/>
            <w:tcBorders>
              <w:top w:val="single" w:color="auto" w:sz="4" w:space="0"/>
              <w:left w:val="nil"/>
              <w:bottom w:val="single" w:color="auto" w:sz="4" w:space="0"/>
              <w:right w:val="single" w:color="auto" w:sz="4" w:space="0"/>
            </w:tcBorders>
            <w:noWrap w:val="0"/>
            <w:vAlign w:val="center"/>
          </w:tcPr>
          <w:p w14:paraId="4E8C95A5">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年底前</w:t>
            </w:r>
          </w:p>
        </w:tc>
        <w:tc>
          <w:tcPr>
            <w:tcW w:w="1360" w:type="dxa"/>
            <w:tcBorders>
              <w:top w:val="single" w:color="auto" w:sz="4" w:space="0"/>
              <w:left w:val="nil"/>
              <w:bottom w:val="single" w:color="auto" w:sz="4" w:space="0"/>
              <w:right w:val="single" w:color="auto" w:sz="4" w:space="0"/>
            </w:tcBorders>
            <w:noWrap w:val="0"/>
            <w:vAlign w:val="center"/>
          </w:tcPr>
          <w:p w14:paraId="6CDDD348">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区生态环境局</w:t>
            </w:r>
          </w:p>
          <w:p w14:paraId="03A6E33C">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区卫生健康委</w:t>
            </w:r>
          </w:p>
        </w:tc>
        <w:tc>
          <w:tcPr>
            <w:tcW w:w="1115" w:type="dxa"/>
            <w:tcBorders>
              <w:top w:val="single" w:color="auto" w:sz="4" w:space="0"/>
              <w:left w:val="nil"/>
              <w:bottom w:val="single" w:color="auto" w:sz="4" w:space="0"/>
              <w:right w:val="single" w:color="auto" w:sz="4" w:space="0"/>
            </w:tcBorders>
            <w:noWrap w:val="0"/>
            <w:vAlign w:val="center"/>
          </w:tcPr>
          <w:p w14:paraId="3872F984">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r>
      <w:tr w14:paraId="7DB4A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7" w:hRule="exact"/>
          <w:jc w:val="center"/>
        </w:trPr>
        <w:tc>
          <w:tcPr>
            <w:tcW w:w="671" w:type="dxa"/>
            <w:vMerge w:val="restart"/>
            <w:tcBorders>
              <w:left w:val="single" w:color="auto" w:sz="4" w:space="0"/>
              <w:right w:val="single" w:color="auto" w:sz="4" w:space="0"/>
            </w:tcBorders>
            <w:noWrap w:val="0"/>
            <w:vAlign w:val="center"/>
          </w:tcPr>
          <w:p w14:paraId="55847489">
            <w:pPr>
              <w:keepNext w:val="0"/>
              <w:keepLines w:val="0"/>
              <w:widowControl/>
              <w:suppressLineNumbers w:val="0"/>
              <w:spacing w:after="0" w:line="24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19</w:t>
            </w:r>
          </w:p>
        </w:tc>
        <w:tc>
          <w:tcPr>
            <w:tcW w:w="1170" w:type="dxa"/>
            <w:vMerge w:val="restart"/>
            <w:tcBorders>
              <w:left w:val="nil"/>
              <w:right w:val="single" w:color="auto" w:sz="4" w:space="0"/>
            </w:tcBorders>
            <w:noWrap w:val="0"/>
            <w:vAlign w:val="center"/>
          </w:tcPr>
          <w:p w14:paraId="3D1164D4">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推动其他固体废物资源化综合利用</w:t>
            </w:r>
          </w:p>
        </w:tc>
        <w:tc>
          <w:tcPr>
            <w:tcW w:w="3770" w:type="dxa"/>
            <w:tcBorders>
              <w:top w:val="single" w:color="auto" w:sz="4" w:space="0"/>
              <w:left w:val="nil"/>
              <w:bottom w:val="single" w:color="auto" w:sz="4" w:space="0"/>
              <w:right w:val="single" w:color="auto" w:sz="4" w:space="0"/>
            </w:tcBorders>
            <w:noWrap w:val="0"/>
            <w:vAlign w:val="center"/>
          </w:tcPr>
          <w:p w14:paraId="12FDC0F9">
            <w:pPr>
              <w:keepNext w:val="0"/>
              <w:keepLines w:val="0"/>
              <w:widowControl/>
              <w:suppressLineNumbers w:val="0"/>
              <w:spacing w:after="0"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加强秸秆综合利用，综合利用率稳定保持在99%以上，稳步推进农作物秸秆综合利用重点区建设。推动开展畜禽粪污无害化技术试验，探索粪肥利用典型模式。强化粪肥还田利用监管，建设清洁生产减排、粪污无害化处理基地。有序推动规模化养殖场畜禽粪污减排、处理与利用设施升级改造。</w:t>
            </w:r>
          </w:p>
        </w:tc>
        <w:tc>
          <w:tcPr>
            <w:tcW w:w="1150" w:type="dxa"/>
            <w:tcBorders>
              <w:top w:val="single" w:color="auto" w:sz="4" w:space="0"/>
              <w:left w:val="nil"/>
              <w:bottom w:val="single" w:color="auto" w:sz="4" w:space="0"/>
              <w:right w:val="single" w:color="auto" w:sz="4" w:space="0"/>
            </w:tcBorders>
            <w:noWrap w:val="0"/>
            <w:vAlign w:val="center"/>
          </w:tcPr>
          <w:p w14:paraId="2F8E937F">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年底前</w:t>
            </w:r>
          </w:p>
        </w:tc>
        <w:tc>
          <w:tcPr>
            <w:tcW w:w="1360" w:type="dxa"/>
            <w:tcBorders>
              <w:top w:val="single" w:color="auto" w:sz="4" w:space="0"/>
              <w:left w:val="nil"/>
              <w:bottom w:val="single" w:color="auto" w:sz="4" w:space="0"/>
              <w:right w:val="single" w:color="auto" w:sz="4" w:space="0"/>
            </w:tcBorders>
            <w:noWrap w:val="0"/>
            <w:vAlign w:val="center"/>
          </w:tcPr>
          <w:p w14:paraId="2B7EB4F0">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区农业农村局</w:t>
            </w:r>
          </w:p>
          <w:p w14:paraId="6F8BD0A6">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区农业服务</w:t>
            </w:r>
          </w:p>
          <w:p w14:paraId="170DD14A">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中心</w:t>
            </w:r>
          </w:p>
        </w:tc>
        <w:tc>
          <w:tcPr>
            <w:tcW w:w="1115" w:type="dxa"/>
            <w:tcBorders>
              <w:top w:val="single" w:color="auto" w:sz="4" w:space="0"/>
              <w:left w:val="nil"/>
              <w:bottom w:val="single" w:color="auto" w:sz="4" w:space="0"/>
              <w:right w:val="single" w:color="auto" w:sz="4" w:space="0"/>
            </w:tcBorders>
            <w:noWrap w:val="0"/>
            <w:vAlign w:val="center"/>
          </w:tcPr>
          <w:p w14:paraId="39963267">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各镇人民</w:t>
            </w:r>
          </w:p>
          <w:p w14:paraId="6FF2A897">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政府</w:t>
            </w:r>
          </w:p>
        </w:tc>
      </w:tr>
      <w:tr w14:paraId="7B77D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7" w:hRule="exact"/>
          <w:jc w:val="center"/>
        </w:trPr>
        <w:tc>
          <w:tcPr>
            <w:tcW w:w="671" w:type="dxa"/>
            <w:vMerge w:val="continue"/>
            <w:tcBorders>
              <w:left w:val="single" w:color="auto" w:sz="4" w:space="0"/>
              <w:right w:val="single" w:color="auto" w:sz="4" w:space="0"/>
            </w:tcBorders>
            <w:noWrap w:val="0"/>
            <w:vAlign w:val="center"/>
          </w:tcPr>
          <w:p w14:paraId="11D047E4">
            <w:pPr>
              <w:spacing w:after="0" w:line="240" w:lineRule="auto"/>
              <w:jc w:val="center"/>
              <w:rPr>
                <w:rFonts w:hint="eastAsia" w:ascii="宋体" w:hAnsi="宋体" w:eastAsia="宋体" w:cs="宋体"/>
                <w:i w:val="0"/>
                <w:iCs w:val="0"/>
                <w:color w:val="000000"/>
                <w:kern w:val="0"/>
                <w:sz w:val="21"/>
                <w:szCs w:val="21"/>
                <w:u w:val="none"/>
                <w:lang w:val="en-US" w:eastAsia="zh-CN" w:bidi="ar"/>
              </w:rPr>
            </w:pPr>
          </w:p>
        </w:tc>
        <w:tc>
          <w:tcPr>
            <w:tcW w:w="1170" w:type="dxa"/>
            <w:vMerge w:val="continue"/>
            <w:tcBorders>
              <w:left w:val="nil"/>
              <w:right w:val="single" w:color="auto" w:sz="4" w:space="0"/>
            </w:tcBorders>
            <w:noWrap w:val="0"/>
            <w:vAlign w:val="center"/>
          </w:tcPr>
          <w:p w14:paraId="3189C5F4">
            <w:pPr>
              <w:spacing w:after="0" w:line="240" w:lineRule="auto"/>
              <w:jc w:val="center"/>
              <w:rPr>
                <w:rFonts w:hint="eastAsia" w:ascii="宋体" w:hAnsi="宋体" w:eastAsia="宋体" w:cs="宋体"/>
                <w:i w:val="0"/>
                <w:iCs w:val="0"/>
                <w:color w:val="000000"/>
                <w:kern w:val="0"/>
                <w:sz w:val="21"/>
                <w:szCs w:val="21"/>
                <w:u w:val="none"/>
                <w:lang w:val="en-US" w:eastAsia="zh-CN" w:bidi="ar"/>
              </w:rPr>
            </w:pPr>
          </w:p>
        </w:tc>
        <w:tc>
          <w:tcPr>
            <w:tcW w:w="3770" w:type="dxa"/>
            <w:tcBorders>
              <w:top w:val="single" w:color="auto" w:sz="4" w:space="0"/>
              <w:left w:val="nil"/>
              <w:bottom w:val="single" w:color="auto" w:sz="4" w:space="0"/>
              <w:right w:val="single" w:color="auto" w:sz="4" w:space="0"/>
            </w:tcBorders>
            <w:noWrap w:val="0"/>
            <w:vAlign w:val="center"/>
          </w:tcPr>
          <w:p w14:paraId="70F5DFF7">
            <w:pPr>
              <w:keepNext w:val="0"/>
              <w:keepLines w:val="0"/>
              <w:widowControl/>
              <w:suppressLineNumbers w:val="0"/>
              <w:spacing w:after="0"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按照市级要求开展园林绿化废弃物资源化处置情况及需求摸底工作，持续推动园林绿化废弃物资源化利用技术研究和推广应用，宣传园林绿化废弃物资源化利用成效。健全收集利用处置体系，推动平原生态林、公园园林绿化废弃物“不出林”“不出园”。</w:t>
            </w:r>
          </w:p>
        </w:tc>
        <w:tc>
          <w:tcPr>
            <w:tcW w:w="1150" w:type="dxa"/>
            <w:tcBorders>
              <w:top w:val="single" w:color="auto" w:sz="4" w:space="0"/>
              <w:left w:val="nil"/>
              <w:bottom w:val="single" w:color="auto" w:sz="4" w:space="0"/>
              <w:right w:val="single" w:color="auto" w:sz="4" w:space="0"/>
            </w:tcBorders>
            <w:noWrap w:val="0"/>
            <w:vAlign w:val="center"/>
          </w:tcPr>
          <w:p w14:paraId="7C4AACC9">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年底前</w:t>
            </w:r>
          </w:p>
        </w:tc>
        <w:tc>
          <w:tcPr>
            <w:tcW w:w="1360" w:type="dxa"/>
            <w:tcBorders>
              <w:top w:val="single" w:color="auto" w:sz="4" w:space="0"/>
              <w:left w:val="nil"/>
              <w:bottom w:val="single" w:color="auto" w:sz="4" w:space="0"/>
              <w:right w:val="single" w:color="auto" w:sz="4" w:space="0"/>
            </w:tcBorders>
            <w:noWrap w:val="0"/>
            <w:vAlign w:val="center"/>
          </w:tcPr>
          <w:p w14:paraId="5E2DD134">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区园林绿化局</w:t>
            </w:r>
          </w:p>
          <w:p w14:paraId="56215049">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区园林服务</w:t>
            </w:r>
          </w:p>
          <w:p w14:paraId="0A49C1C1">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中心</w:t>
            </w:r>
          </w:p>
        </w:tc>
        <w:tc>
          <w:tcPr>
            <w:tcW w:w="1115" w:type="dxa"/>
            <w:tcBorders>
              <w:top w:val="single" w:color="auto" w:sz="4" w:space="0"/>
              <w:left w:val="nil"/>
              <w:bottom w:val="single" w:color="auto" w:sz="4" w:space="0"/>
              <w:right w:val="single" w:color="auto" w:sz="4" w:space="0"/>
            </w:tcBorders>
            <w:noWrap w:val="0"/>
            <w:vAlign w:val="center"/>
          </w:tcPr>
          <w:p w14:paraId="7DD6C1E6">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各镇人民</w:t>
            </w:r>
          </w:p>
          <w:p w14:paraId="66C81619">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政府</w:t>
            </w:r>
          </w:p>
          <w:p w14:paraId="0E065EEE">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各街道办</w:t>
            </w:r>
          </w:p>
          <w:p w14:paraId="09D72F41">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事处</w:t>
            </w:r>
          </w:p>
          <w:p w14:paraId="6CE67F45">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各产业园区管委会</w:t>
            </w:r>
          </w:p>
        </w:tc>
      </w:tr>
      <w:tr w14:paraId="03489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exact"/>
          <w:jc w:val="center"/>
        </w:trPr>
        <w:tc>
          <w:tcPr>
            <w:tcW w:w="671" w:type="dxa"/>
            <w:vMerge w:val="continue"/>
            <w:tcBorders>
              <w:left w:val="single" w:color="auto" w:sz="4" w:space="0"/>
              <w:right w:val="single" w:color="auto" w:sz="4" w:space="0"/>
            </w:tcBorders>
            <w:noWrap w:val="0"/>
            <w:vAlign w:val="center"/>
          </w:tcPr>
          <w:p w14:paraId="0E7572F3">
            <w:pPr>
              <w:spacing w:after="0" w:line="240" w:lineRule="auto"/>
              <w:jc w:val="center"/>
              <w:rPr>
                <w:rFonts w:hint="eastAsia" w:ascii="宋体" w:hAnsi="宋体" w:eastAsia="宋体" w:cs="宋体"/>
                <w:i w:val="0"/>
                <w:iCs w:val="0"/>
                <w:color w:val="000000"/>
                <w:kern w:val="0"/>
                <w:sz w:val="21"/>
                <w:szCs w:val="21"/>
                <w:u w:val="none"/>
                <w:lang w:val="en-US" w:eastAsia="zh-CN" w:bidi="ar"/>
              </w:rPr>
            </w:pPr>
          </w:p>
        </w:tc>
        <w:tc>
          <w:tcPr>
            <w:tcW w:w="1170" w:type="dxa"/>
            <w:vMerge w:val="continue"/>
            <w:tcBorders>
              <w:left w:val="nil"/>
              <w:right w:val="single" w:color="auto" w:sz="4" w:space="0"/>
            </w:tcBorders>
            <w:noWrap w:val="0"/>
            <w:vAlign w:val="center"/>
          </w:tcPr>
          <w:p w14:paraId="622B0B51">
            <w:pPr>
              <w:spacing w:after="0" w:line="240" w:lineRule="auto"/>
              <w:jc w:val="center"/>
              <w:rPr>
                <w:rFonts w:hint="eastAsia" w:ascii="宋体" w:hAnsi="宋体" w:eastAsia="宋体" w:cs="宋体"/>
                <w:i w:val="0"/>
                <w:iCs w:val="0"/>
                <w:color w:val="000000"/>
                <w:kern w:val="0"/>
                <w:sz w:val="21"/>
                <w:szCs w:val="21"/>
                <w:u w:val="none"/>
                <w:lang w:val="en-US" w:eastAsia="zh-CN" w:bidi="ar"/>
              </w:rPr>
            </w:pPr>
          </w:p>
        </w:tc>
        <w:tc>
          <w:tcPr>
            <w:tcW w:w="3770" w:type="dxa"/>
            <w:tcBorders>
              <w:top w:val="single" w:color="auto" w:sz="4" w:space="0"/>
              <w:left w:val="nil"/>
              <w:bottom w:val="single" w:color="auto" w:sz="4" w:space="0"/>
              <w:right w:val="single" w:color="auto" w:sz="4" w:space="0"/>
            </w:tcBorders>
            <w:noWrap w:val="0"/>
            <w:vAlign w:val="center"/>
          </w:tcPr>
          <w:p w14:paraId="1079F2CE">
            <w:pPr>
              <w:keepNext w:val="0"/>
              <w:keepLines w:val="0"/>
              <w:widowControl/>
              <w:suppressLineNumbers w:val="0"/>
              <w:spacing w:after="0"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highlight w:val="none"/>
                <w:u w:val="none"/>
                <w:lang w:val="en-US" w:eastAsia="zh-CN" w:bidi="ar"/>
              </w:rPr>
              <w:t>配合市级部门</w:t>
            </w:r>
            <w:r>
              <w:rPr>
                <w:rFonts w:hint="eastAsia" w:ascii="宋体" w:hAnsi="宋体" w:eastAsia="宋体" w:cs="宋体"/>
                <w:i w:val="0"/>
                <w:iCs w:val="0"/>
                <w:color w:val="000000"/>
                <w:kern w:val="0"/>
                <w:sz w:val="21"/>
                <w:szCs w:val="21"/>
                <w:highlight w:val="none"/>
                <w:u w:val="none"/>
                <w:lang w:val="en-US" w:eastAsia="zh-CN" w:bidi="ar"/>
              </w:rPr>
              <w:t>推</w:t>
            </w:r>
            <w:r>
              <w:rPr>
                <w:rFonts w:hint="eastAsia" w:ascii="宋体" w:hAnsi="宋体" w:eastAsia="宋体" w:cs="宋体"/>
                <w:i w:val="0"/>
                <w:iCs w:val="0"/>
                <w:color w:val="000000"/>
                <w:kern w:val="0"/>
                <w:sz w:val="21"/>
                <w:szCs w:val="21"/>
                <w:u w:val="none"/>
                <w:lang w:val="en-US" w:eastAsia="zh-CN" w:bidi="ar"/>
              </w:rPr>
              <w:t>动市政污泥与生活垃圾、餐厨垃圾等协同处理试点，研究提升污泥本地资源化利用和处置保障能力。</w:t>
            </w:r>
          </w:p>
        </w:tc>
        <w:tc>
          <w:tcPr>
            <w:tcW w:w="1150" w:type="dxa"/>
            <w:tcBorders>
              <w:top w:val="single" w:color="auto" w:sz="4" w:space="0"/>
              <w:left w:val="nil"/>
              <w:bottom w:val="single" w:color="auto" w:sz="4" w:space="0"/>
              <w:right w:val="single" w:color="auto" w:sz="4" w:space="0"/>
            </w:tcBorders>
            <w:noWrap w:val="0"/>
            <w:vAlign w:val="center"/>
          </w:tcPr>
          <w:p w14:paraId="42373929">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年底前</w:t>
            </w:r>
          </w:p>
        </w:tc>
        <w:tc>
          <w:tcPr>
            <w:tcW w:w="1360" w:type="dxa"/>
            <w:tcBorders>
              <w:top w:val="single" w:color="auto" w:sz="4" w:space="0"/>
              <w:left w:val="nil"/>
              <w:bottom w:val="single" w:color="auto" w:sz="4" w:space="0"/>
              <w:right w:val="single" w:color="auto" w:sz="4" w:space="0"/>
            </w:tcBorders>
            <w:noWrap w:val="0"/>
            <w:vAlign w:val="center"/>
          </w:tcPr>
          <w:p w14:paraId="05D6F0C3">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区水务局</w:t>
            </w:r>
          </w:p>
        </w:tc>
        <w:tc>
          <w:tcPr>
            <w:tcW w:w="1115" w:type="dxa"/>
            <w:tcBorders>
              <w:top w:val="single" w:color="auto" w:sz="4" w:space="0"/>
              <w:left w:val="nil"/>
              <w:bottom w:val="single" w:color="auto" w:sz="4" w:space="0"/>
              <w:right w:val="single" w:color="auto" w:sz="4" w:space="0"/>
            </w:tcBorders>
            <w:noWrap w:val="0"/>
            <w:vAlign w:val="center"/>
          </w:tcPr>
          <w:p w14:paraId="776AB07E">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区园林绿</w:t>
            </w:r>
          </w:p>
          <w:p w14:paraId="647C649D">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化局</w:t>
            </w:r>
          </w:p>
          <w:p w14:paraId="4A549133">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区城市管</w:t>
            </w:r>
          </w:p>
          <w:p w14:paraId="3A21F2B1">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理委</w:t>
            </w:r>
          </w:p>
        </w:tc>
      </w:tr>
      <w:tr w14:paraId="4F79D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7" w:hRule="exact"/>
          <w:jc w:val="center"/>
        </w:trPr>
        <w:tc>
          <w:tcPr>
            <w:tcW w:w="671" w:type="dxa"/>
            <w:tcBorders>
              <w:left w:val="single" w:color="auto" w:sz="4" w:space="0"/>
              <w:right w:val="single" w:color="auto" w:sz="4" w:space="0"/>
            </w:tcBorders>
            <w:noWrap w:val="0"/>
            <w:vAlign w:val="center"/>
          </w:tcPr>
          <w:p w14:paraId="1018C07B">
            <w:pPr>
              <w:keepNext w:val="0"/>
              <w:keepLines w:val="0"/>
              <w:widowControl/>
              <w:suppressLineNumbers w:val="0"/>
              <w:spacing w:after="0" w:line="24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w:t>
            </w:r>
          </w:p>
        </w:tc>
        <w:tc>
          <w:tcPr>
            <w:tcW w:w="1170" w:type="dxa"/>
            <w:tcBorders>
              <w:left w:val="nil"/>
              <w:right w:val="single" w:color="auto" w:sz="4" w:space="0"/>
            </w:tcBorders>
            <w:noWrap w:val="0"/>
            <w:vAlign w:val="center"/>
          </w:tcPr>
          <w:p w14:paraId="057BA106">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开展固废排查治理</w:t>
            </w:r>
          </w:p>
        </w:tc>
        <w:tc>
          <w:tcPr>
            <w:tcW w:w="3770" w:type="dxa"/>
            <w:tcBorders>
              <w:top w:val="single" w:color="auto" w:sz="4" w:space="0"/>
              <w:left w:val="nil"/>
              <w:bottom w:val="single" w:color="auto" w:sz="4" w:space="0"/>
              <w:right w:val="single" w:color="auto" w:sz="4" w:space="0"/>
            </w:tcBorders>
            <w:noWrap w:val="0"/>
            <w:vAlign w:val="center"/>
          </w:tcPr>
          <w:p w14:paraId="53C5430E">
            <w:pPr>
              <w:keepNext w:val="0"/>
              <w:keepLines w:val="0"/>
              <w:widowControl/>
              <w:suppressLineNumbers w:val="0"/>
              <w:spacing w:after="0"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全面开展工业固体废物、危险废物、生活垃圾、建筑垃圾、市政污泥等固体废物非法运输、倾倒、填埋、处置排查。依法及时查处违法行为，指导督促责任主体制定整改方案并落实整改。持续开展建筑垃圾“零点行动”，严厉打击非法跨省转移处置固体废物行为。</w:t>
            </w:r>
          </w:p>
        </w:tc>
        <w:tc>
          <w:tcPr>
            <w:tcW w:w="1150" w:type="dxa"/>
            <w:tcBorders>
              <w:top w:val="single" w:color="auto" w:sz="4" w:space="0"/>
              <w:left w:val="nil"/>
              <w:bottom w:val="single" w:color="auto" w:sz="4" w:space="0"/>
              <w:right w:val="single" w:color="auto" w:sz="4" w:space="0"/>
            </w:tcBorders>
            <w:noWrap w:val="0"/>
            <w:vAlign w:val="center"/>
          </w:tcPr>
          <w:p w14:paraId="3532168F">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年底前</w:t>
            </w:r>
          </w:p>
        </w:tc>
        <w:tc>
          <w:tcPr>
            <w:tcW w:w="1360" w:type="dxa"/>
            <w:tcBorders>
              <w:top w:val="single" w:color="auto" w:sz="4" w:space="0"/>
              <w:left w:val="nil"/>
              <w:bottom w:val="single" w:color="auto" w:sz="4" w:space="0"/>
              <w:right w:val="single" w:color="auto" w:sz="4" w:space="0"/>
            </w:tcBorders>
            <w:noWrap w:val="0"/>
            <w:vAlign w:val="center"/>
          </w:tcPr>
          <w:p w14:paraId="706A795E">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区生态环境局</w:t>
            </w:r>
          </w:p>
          <w:p w14:paraId="23C29EC6">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区公安分局</w:t>
            </w:r>
          </w:p>
          <w:p w14:paraId="24B9C39E">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市规划自然资源委大兴分局</w:t>
            </w:r>
          </w:p>
          <w:p w14:paraId="1689C77A">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区住房城乡建设委</w:t>
            </w:r>
          </w:p>
          <w:p w14:paraId="17A60D96">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区城管执法局</w:t>
            </w:r>
          </w:p>
          <w:p w14:paraId="7816A36C">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区城市管理委</w:t>
            </w:r>
          </w:p>
          <w:p w14:paraId="0D20FBFA">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区交通局</w:t>
            </w:r>
          </w:p>
          <w:p w14:paraId="0C45AD1A">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区水务局</w:t>
            </w:r>
          </w:p>
          <w:p w14:paraId="59FBD20D">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区园林绿化局</w:t>
            </w:r>
          </w:p>
          <w:p w14:paraId="6EED48A2">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各镇人民政府</w:t>
            </w:r>
          </w:p>
          <w:p w14:paraId="3E296B6A">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各街道办事处</w:t>
            </w:r>
          </w:p>
        </w:tc>
        <w:tc>
          <w:tcPr>
            <w:tcW w:w="1115" w:type="dxa"/>
            <w:tcBorders>
              <w:top w:val="single" w:color="auto" w:sz="4" w:space="0"/>
              <w:left w:val="nil"/>
              <w:bottom w:val="single" w:color="auto" w:sz="4" w:space="0"/>
              <w:right w:val="single" w:color="auto" w:sz="4" w:space="0"/>
            </w:tcBorders>
            <w:noWrap w:val="0"/>
            <w:vAlign w:val="center"/>
          </w:tcPr>
          <w:p w14:paraId="0B65945E">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r>
      <w:tr w14:paraId="7F518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exact"/>
          <w:jc w:val="center"/>
        </w:trPr>
        <w:tc>
          <w:tcPr>
            <w:tcW w:w="671" w:type="dxa"/>
            <w:tcBorders>
              <w:left w:val="single" w:color="auto" w:sz="4" w:space="0"/>
              <w:right w:val="single" w:color="auto" w:sz="4" w:space="0"/>
            </w:tcBorders>
            <w:noWrap w:val="0"/>
            <w:vAlign w:val="center"/>
          </w:tcPr>
          <w:p w14:paraId="4D16C85C">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w:t>
            </w:r>
          </w:p>
        </w:tc>
        <w:tc>
          <w:tcPr>
            <w:tcW w:w="1170" w:type="dxa"/>
            <w:tcBorders>
              <w:left w:val="nil"/>
              <w:right w:val="single" w:color="auto" w:sz="4" w:space="0"/>
            </w:tcBorders>
            <w:noWrap w:val="0"/>
            <w:vAlign w:val="center"/>
          </w:tcPr>
          <w:p w14:paraId="12E29B66">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开展固废排查治理</w:t>
            </w:r>
          </w:p>
        </w:tc>
        <w:tc>
          <w:tcPr>
            <w:tcW w:w="3770" w:type="dxa"/>
            <w:tcBorders>
              <w:top w:val="single" w:color="auto" w:sz="4" w:space="0"/>
              <w:left w:val="nil"/>
              <w:bottom w:val="single" w:color="auto" w:sz="4" w:space="0"/>
              <w:right w:val="single" w:color="auto" w:sz="4" w:space="0"/>
            </w:tcBorders>
            <w:noWrap w:val="0"/>
            <w:vAlign w:val="center"/>
          </w:tcPr>
          <w:p w14:paraId="76F78D73">
            <w:pPr>
              <w:keepNext w:val="0"/>
              <w:keepLines w:val="0"/>
              <w:widowControl/>
              <w:suppressLineNumbers w:val="0"/>
              <w:spacing w:after="0"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开展生活垃圾填埋场环境污染隐患排查治理工作，科学评估填埋场风险状况，“一场一策”制定综合治理方案。</w:t>
            </w:r>
          </w:p>
        </w:tc>
        <w:tc>
          <w:tcPr>
            <w:tcW w:w="1150" w:type="dxa"/>
            <w:tcBorders>
              <w:top w:val="single" w:color="auto" w:sz="4" w:space="0"/>
              <w:left w:val="nil"/>
              <w:bottom w:val="single" w:color="auto" w:sz="4" w:space="0"/>
              <w:right w:val="single" w:color="auto" w:sz="4" w:space="0"/>
            </w:tcBorders>
            <w:noWrap w:val="0"/>
            <w:vAlign w:val="center"/>
          </w:tcPr>
          <w:p w14:paraId="5A86835D">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年底前</w:t>
            </w:r>
          </w:p>
        </w:tc>
        <w:tc>
          <w:tcPr>
            <w:tcW w:w="1360" w:type="dxa"/>
            <w:tcBorders>
              <w:top w:val="single" w:color="auto" w:sz="4" w:space="0"/>
              <w:left w:val="nil"/>
              <w:bottom w:val="single" w:color="auto" w:sz="4" w:space="0"/>
              <w:right w:val="single" w:color="auto" w:sz="4" w:space="0"/>
            </w:tcBorders>
            <w:noWrap w:val="0"/>
            <w:vAlign w:val="center"/>
          </w:tcPr>
          <w:p w14:paraId="16DBB414">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区生态环境局</w:t>
            </w:r>
          </w:p>
          <w:p w14:paraId="6C22B3A0">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区城市管理委</w:t>
            </w:r>
          </w:p>
        </w:tc>
        <w:tc>
          <w:tcPr>
            <w:tcW w:w="1115" w:type="dxa"/>
            <w:tcBorders>
              <w:top w:val="single" w:color="auto" w:sz="4" w:space="0"/>
              <w:left w:val="nil"/>
              <w:bottom w:val="single" w:color="auto" w:sz="4" w:space="0"/>
              <w:right w:val="single" w:color="auto" w:sz="4" w:space="0"/>
            </w:tcBorders>
            <w:noWrap w:val="0"/>
            <w:vAlign w:val="center"/>
          </w:tcPr>
          <w:p w14:paraId="0BE96E66">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区发展改</w:t>
            </w:r>
          </w:p>
          <w:p w14:paraId="74706C6A">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革委</w:t>
            </w:r>
          </w:p>
        </w:tc>
      </w:tr>
      <w:tr w14:paraId="263E6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exact"/>
          <w:jc w:val="center"/>
        </w:trPr>
        <w:tc>
          <w:tcPr>
            <w:tcW w:w="671" w:type="dxa"/>
            <w:vMerge w:val="restart"/>
            <w:tcBorders>
              <w:left w:val="single" w:color="auto" w:sz="4" w:space="0"/>
              <w:right w:val="single" w:color="auto" w:sz="4" w:space="0"/>
            </w:tcBorders>
            <w:noWrap w:val="0"/>
            <w:vAlign w:val="center"/>
          </w:tcPr>
          <w:p w14:paraId="448AF285">
            <w:pPr>
              <w:keepNext w:val="0"/>
              <w:keepLines w:val="0"/>
              <w:widowControl/>
              <w:suppressLineNumbers w:val="0"/>
              <w:spacing w:after="0" w:line="24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r>
              <w:rPr>
                <w:rFonts w:hint="eastAsia" w:ascii="宋体" w:hAnsi="宋体" w:cs="宋体"/>
                <w:i w:val="0"/>
                <w:iCs w:val="0"/>
                <w:color w:val="000000"/>
                <w:kern w:val="0"/>
                <w:sz w:val="21"/>
                <w:szCs w:val="21"/>
                <w:u w:val="none"/>
                <w:lang w:val="en-US" w:eastAsia="zh-CN" w:bidi="ar"/>
              </w:rPr>
              <w:t>1</w:t>
            </w:r>
          </w:p>
        </w:tc>
        <w:tc>
          <w:tcPr>
            <w:tcW w:w="1170" w:type="dxa"/>
            <w:vMerge w:val="restart"/>
            <w:tcBorders>
              <w:left w:val="nil"/>
              <w:right w:val="single" w:color="auto" w:sz="4" w:space="0"/>
            </w:tcBorders>
            <w:noWrap w:val="0"/>
            <w:vAlign w:val="center"/>
          </w:tcPr>
          <w:p w14:paraId="7E1DD5AD">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打造无废标杆</w:t>
            </w:r>
          </w:p>
        </w:tc>
        <w:tc>
          <w:tcPr>
            <w:tcW w:w="3770" w:type="dxa"/>
            <w:tcBorders>
              <w:top w:val="single" w:color="auto" w:sz="4" w:space="0"/>
              <w:left w:val="nil"/>
              <w:bottom w:val="single" w:color="auto" w:sz="4" w:space="0"/>
              <w:right w:val="single" w:color="auto" w:sz="4" w:space="0"/>
            </w:tcBorders>
            <w:noWrap w:val="0"/>
            <w:vAlign w:val="center"/>
          </w:tcPr>
          <w:p w14:paraId="51596E9F">
            <w:pPr>
              <w:keepNext w:val="0"/>
              <w:keepLines w:val="0"/>
              <w:widowControl/>
              <w:suppressLineNumbers w:val="0"/>
              <w:spacing w:after="0"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研究编制大兴区推进全域“无废城市”建设工作方案。</w:t>
            </w:r>
          </w:p>
        </w:tc>
        <w:tc>
          <w:tcPr>
            <w:tcW w:w="1150" w:type="dxa"/>
            <w:tcBorders>
              <w:top w:val="single" w:color="auto" w:sz="4" w:space="0"/>
              <w:left w:val="nil"/>
              <w:bottom w:val="single" w:color="auto" w:sz="4" w:space="0"/>
              <w:right w:val="single" w:color="auto" w:sz="4" w:space="0"/>
            </w:tcBorders>
            <w:noWrap w:val="0"/>
            <w:vAlign w:val="center"/>
          </w:tcPr>
          <w:p w14:paraId="7B0606E9">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年底前</w:t>
            </w:r>
          </w:p>
        </w:tc>
        <w:tc>
          <w:tcPr>
            <w:tcW w:w="1360" w:type="dxa"/>
            <w:tcBorders>
              <w:top w:val="single" w:color="auto" w:sz="4" w:space="0"/>
              <w:left w:val="nil"/>
              <w:bottom w:val="single" w:color="auto" w:sz="4" w:space="0"/>
              <w:right w:val="single" w:color="auto" w:sz="4" w:space="0"/>
            </w:tcBorders>
            <w:noWrap w:val="0"/>
            <w:vAlign w:val="center"/>
          </w:tcPr>
          <w:p w14:paraId="59961893">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区生态环境局</w:t>
            </w:r>
          </w:p>
        </w:tc>
        <w:tc>
          <w:tcPr>
            <w:tcW w:w="1115" w:type="dxa"/>
            <w:tcBorders>
              <w:top w:val="single" w:color="auto" w:sz="4" w:space="0"/>
              <w:left w:val="nil"/>
              <w:bottom w:val="single" w:color="auto" w:sz="4" w:space="0"/>
              <w:right w:val="single" w:color="auto" w:sz="4" w:space="0"/>
            </w:tcBorders>
            <w:noWrap w:val="0"/>
            <w:vAlign w:val="center"/>
          </w:tcPr>
          <w:p w14:paraId="735EBE4B">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区城市管</w:t>
            </w:r>
          </w:p>
          <w:p w14:paraId="5AC2547A">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理委</w:t>
            </w:r>
          </w:p>
        </w:tc>
      </w:tr>
      <w:tr w14:paraId="5782F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exact"/>
          <w:jc w:val="center"/>
        </w:trPr>
        <w:tc>
          <w:tcPr>
            <w:tcW w:w="671" w:type="dxa"/>
            <w:vMerge w:val="continue"/>
            <w:tcBorders>
              <w:left w:val="single" w:color="auto" w:sz="4" w:space="0"/>
              <w:right w:val="single" w:color="auto" w:sz="4" w:space="0"/>
            </w:tcBorders>
            <w:noWrap w:val="0"/>
            <w:vAlign w:val="center"/>
          </w:tcPr>
          <w:p w14:paraId="4A8BA5F5">
            <w:pPr>
              <w:spacing w:after="0" w:line="240" w:lineRule="auto"/>
              <w:jc w:val="center"/>
              <w:rPr>
                <w:rFonts w:hint="eastAsia" w:ascii="宋体" w:hAnsi="宋体" w:eastAsia="宋体" w:cs="宋体"/>
                <w:i w:val="0"/>
                <w:iCs w:val="0"/>
                <w:color w:val="000000"/>
                <w:kern w:val="0"/>
                <w:sz w:val="21"/>
                <w:szCs w:val="21"/>
                <w:u w:val="none"/>
                <w:lang w:val="en-US" w:eastAsia="zh-CN" w:bidi="ar"/>
              </w:rPr>
            </w:pPr>
          </w:p>
        </w:tc>
        <w:tc>
          <w:tcPr>
            <w:tcW w:w="1170" w:type="dxa"/>
            <w:vMerge w:val="continue"/>
            <w:tcBorders>
              <w:left w:val="nil"/>
              <w:right w:val="single" w:color="auto" w:sz="4" w:space="0"/>
            </w:tcBorders>
            <w:noWrap w:val="0"/>
            <w:vAlign w:val="center"/>
          </w:tcPr>
          <w:p w14:paraId="01D194E7">
            <w:pPr>
              <w:spacing w:after="0" w:line="240" w:lineRule="auto"/>
              <w:jc w:val="left"/>
              <w:rPr>
                <w:rFonts w:hint="eastAsia" w:ascii="宋体" w:hAnsi="宋体" w:eastAsia="宋体" w:cs="宋体"/>
                <w:i w:val="0"/>
                <w:iCs w:val="0"/>
                <w:color w:val="000000"/>
                <w:kern w:val="0"/>
                <w:sz w:val="21"/>
                <w:szCs w:val="21"/>
                <w:u w:val="none"/>
                <w:lang w:val="en-US" w:eastAsia="zh-CN" w:bidi="ar"/>
              </w:rPr>
            </w:pPr>
          </w:p>
        </w:tc>
        <w:tc>
          <w:tcPr>
            <w:tcW w:w="3770" w:type="dxa"/>
            <w:tcBorders>
              <w:top w:val="single" w:color="auto" w:sz="4" w:space="0"/>
              <w:left w:val="nil"/>
              <w:bottom w:val="single" w:color="auto" w:sz="4" w:space="0"/>
              <w:right w:val="single" w:color="auto" w:sz="4" w:space="0"/>
            </w:tcBorders>
            <w:noWrap w:val="0"/>
            <w:vAlign w:val="center"/>
          </w:tcPr>
          <w:p w14:paraId="66DA2B74">
            <w:pPr>
              <w:keepNext w:val="0"/>
              <w:keepLines w:val="0"/>
              <w:widowControl/>
              <w:suppressLineNumbers w:val="0"/>
              <w:spacing w:after="0"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推进“无废细胞”建设，打造特色鲜明的“无废”样板。配合市级部门开展“无废工厂”“无废校园”“无废工地”等典型“无废细胞”建设标准研究。</w:t>
            </w:r>
          </w:p>
        </w:tc>
        <w:tc>
          <w:tcPr>
            <w:tcW w:w="1150" w:type="dxa"/>
            <w:tcBorders>
              <w:top w:val="single" w:color="auto" w:sz="4" w:space="0"/>
              <w:left w:val="nil"/>
              <w:bottom w:val="single" w:color="auto" w:sz="4" w:space="0"/>
              <w:right w:val="single" w:color="auto" w:sz="4" w:space="0"/>
            </w:tcBorders>
            <w:noWrap w:val="0"/>
            <w:vAlign w:val="center"/>
          </w:tcPr>
          <w:p w14:paraId="0EA4112A">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年底前</w:t>
            </w:r>
          </w:p>
        </w:tc>
        <w:tc>
          <w:tcPr>
            <w:tcW w:w="1360" w:type="dxa"/>
            <w:tcBorders>
              <w:top w:val="single" w:color="auto" w:sz="4" w:space="0"/>
              <w:left w:val="nil"/>
              <w:bottom w:val="single" w:color="auto" w:sz="4" w:space="0"/>
              <w:right w:val="single" w:color="auto" w:sz="4" w:space="0"/>
            </w:tcBorders>
            <w:noWrap w:val="0"/>
            <w:vAlign w:val="center"/>
          </w:tcPr>
          <w:p w14:paraId="7570A3E0">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区生态环境局</w:t>
            </w:r>
          </w:p>
        </w:tc>
        <w:tc>
          <w:tcPr>
            <w:tcW w:w="1115" w:type="dxa"/>
            <w:tcBorders>
              <w:top w:val="single" w:color="auto" w:sz="4" w:space="0"/>
              <w:left w:val="nil"/>
              <w:bottom w:val="single" w:color="auto" w:sz="4" w:space="0"/>
              <w:right w:val="single" w:color="auto" w:sz="4" w:space="0"/>
            </w:tcBorders>
            <w:noWrap w:val="0"/>
            <w:vAlign w:val="center"/>
          </w:tcPr>
          <w:p w14:paraId="55FE0AF8">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区经济和信息化局</w:t>
            </w:r>
          </w:p>
          <w:p w14:paraId="6A68B851">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区教委</w:t>
            </w:r>
          </w:p>
          <w:p w14:paraId="53D33163">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区住房城乡建设委</w:t>
            </w:r>
          </w:p>
        </w:tc>
      </w:tr>
      <w:tr w14:paraId="701CD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36" w:type="dxa"/>
            <w:gridSpan w:val="6"/>
            <w:tcBorders>
              <w:left w:val="single" w:color="auto" w:sz="4" w:space="0"/>
              <w:right w:val="single" w:color="auto" w:sz="4" w:space="0"/>
            </w:tcBorders>
            <w:noWrap w:val="0"/>
            <w:vAlign w:val="center"/>
          </w:tcPr>
          <w:p w14:paraId="76ACB348">
            <w:pPr>
              <w:adjustRightInd w:val="0"/>
              <w:snapToGrid w:val="0"/>
              <w:spacing w:after="0" w:line="240" w:lineRule="auto"/>
              <w:jc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黑体" w:hAnsi="黑体" w:eastAsia="黑体" w:cs="黑体"/>
                <w:szCs w:val="21"/>
                <w:lang w:val="en-US" w:eastAsia="zh-CN"/>
              </w:rPr>
              <w:t>（三）提升新污染物管控水平</w:t>
            </w:r>
          </w:p>
        </w:tc>
      </w:tr>
      <w:tr w14:paraId="27490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exact"/>
          <w:jc w:val="center"/>
        </w:trPr>
        <w:tc>
          <w:tcPr>
            <w:tcW w:w="671" w:type="dxa"/>
            <w:vMerge w:val="restart"/>
            <w:tcBorders>
              <w:left w:val="single" w:color="auto" w:sz="4" w:space="0"/>
              <w:right w:val="single" w:color="auto" w:sz="4" w:space="0"/>
            </w:tcBorders>
            <w:noWrap w:val="0"/>
            <w:vAlign w:val="center"/>
          </w:tcPr>
          <w:p w14:paraId="2B9E8A68">
            <w:pPr>
              <w:keepNext w:val="0"/>
              <w:keepLines w:val="0"/>
              <w:widowControl/>
              <w:suppressLineNumbers w:val="0"/>
              <w:spacing w:after="0" w:line="24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r>
              <w:rPr>
                <w:rFonts w:hint="eastAsia" w:ascii="宋体" w:hAnsi="宋体" w:cs="宋体"/>
                <w:i w:val="0"/>
                <w:iCs w:val="0"/>
                <w:color w:val="000000"/>
                <w:kern w:val="0"/>
                <w:sz w:val="21"/>
                <w:szCs w:val="21"/>
                <w:u w:val="none"/>
                <w:lang w:val="en-US" w:eastAsia="zh-CN" w:bidi="ar"/>
              </w:rPr>
              <w:t>2</w:t>
            </w:r>
          </w:p>
        </w:tc>
        <w:tc>
          <w:tcPr>
            <w:tcW w:w="1170" w:type="dxa"/>
            <w:vMerge w:val="restart"/>
            <w:tcBorders>
              <w:left w:val="nil"/>
              <w:right w:val="single" w:color="auto" w:sz="4" w:space="0"/>
            </w:tcBorders>
            <w:noWrap w:val="0"/>
            <w:vAlign w:val="center"/>
          </w:tcPr>
          <w:p w14:paraId="5795C362">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加强药品使用管理</w:t>
            </w:r>
          </w:p>
        </w:tc>
        <w:tc>
          <w:tcPr>
            <w:tcW w:w="3770" w:type="dxa"/>
            <w:tcBorders>
              <w:top w:val="single" w:color="auto" w:sz="4" w:space="0"/>
              <w:left w:val="nil"/>
              <w:bottom w:val="single" w:color="auto" w:sz="4" w:space="0"/>
              <w:right w:val="single" w:color="auto" w:sz="4" w:space="0"/>
            </w:tcBorders>
            <w:noWrap w:val="0"/>
            <w:vAlign w:val="center"/>
          </w:tcPr>
          <w:p w14:paraId="43EFF14E">
            <w:pPr>
              <w:keepNext w:val="0"/>
              <w:keepLines w:val="0"/>
              <w:widowControl/>
              <w:suppressLineNumbers w:val="0"/>
              <w:spacing w:after="0"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加强抗菌药物临床应用管理，开展抗菌药物及细菌耐药监测；严格落实零售药店凭处方销售处方药类抗菌药物。</w:t>
            </w:r>
          </w:p>
        </w:tc>
        <w:tc>
          <w:tcPr>
            <w:tcW w:w="1150" w:type="dxa"/>
            <w:tcBorders>
              <w:top w:val="single" w:color="auto" w:sz="4" w:space="0"/>
              <w:left w:val="nil"/>
              <w:bottom w:val="single" w:color="auto" w:sz="4" w:space="0"/>
              <w:right w:val="single" w:color="auto" w:sz="4" w:space="0"/>
            </w:tcBorders>
            <w:noWrap w:val="0"/>
            <w:vAlign w:val="center"/>
          </w:tcPr>
          <w:p w14:paraId="38A32F89">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年底前</w:t>
            </w:r>
          </w:p>
        </w:tc>
        <w:tc>
          <w:tcPr>
            <w:tcW w:w="1360" w:type="dxa"/>
            <w:tcBorders>
              <w:top w:val="single" w:color="auto" w:sz="4" w:space="0"/>
              <w:left w:val="nil"/>
              <w:bottom w:val="single" w:color="auto" w:sz="4" w:space="0"/>
              <w:right w:val="single" w:color="auto" w:sz="4" w:space="0"/>
            </w:tcBorders>
            <w:noWrap w:val="0"/>
            <w:vAlign w:val="center"/>
          </w:tcPr>
          <w:p w14:paraId="49751BC3">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区卫生健康委</w:t>
            </w:r>
          </w:p>
          <w:p w14:paraId="7C60A38E">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区市场监管局</w:t>
            </w:r>
          </w:p>
        </w:tc>
        <w:tc>
          <w:tcPr>
            <w:tcW w:w="1115" w:type="dxa"/>
            <w:tcBorders>
              <w:top w:val="single" w:color="auto" w:sz="4" w:space="0"/>
              <w:left w:val="nil"/>
              <w:bottom w:val="single" w:color="auto" w:sz="4" w:space="0"/>
              <w:right w:val="single" w:color="auto" w:sz="4" w:space="0"/>
            </w:tcBorders>
            <w:noWrap w:val="0"/>
            <w:vAlign w:val="center"/>
          </w:tcPr>
          <w:p w14:paraId="7BFCE739">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r>
      <w:tr w14:paraId="427D8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exact"/>
          <w:jc w:val="center"/>
        </w:trPr>
        <w:tc>
          <w:tcPr>
            <w:tcW w:w="671" w:type="dxa"/>
            <w:vMerge w:val="continue"/>
            <w:tcBorders>
              <w:left w:val="single" w:color="auto" w:sz="4" w:space="0"/>
              <w:right w:val="single" w:color="auto" w:sz="4" w:space="0"/>
            </w:tcBorders>
            <w:noWrap w:val="0"/>
            <w:vAlign w:val="center"/>
          </w:tcPr>
          <w:p w14:paraId="32883E14">
            <w:pPr>
              <w:spacing w:after="0" w:line="240" w:lineRule="auto"/>
              <w:jc w:val="center"/>
              <w:rPr>
                <w:rFonts w:hint="eastAsia" w:ascii="宋体" w:hAnsi="宋体" w:eastAsia="宋体" w:cs="宋体"/>
                <w:i w:val="0"/>
                <w:iCs w:val="0"/>
                <w:color w:val="000000"/>
                <w:kern w:val="0"/>
                <w:sz w:val="21"/>
                <w:szCs w:val="21"/>
                <w:u w:val="none"/>
                <w:lang w:val="en-US" w:eastAsia="zh-CN" w:bidi="ar"/>
              </w:rPr>
            </w:pPr>
          </w:p>
        </w:tc>
        <w:tc>
          <w:tcPr>
            <w:tcW w:w="1170" w:type="dxa"/>
            <w:vMerge w:val="continue"/>
            <w:tcBorders>
              <w:left w:val="nil"/>
              <w:right w:val="single" w:color="auto" w:sz="4" w:space="0"/>
            </w:tcBorders>
            <w:noWrap w:val="0"/>
            <w:vAlign w:val="center"/>
          </w:tcPr>
          <w:p w14:paraId="39075DB7">
            <w:pPr>
              <w:spacing w:after="0" w:line="240" w:lineRule="auto"/>
              <w:jc w:val="center"/>
              <w:rPr>
                <w:rFonts w:hint="eastAsia" w:ascii="宋体" w:hAnsi="宋体" w:eastAsia="宋体" w:cs="宋体"/>
                <w:i w:val="0"/>
                <w:iCs w:val="0"/>
                <w:color w:val="000000"/>
                <w:kern w:val="0"/>
                <w:sz w:val="21"/>
                <w:szCs w:val="21"/>
                <w:u w:val="none"/>
                <w:lang w:val="en-US" w:eastAsia="zh-CN" w:bidi="ar"/>
              </w:rPr>
            </w:pPr>
          </w:p>
        </w:tc>
        <w:tc>
          <w:tcPr>
            <w:tcW w:w="3770" w:type="dxa"/>
            <w:tcBorders>
              <w:top w:val="single" w:color="auto" w:sz="4" w:space="0"/>
              <w:left w:val="nil"/>
              <w:bottom w:val="single" w:color="auto" w:sz="4" w:space="0"/>
              <w:right w:val="single" w:color="auto" w:sz="4" w:space="0"/>
            </w:tcBorders>
            <w:noWrap w:val="0"/>
            <w:vAlign w:val="center"/>
          </w:tcPr>
          <w:p w14:paraId="0C30E518">
            <w:pPr>
              <w:keepNext w:val="0"/>
              <w:keepLines w:val="0"/>
              <w:widowControl/>
              <w:suppressLineNumbers w:val="0"/>
              <w:spacing w:after="0" w:line="240" w:lineRule="auto"/>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实施兽用抗菌药使用减量化行动；开展兽药质量监督抽检、动物源细菌耐药性监测；强化兽药使用监督管理，提升养殖环节规范用药水平。</w:t>
            </w:r>
          </w:p>
        </w:tc>
        <w:tc>
          <w:tcPr>
            <w:tcW w:w="1150" w:type="dxa"/>
            <w:tcBorders>
              <w:top w:val="single" w:color="auto" w:sz="4" w:space="0"/>
              <w:left w:val="nil"/>
              <w:bottom w:val="single" w:color="auto" w:sz="4" w:space="0"/>
              <w:right w:val="single" w:color="auto" w:sz="4" w:space="0"/>
            </w:tcBorders>
            <w:noWrap w:val="0"/>
            <w:vAlign w:val="center"/>
          </w:tcPr>
          <w:p w14:paraId="77360381">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年底前</w:t>
            </w:r>
          </w:p>
        </w:tc>
        <w:tc>
          <w:tcPr>
            <w:tcW w:w="1360" w:type="dxa"/>
            <w:tcBorders>
              <w:top w:val="single" w:color="auto" w:sz="4" w:space="0"/>
              <w:left w:val="nil"/>
              <w:bottom w:val="single" w:color="auto" w:sz="4" w:space="0"/>
              <w:right w:val="single" w:color="auto" w:sz="4" w:space="0"/>
            </w:tcBorders>
            <w:noWrap w:val="0"/>
            <w:vAlign w:val="center"/>
          </w:tcPr>
          <w:p w14:paraId="20145DD3">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区农业农村局</w:t>
            </w:r>
          </w:p>
        </w:tc>
        <w:tc>
          <w:tcPr>
            <w:tcW w:w="1115" w:type="dxa"/>
            <w:tcBorders>
              <w:top w:val="single" w:color="auto" w:sz="4" w:space="0"/>
              <w:left w:val="nil"/>
              <w:bottom w:val="single" w:color="auto" w:sz="4" w:space="0"/>
              <w:right w:val="single" w:color="auto" w:sz="4" w:space="0"/>
            </w:tcBorders>
            <w:noWrap w:val="0"/>
            <w:vAlign w:val="center"/>
          </w:tcPr>
          <w:p w14:paraId="4898D072">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r>
      <w:tr w14:paraId="65699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0" w:hRule="exact"/>
          <w:jc w:val="center"/>
        </w:trPr>
        <w:tc>
          <w:tcPr>
            <w:tcW w:w="671" w:type="dxa"/>
            <w:vMerge w:val="restart"/>
            <w:tcBorders>
              <w:left w:val="single" w:color="auto" w:sz="4" w:space="0"/>
              <w:right w:val="single" w:color="auto" w:sz="4" w:space="0"/>
            </w:tcBorders>
            <w:noWrap w:val="0"/>
            <w:vAlign w:val="center"/>
          </w:tcPr>
          <w:p w14:paraId="2FE09B5F">
            <w:pPr>
              <w:keepNext w:val="0"/>
              <w:keepLines w:val="0"/>
              <w:widowControl/>
              <w:suppressLineNumbers w:val="0"/>
              <w:spacing w:after="0" w:line="24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r>
              <w:rPr>
                <w:rFonts w:hint="eastAsia" w:ascii="宋体" w:hAnsi="宋体" w:cs="宋体"/>
                <w:i w:val="0"/>
                <w:iCs w:val="0"/>
                <w:color w:val="000000"/>
                <w:kern w:val="0"/>
                <w:sz w:val="21"/>
                <w:szCs w:val="21"/>
                <w:u w:val="none"/>
                <w:lang w:val="en-US" w:eastAsia="zh-CN" w:bidi="ar"/>
              </w:rPr>
              <w:t>3</w:t>
            </w:r>
          </w:p>
        </w:tc>
        <w:tc>
          <w:tcPr>
            <w:tcW w:w="1170" w:type="dxa"/>
            <w:vMerge w:val="restart"/>
            <w:tcBorders>
              <w:left w:val="nil"/>
              <w:right w:val="single" w:color="auto" w:sz="4" w:space="0"/>
            </w:tcBorders>
            <w:noWrap w:val="0"/>
            <w:vAlign w:val="center"/>
          </w:tcPr>
          <w:p w14:paraId="5C3C4F83">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提升新污染物监管能力</w:t>
            </w:r>
          </w:p>
        </w:tc>
        <w:tc>
          <w:tcPr>
            <w:tcW w:w="3770" w:type="dxa"/>
            <w:tcBorders>
              <w:top w:val="single" w:color="auto" w:sz="4" w:space="0"/>
              <w:left w:val="nil"/>
              <w:bottom w:val="single" w:color="auto" w:sz="4" w:space="0"/>
              <w:right w:val="single" w:color="auto" w:sz="4" w:space="0"/>
            </w:tcBorders>
            <w:noWrap w:val="0"/>
            <w:vAlign w:val="center"/>
          </w:tcPr>
          <w:p w14:paraId="2E51718B">
            <w:pPr>
              <w:keepNext w:val="0"/>
              <w:keepLines w:val="0"/>
              <w:widowControl/>
              <w:suppressLineNumbers w:val="0"/>
              <w:spacing w:after="0"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按照市级要求探索建立医疗、畜禽养殖、制药等重点领域抗生素生产使用量统计渠道；研究推动居民家庭废药品回收。</w:t>
            </w:r>
          </w:p>
        </w:tc>
        <w:tc>
          <w:tcPr>
            <w:tcW w:w="1150" w:type="dxa"/>
            <w:tcBorders>
              <w:top w:val="single" w:color="auto" w:sz="4" w:space="0"/>
              <w:left w:val="nil"/>
              <w:bottom w:val="single" w:color="auto" w:sz="4" w:space="0"/>
              <w:right w:val="single" w:color="auto" w:sz="4" w:space="0"/>
            </w:tcBorders>
            <w:noWrap w:val="0"/>
            <w:vAlign w:val="center"/>
          </w:tcPr>
          <w:p w14:paraId="002C36F3">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年底前</w:t>
            </w:r>
          </w:p>
        </w:tc>
        <w:tc>
          <w:tcPr>
            <w:tcW w:w="1360" w:type="dxa"/>
            <w:tcBorders>
              <w:top w:val="single" w:color="auto" w:sz="4" w:space="0"/>
              <w:left w:val="nil"/>
              <w:bottom w:val="single" w:color="auto" w:sz="4" w:space="0"/>
              <w:right w:val="single" w:color="auto" w:sz="4" w:space="0"/>
            </w:tcBorders>
            <w:noWrap w:val="0"/>
            <w:vAlign w:val="center"/>
          </w:tcPr>
          <w:p w14:paraId="1B1EB5DF">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区卫生健康委</w:t>
            </w:r>
          </w:p>
          <w:p w14:paraId="37D47B64">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区医保局</w:t>
            </w:r>
          </w:p>
          <w:p w14:paraId="0D298D7E">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区农业农村局</w:t>
            </w:r>
          </w:p>
          <w:p w14:paraId="74E68DD7">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区生态环境局</w:t>
            </w:r>
          </w:p>
          <w:p w14:paraId="58C52D8A">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区城市管理委</w:t>
            </w:r>
          </w:p>
        </w:tc>
        <w:tc>
          <w:tcPr>
            <w:tcW w:w="1115" w:type="dxa"/>
            <w:tcBorders>
              <w:top w:val="single" w:color="auto" w:sz="4" w:space="0"/>
              <w:left w:val="nil"/>
              <w:bottom w:val="single" w:color="auto" w:sz="4" w:space="0"/>
              <w:right w:val="single" w:color="auto" w:sz="4" w:space="0"/>
            </w:tcBorders>
            <w:noWrap w:val="0"/>
            <w:vAlign w:val="center"/>
          </w:tcPr>
          <w:p w14:paraId="1F7B927C">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r>
      <w:tr w14:paraId="7CBDC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0" w:hRule="exact"/>
          <w:jc w:val="center"/>
        </w:trPr>
        <w:tc>
          <w:tcPr>
            <w:tcW w:w="671" w:type="dxa"/>
            <w:vMerge w:val="continue"/>
            <w:tcBorders>
              <w:left w:val="single" w:color="auto" w:sz="4" w:space="0"/>
              <w:right w:val="single" w:color="auto" w:sz="4" w:space="0"/>
            </w:tcBorders>
            <w:noWrap w:val="0"/>
            <w:vAlign w:val="center"/>
          </w:tcPr>
          <w:p w14:paraId="533D59EC">
            <w:pPr>
              <w:spacing w:after="0" w:line="240" w:lineRule="auto"/>
              <w:jc w:val="center"/>
              <w:rPr>
                <w:rFonts w:hint="eastAsia" w:ascii="宋体" w:hAnsi="宋体" w:eastAsia="宋体" w:cs="宋体"/>
                <w:i w:val="0"/>
                <w:iCs w:val="0"/>
                <w:color w:val="000000"/>
                <w:kern w:val="0"/>
                <w:sz w:val="21"/>
                <w:szCs w:val="21"/>
                <w:u w:val="none"/>
                <w:lang w:val="en-US" w:eastAsia="zh-CN" w:bidi="ar"/>
              </w:rPr>
            </w:pPr>
          </w:p>
        </w:tc>
        <w:tc>
          <w:tcPr>
            <w:tcW w:w="1170" w:type="dxa"/>
            <w:vMerge w:val="continue"/>
            <w:tcBorders>
              <w:left w:val="nil"/>
              <w:right w:val="single" w:color="auto" w:sz="4" w:space="0"/>
            </w:tcBorders>
            <w:noWrap w:val="0"/>
            <w:vAlign w:val="center"/>
          </w:tcPr>
          <w:p w14:paraId="6B03FD1D">
            <w:pPr>
              <w:spacing w:after="0" w:line="240" w:lineRule="auto"/>
              <w:jc w:val="center"/>
              <w:rPr>
                <w:rFonts w:hint="eastAsia" w:ascii="宋体" w:hAnsi="宋体" w:eastAsia="宋体" w:cs="宋体"/>
                <w:i w:val="0"/>
                <w:iCs w:val="0"/>
                <w:color w:val="000000"/>
                <w:kern w:val="0"/>
                <w:sz w:val="21"/>
                <w:szCs w:val="21"/>
                <w:u w:val="none"/>
                <w:lang w:val="en-US" w:eastAsia="zh-CN" w:bidi="ar"/>
              </w:rPr>
            </w:pPr>
          </w:p>
        </w:tc>
        <w:tc>
          <w:tcPr>
            <w:tcW w:w="3770" w:type="dxa"/>
            <w:tcBorders>
              <w:top w:val="single" w:color="auto" w:sz="4" w:space="0"/>
              <w:left w:val="nil"/>
              <w:bottom w:val="single" w:color="auto" w:sz="4" w:space="0"/>
              <w:right w:val="single" w:color="auto" w:sz="4" w:space="0"/>
            </w:tcBorders>
            <w:noWrap w:val="0"/>
            <w:vAlign w:val="center"/>
          </w:tcPr>
          <w:p w14:paraId="1A6F9083">
            <w:pPr>
              <w:keepNext w:val="0"/>
              <w:keepLines w:val="0"/>
              <w:widowControl/>
              <w:suppressLineNumbers w:val="0"/>
              <w:spacing w:after="0" w:line="240" w:lineRule="auto"/>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严格管控具有环境持久性、生物累积性等特性的高毒高风险农药及助剂。推广应用高效低风险农药，开展农药使用风险隐患排查，提高使用者科学安全用药意识和水平。</w:t>
            </w:r>
          </w:p>
        </w:tc>
        <w:tc>
          <w:tcPr>
            <w:tcW w:w="1150" w:type="dxa"/>
            <w:tcBorders>
              <w:top w:val="single" w:color="auto" w:sz="4" w:space="0"/>
              <w:left w:val="nil"/>
              <w:bottom w:val="single" w:color="auto" w:sz="4" w:space="0"/>
              <w:right w:val="single" w:color="auto" w:sz="4" w:space="0"/>
            </w:tcBorders>
            <w:noWrap w:val="0"/>
            <w:vAlign w:val="center"/>
          </w:tcPr>
          <w:p w14:paraId="02BD4E6C">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年底前</w:t>
            </w:r>
          </w:p>
        </w:tc>
        <w:tc>
          <w:tcPr>
            <w:tcW w:w="1360" w:type="dxa"/>
            <w:tcBorders>
              <w:top w:val="single" w:color="auto" w:sz="4" w:space="0"/>
              <w:left w:val="nil"/>
              <w:bottom w:val="single" w:color="auto" w:sz="4" w:space="0"/>
              <w:right w:val="single" w:color="auto" w:sz="4" w:space="0"/>
            </w:tcBorders>
            <w:noWrap w:val="0"/>
            <w:vAlign w:val="center"/>
          </w:tcPr>
          <w:p w14:paraId="32107029">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区农业农村局</w:t>
            </w:r>
          </w:p>
          <w:p w14:paraId="4F08B48A">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区农业服务</w:t>
            </w:r>
          </w:p>
          <w:p w14:paraId="15078587">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中心</w:t>
            </w:r>
          </w:p>
          <w:p w14:paraId="0E5C4195">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区园林绿化局</w:t>
            </w:r>
          </w:p>
          <w:p w14:paraId="6CA09288">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区园林服务</w:t>
            </w:r>
          </w:p>
          <w:p w14:paraId="27F82CE9">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中心</w:t>
            </w:r>
          </w:p>
        </w:tc>
        <w:tc>
          <w:tcPr>
            <w:tcW w:w="1115" w:type="dxa"/>
            <w:tcBorders>
              <w:top w:val="single" w:color="auto" w:sz="4" w:space="0"/>
              <w:left w:val="nil"/>
              <w:bottom w:val="single" w:color="auto" w:sz="4" w:space="0"/>
              <w:right w:val="single" w:color="auto" w:sz="4" w:space="0"/>
            </w:tcBorders>
            <w:noWrap w:val="0"/>
            <w:vAlign w:val="center"/>
          </w:tcPr>
          <w:p w14:paraId="75B19A85">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各镇人民</w:t>
            </w:r>
          </w:p>
          <w:p w14:paraId="6C68B769">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政府</w:t>
            </w:r>
          </w:p>
        </w:tc>
      </w:tr>
      <w:tr w14:paraId="0AC04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exact"/>
          <w:jc w:val="center"/>
        </w:trPr>
        <w:tc>
          <w:tcPr>
            <w:tcW w:w="671" w:type="dxa"/>
            <w:tcBorders>
              <w:left w:val="single" w:color="auto" w:sz="4" w:space="0"/>
              <w:right w:val="single" w:color="auto" w:sz="4" w:space="0"/>
            </w:tcBorders>
            <w:noWrap w:val="0"/>
            <w:vAlign w:val="center"/>
          </w:tcPr>
          <w:p w14:paraId="5F4F2D99">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r>
              <w:rPr>
                <w:rFonts w:hint="eastAsia" w:ascii="宋体" w:hAnsi="宋体" w:cs="宋体"/>
                <w:i w:val="0"/>
                <w:iCs w:val="0"/>
                <w:color w:val="000000"/>
                <w:kern w:val="0"/>
                <w:sz w:val="21"/>
                <w:szCs w:val="21"/>
                <w:u w:val="none"/>
                <w:lang w:val="en-US" w:eastAsia="zh-CN" w:bidi="ar"/>
              </w:rPr>
              <w:t>3</w:t>
            </w:r>
          </w:p>
        </w:tc>
        <w:tc>
          <w:tcPr>
            <w:tcW w:w="1170" w:type="dxa"/>
            <w:tcBorders>
              <w:left w:val="nil"/>
              <w:right w:val="single" w:color="auto" w:sz="4" w:space="0"/>
            </w:tcBorders>
            <w:noWrap w:val="0"/>
            <w:vAlign w:val="center"/>
          </w:tcPr>
          <w:p w14:paraId="1CFB8275">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提升新污染物监管能力</w:t>
            </w:r>
          </w:p>
        </w:tc>
        <w:tc>
          <w:tcPr>
            <w:tcW w:w="3770" w:type="dxa"/>
            <w:tcBorders>
              <w:top w:val="single" w:color="auto" w:sz="4" w:space="0"/>
              <w:left w:val="nil"/>
              <w:bottom w:val="single" w:color="auto" w:sz="4" w:space="0"/>
              <w:right w:val="single" w:color="auto" w:sz="4" w:space="0"/>
            </w:tcBorders>
            <w:noWrap w:val="0"/>
            <w:vAlign w:val="center"/>
          </w:tcPr>
          <w:p w14:paraId="0FD23EFA">
            <w:pPr>
              <w:keepNext w:val="0"/>
              <w:keepLines w:val="0"/>
              <w:widowControl/>
              <w:suppressLineNumbers w:val="0"/>
              <w:spacing w:after="0" w:line="240" w:lineRule="auto"/>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按照国家要求完成2026年度化学物质环境信息统计调查工作。探索开展水体新污染物的监测和防治。开展新污染物环境风险评估等研究。</w:t>
            </w:r>
          </w:p>
        </w:tc>
        <w:tc>
          <w:tcPr>
            <w:tcW w:w="1150" w:type="dxa"/>
            <w:tcBorders>
              <w:top w:val="single" w:color="auto" w:sz="4" w:space="0"/>
              <w:left w:val="nil"/>
              <w:bottom w:val="single" w:color="auto" w:sz="4" w:space="0"/>
              <w:right w:val="single" w:color="auto" w:sz="4" w:space="0"/>
            </w:tcBorders>
            <w:noWrap w:val="0"/>
            <w:vAlign w:val="center"/>
          </w:tcPr>
          <w:p w14:paraId="18FBF5D6">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年底前</w:t>
            </w:r>
          </w:p>
        </w:tc>
        <w:tc>
          <w:tcPr>
            <w:tcW w:w="1360" w:type="dxa"/>
            <w:tcBorders>
              <w:top w:val="single" w:color="auto" w:sz="4" w:space="0"/>
              <w:left w:val="nil"/>
              <w:bottom w:val="single" w:color="auto" w:sz="4" w:space="0"/>
              <w:right w:val="single" w:color="auto" w:sz="4" w:space="0"/>
            </w:tcBorders>
            <w:noWrap w:val="0"/>
            <w:vAlign w:val="center"/>
          </w:tcPr>
          <w:p w14:paraId="61E031CF">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区生态环境局</w:t>
            </w:r>
          </w:p>
          <w:p w14:paraId="3844B8B7">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区水务局</w:t>
            </w:r>
          </w:p>
        </w:tc>
        <w:tc>
          <w:tcPr>
            <w:tcW w:w="1115" w:type="dxa"/>
            <w:tcBorders>
              <w:top w:val="single" w:color="auto" w:sz="4" w:space="0"/>
              <w:left w:val="nil"/>
              <w:bottom w:val="single" w:color="auto" w:sz="4" w:space="0"/>
              <w:right w:val="single" w:color="auto" w:sz="4" w:space="0"/>
            </w:tcBorders>
            <w:noWrap w:val="0"/>
            <w:vAlign w:val="center"/>
          </w:tcPr>
          <w:p w14:paraId="68CFBD88">
            <w:pPr>
              <w:keepNext w:val="0"/>
              <w:keepLines w:val="0"/>
              <w:widowControl/>
              <w:suppressLineNumbers w:val="0"/>
              <w:spacing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r>
      <w:tr w14:paraId="72283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236" w:type="dxa"/>
            <w:gridSpan w:val="6"/>
            <w:noWrap w:val="0"/>
            <w:vAlign w:val="center"/>
          </w:tcPr>
          <w:p w14:paraId="28D1D602">
            <w:pPr>
              <w:autoSpaceDE w:val="0"/>
              <w:adjustRightInd w:val="0"/>
              <w:snapToGrid w:val="0"/>
              <w:spacing w:after="0" w:line="360" w:lineRule="exact"/>
              <w:jc w:val="center"/>
              <w:rPr>
                <w:rFonts w:hint="eastAsia" w:ascii="仿宋_GB2312" w:hAnsi="仿宋_GB2312" w:eastAsia="仿宋_GB2312" w:cs="仿宋_GB2312"/>
                <w:sz w:val="22"/>
                <w:szCs w:val="22"/>
                <w:highlight w:val="none"/>
                <w:lang w:val="en-US" w:eastAsia="zh-CN"/>
              </w:rPr>
            </w:pPr>
            <w:r>
              <w:rPr>
                <w:rFonts w:hint="eastAsia" w:ascii="黑体" w:hAnsi="黑体" w:eastAsia="黑体" w:cs="黑体"/>
                <w:color w:val="auto"/>
                <w:sz w:val="32"/>
                <w:szCs w:val="32"/>
              </w:rPr>
              <w:t>三、加强生态保护</w:t>
            </w:r>
          </w:p>
        </w:tc>
      </w:tr>
      <w:tr w14:paraId="467D1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236" w:type="dxa"/>
            <w:gridSpan w:val="6"/>
            <w:noWrap w:val="0"/>
            <w:vAlign w:val="center"/>
          </w:tcPr>
          <w:p w14:paraId="66DF1604">
            <w:pPr>
              <w:adjustRightInd w:val="0"/>
              <w:snapToGrid w:val="0"/>
              <w:spacing w:after="0" w:line="240" w:lineRule="auto"/>
              <w:jc w:val="center"/>
              <w:rPr>
                <w:rFonts w:hint="eastAsia" w:ascii="仿宋_GB2312" w:hAnsi="仿宋_GB2312" w:eastAsia="仿宋_GB2312" w:cs="仿宋_GB2312"/>
                <w:sz w:val="22"/>
                <w:szCs w:val="22"/>
                <w:highlight w:val="none"/>
                <w:lang w:val="en-US" w:eastAsia="zh-CN"/>
              </w:rPr>
            </w:pPr>
            <w:r>
              <w:rPr>
                <w:rFonts w:hint="eastAsia" w:ascii="黑体" w:hAnsi="黑体" w:eastAsia="黑体" w:cs="黑体"/>
                <w:szCs w:val="21"/>
                <w:lang w:val="en-US" w:eastAsia="zh-CN"/>
              </w:rPr>
              <w:t>（一）生态环境质量状况目标</w:t>
            </w:r>
          </w:p>
        </w:tc>
      </w:tr>
      <w:tr w14:paraId="24F53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3" w:hRule="atLeast"/>
          <w:jc w:val="center"/>
        </w:trPr>
        <w:tc>
          <w:tcPr>
            <w:tcW w:w="671" w:type="dxa"/>
            <w:noWrap w:val="0"/>
            <w:vAlign w:val="center"/>
          </w:tcPr>
          <w:p w14:paraId="7D67BE12">
            <w:pPr>
              <w:adjustRightInd w:val="0"/>
              <w:snapToGrid w:val="0"/>
              <w:spacing w:after="0" w:line="300" w:lineRule="exact"/>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24</w:t>
            </w:r>
          </w:p>
        </w:tc>
        <w:tc>
          <w:tcPr>
            <w:tcW w:w="1170" w:type="dxa"/>
            <w:noWrap w:val="0"/>
            <w:vAlign w:val="center"/>
          </w:tcPr>
          <w:p w14:paraId="7BFF8141">
            <w:pPr>
              <w:snapToGrid w:val="0"/>
              <w:spacing w:after="0"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目标任务</w:t>
            </w:r>
          </w:p>
        </w:tc>
        <w:tc>
          <w:tcPr>
            <w:tcW w:w="3770" w:type="dxa"/>
            <w:noWrap w:val="0"/>
            <w:vAlign w:val="center"/>
          </w:tcPr>
          <w:p w14:paraId="5911FF42">
            <w:pPr>
              <w:adjustRightInd w:val="0"/>
              <w:snapToGrid w:val="0"/>
              <w:spacing w:after="0" w:line="300" w:lineRule="exac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大兴</w:t>
            </w:r>
            <w:r>
              <w:rPr>
                <w:rFonts w:hint="eastAsia" w:ascii="宋体" w:hAnsi="宋体" w:eastAsia="宋体" w:cs="宋体"/>
                <w:color w:val="auto"/>
                <w:sz w:val="21"/>
                <w:szCs w:val="21"/>
              </w:rPr>
              <w:t>区生态环境质量指数（EI）力争稳中向好。</w:t>
            </w:r>
          </w:p>
        </w:tc>
        <w:tc>
          <w:tcPr>
            <w:tcW w:w="1150" w:type="dxa"/>
            <w:noWrap w:val="0"/>
            <w:vAlign w:val="center"/>
          </w:tcPr>
          <w:p w14:paraId="31A19A6F">
            <w:pPr>
              <w:adjustRightInd w:val="0"/>
              <w:snapToGrid w:val="0"/>
              <w:spacing w:after="0"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年底前</w:t>
            </w:r>
          </w:p>
        </w:tc>
        <w:tc>
          <w:tcPr>
            <w:tcW w:w="1360" w:type="dxa"/>
            <w:noWrap w:val="0"/>
            <w:vAlign w:val="center"/>
          </w:tcPr>
          <w:p w14:paraId="15EA2746">
            <w:pPr>
              <w:widowControl/>
              <w:autoSpaceDE w:val="0"/>
              <w:adjustRightInd w:val="0"/>
              <w:snapToGrid w:val="0"/>
              <w:spacing w:after="0" w:line="300" w:lineRule="exact"/>
              <w:ind w:left="-99" w:leftChars="-47" w:right="-105" w:rightChars="-50"/>
              <w:jc w:val="center"/>
              <w:rPr>
                <w:rFonts w:hint="eastAsia" w:ascii="宋体" w:hAnsi="宋体" w:eastAsia="宋体" w:cs="宋体"/>
                <w:color w:val="auto"/>
                <w:sz w:val="21"/>
                <w:szCs w:val="21"/>
                <w:lang w:val="en-US" w:eastAsia="zh-CN"/>
              </w:rPr>
            </w:pPr>
            <w:r>
              <w:rPr>
                <w:rFonts w:hint="eastAsia" w:ascii="宋体" w:hAnsi="宋体" w:eastAsia="宋体" w:cs="宋体"/>
                <w:color w:val="auto"/>
                <w:spacing w:val="0"/>
                <w:sz w:val="21"/>
                <w:szCs w:val="21"/>
                <w:highlight w:val="none"/>
                <w:lang w:val="en-US" w:eastAsia="zh-CN"/>
              </w:rPr>
              <w:t>区生态环境局</w:t>
            </w:r>
          </w:p>
        </w:tc>
        <w:tc>
          <w:tcPr>
            <w:tcW w:w="1115" w:type="dxa"/>
            <w:noWrap w:val="0"/>
            <w:vAlign w:val="center"/>
          </w:tcPr>
          <w:p w14:paraId="5DE63A59">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市规划自然资源委大兴分局</w:t>
            </w:r>
          </w:p>
          <w:p w14:paraId="602A8905">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区园林绿</w:t>
            </w:r>
          </w:p>
          <w:p w14:paraId="54638008">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化局</w:t>
            </w:r>
          </w:p>
          <w:p w14:paraId="4897863A">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区水务局</w:t>
            </w:r>
          </w:p>
          <w:p w14:paraId="7E897805">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区农业农</w:t>
            </w:r>
          </w:p>
          <w:p w14:paraId="2DE850E1">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村局</w:t>
            </w:r>
          </w:p>
          <w:p w14:paraId="1272D369">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各镇人民</w:t>
            </w:r>
          </w:p>
          <w:p w14:paraId="5F56F130">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政府</w:t>
            </w:r>
          </w:p>
          <w:p w14:paraId="09D814E8">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各街道办</w:t>
            </w:r>
          </w:p>
          <w:p w14:paraId="62E68C30">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事处</w:t>
            </w:r>
          </w:p>
        </w:tc>
      </w:tr>
      <w:tr w14:paraId="3F70B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236" w:type="dxa"/>
            <w:gridSpan w:val="6"/>
            <w:noWrap w:val="0"/>
            <w:vAlign w:val="center"/>
          </w:tcPr>
          <w:p w14:paraId="3682B27E">
            <w:pPr>
              <w:adjustRightInd w:val="0"/>
              <w:snapToGrid w:val="0"/>
              <w:spacing w:after="0" w:line="240" w:lineRule="auto"/>
              <w:jc w:val="center"/>
              <w:rPr>
                <w:rFonts w:hint="eastAsia" w:ascii="仿宋_GB2312" w:hAnsi="仿宋_GB2312" w:eastAsia="仿宋_GB2312" w:cs="仿宋_GB2312"/>
                <w:color w:val="auto"/>
                <w:sz w:val="22"/>
                <w:szCs w:val="22"/>
              </w:rPr>
            </w:pPr>
            <w:r>
              <w:rPr>
                <w:rFonts w:hint="eastAsia" w:ascii="黑体" w:hAnsi="黑体" w:eastAsia="黑体" w:cs="黑体"/>
                <w:szCs w:val="21"/>
                <w:lang w:val="en-US" w:eastAsia="zh-CN"/>
              </w:rPr>
              <w:t>（二）强化生物多样性保护</w:t>
            </w:r>
          </w:p>
        </w:tc>
      </w:tr>
      <w:tr w14:paraId="4BC2C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6" w:hRule="atLeast"/>
          <w:jc w:val="center"/>
        </w:trPr>
        <w:tc>
          <w:tcPr>
            <w:tcW w:w="671" w:type="dxa"/>
            <w:noWrap w:val="0"/>
            <w:vAlign w:val="center"/>
          </w:tcPr>
          <w:p w14:paraId="56F3CE86">
            <w:pPr>
              <w:adjustRightInd w:val="0"/>
              <w:snapToGrid w:val="0"/>
              <w:spacing w:after="0" w:line="3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2</w:t>
            </w:r>
            <w:r>
              <w:rPr>
                <w:rFonts w:hint="eastAsia" w:ascii="宋体" w:hAnsi="宋体" w:cs="宋体"/>
                <w:color w:val="auto"/>
                <w:sz w:val="21"/>
                <w:szCs w:val="21"/>
                <w:lang w:val="en-US" w:eastAsia="zh-CN"/>
              </w:rPr>
              <w:t>5</w:t>
            </w:r>
          </w:p>
        </w:tc>
        <w:tc>
          <w:tcPr>
            <w:tcW w:w="1170" w:type="dxa"/>
            <w:tcBorders>
              <w:bottom w:val="single" w:color="auto" w:sz="4" w:space="0"/>
            </w:tcBorders>
            <w:noWrap w:val="0"/>
            <w:vAlign w:val="center"/>
          </w:tcPr>
          <w:p w14:paraId="7F7F9A64">
            <w:pPr>
              <w:adjustRightInd w:val="0"/>
              <w:snapToGrid w:val="0"/>
              <w:spacing w:after="0"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强化工作机制</w:t>
            </w:r>
          </w:p>
        </w:tc>
        <w:tc>
          <w:tcPr>
            <w:tcW w:w="3770" w:type="dxa"/>
            <w:tcBorders>
              <w:bottom w:val="single" w:color="auto" w:sz="4" w:space="0"/>
            </w:tcBorders>
            <w:noWrap w:val="0"/>
            <w:vAlign w:val="center"/>
          </w:tcPr>
          <w:p w14:paraId="6D844A8F">
            <w:pPr>
              <w:adjustRightInd w:val="0"/>
              <w:snapToGrid w:val="0"/>
              <w:spacing w:after="0" w:line="300" w:lineRule="exact"/>
              <w:rPr>
                <w:rFonts w:hint="eastAsia" w:ascii="宋体" w:hAnsi="宋体" w:eastAsia="宋体" w:cs="宋体"/>
                <w:color w:val="auto"/>
                <w:sz w:val="21"/>
                <w:szCs w:val="21"/>
              </w:rPr>
            </w:pPr>
            <w:r>
              <w:rPr>
                <w:rFonts w:hint="eastAsia" w:ascii="宋体" w:hAnsi="宋体" w:eastAsia="宋体" w:cs="宋体"/>
                <w:color w:val="auto"/>
                <w:sz w:val="21"/>
                <w:szCs w:val="21"/>
              </w:rPr>
              <w:t>发挥生态环境部“</w:t>
            </w:r>
            <w:r>
              <w:rPr>
                <w:rFonts w:hint="eastAsia" w:ascii="宋体" w:hAnsi="宋体" w:eastAsia="宋体" w:cs="宋体"/>
                <w:color w:val="auto"/>
                <w:sz w:val="21"/>
                <w:szCs w:val="21"/>
                <w:lang w:eastAsia="zh"/>
              </w:rPr>
              <w:t>生物多样性保护和可持续利用实践成果</w:t>
            </w:r>
            <w:r>
              <w:rPr>
                <w:rFonts w:hint="eastAsia" w:ascii="宋体" w:hAnsi="宋体" w:eastAsia="宋体" w:cs="宋体"/>
                <w:color w:val="auto"/>
                <w:sz w:val="21"/>
                <w:szCs w:val="21"/>
              </w:rPr>
              <w:t>”北京案例示范作用，</w:t>
            </w:r>
            <w:r>
              <w:rPr>
                <w:rFonts w:hint="eastAsia" w:ascii="宋体" w:hAnsi="宋体" w:eastAsia="宋体" w:cs="宋体"/>
                <w:color w:val="auto"/>
                <w:sz w:val="21"/>
                <w:szCs w:val="21"/>
                <w:lang w:eastAsia="zh-CN"/>
              </w:rPr>
              <w:t>探索</w:t>
            </w:r>
            <w:r>
              <w:rPr>
                <w:rFonts w:hint="eastAsia" w:ascii="宋体" w:hAnsi="宋体" w:eastAsia="宋体" w:cs="宋体"/>
                <w:color w:val="auto"/>
                <w:sz w:val="21"/>
                <w:szCs w:val="21"/>
              </w:rPr>
              <w:t>建立</w:t>
            </w:r>
            <w:r>
              <w:rPr>
                <w:rFonts w:hint="eastAsia" w:ascii="宋体" w:hAnsi="宋体" w:eastAsia="宋体" w:cs="宋体"/>
                <w:color w:val="auto"/>
                <w:sz w:val="21"/>
                <w:szCs w:val="21"/>
                <w:lang w:eastAsia="zh-CN"/>
              </w:rPr>
              <w:t>区级</w:t>
            </w:r>
            <w:r>
              <w:rPr>
                <w:rFonts w:hint="eastAsia" w:ascii="宋体" w:hAnsi="宋体" w:eastAsia="宋体" w:cs="宋体"/>
                <w:color w:val="auto"/>
                <w:sz w:val="21"/>
                <w:szCs w:val="21"/>
              </w:rPr>
              <w:t>生物多样性保护协调工作机制。</w:t>
            </w:r>
          </w:p>
        </w:tc>
        <w:tc>
          <w:tcPr>
            <w:tcW w:w="1150" w:type="dxa"/>
            <w:tcBorders>
              <w:bottom w:val="single" w:color="auto" w:sz="4" w:space="0"/>
            </w:tcBorders>
            <w:noWrap w:val="0"/>
            <w:vAlign w:val="center"/>
          </w:tcPr>
          <w:p w14:paraId="3DA4F748">
            <w:pPr>
              <w:adjustRightInd w:val="0"/>
              <w:snapToGrid w:val="0"/>
              <w:spacing w:after="0"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年底前</w:t>
            </w:r>
          </w:p>
        </w:tc>
        <w:tc>
          <w:tcPr>
            <w:tcW w:w="1360" w:type="dxa"/>
            <w:tcBorders>
              <w:bottom w:val="single" w:color="auto" w:sz="4" w:space="0"/>
            </w:tcBorders>
            <w:noWrap w:val="0"/>
            <w:vAlign w:val="center"/>
          </w:tcPr>
          <w:p w14:paraId="09A0B163">
            <w:pPr>
              <w:widowControl/>
              <w:autoSpaceDE w:val="0"/>
              <w:adjustRightInd w:val="0"/>
              <w:snapToGrid w:val="0"/>
              <w:spacing w:after="0" w:line="300" w:lineRule="exact"/>
              <w:ind w:left="-99" w:leftChars="-47" w:right="-105" w:rightChars="-50"/>
              <w:jc w:val="center"/>
              <w:rPr>
                <w:rFonts w:hint="eastAsia" w:ascii="宋体" w:hAnsi="宋体" w:eastAsia="宋体" w:cs="宋体"/>
                <w:color w:val="FF0000"/>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区生态环境局</w:t>
            </w:r>
          </w:p>
          <w:p w14:paraId="192D5030">
            <w:pPr>
              <w:widowControl/>
              <w:autoSpaceDE w:val="0"/>
              <w:adjustRightInd w:val="0"/>
              <w:snapToGrid w:val="0"/>
              <w:spacing w:after="0" w:line="300" w:lineRule="exact"/>
              <w:ind w:left="-99" w:leftChars="-47" w:right="-105" w:rightChars="-50"/>
              <w:jc w:val="center"/>
              <w:rPr>
                <w:rFonts w:hint="default" w:ascii="宋体" w:hAnsi="宋体" w:eastAsia="宋体" w:cs="宋体"/>
                <w:spacing w:val="0"/>
                <w:sz w:val="21"/>
                <w:szCs w:val="21"/>
                <w:highlight w:val="none"/>
                <w:lang w:val="en-US" w:eastAsia="zh-CN"/>
              </w:rPr>
            </w:pPr>
            <w:r>
              <w:rPr>
                <w:rFonts w:hint="eastAsia" w:ascii="宋体" w:hAnsi="宋体" w:eastAsia="宋体" w:cs="宋体"/>
                <w:spacing w:val="0"/>
                <w:sz w:val="21"/>
                <w:szCs w:val="21"/>
                <w:highlight w:val="none"/>
                <w:lang w:val="en-US" w:eastAsia="zh-CN"/>
              </w:rPr>
              <w:t>区园林绿化局</w:t>
            </w:r>
          </w:p>
        </w:tc>
        <w:tc>
          <w:tcPr>
            <w:tcW w:w="1115" w:type="dxa"/>
            <w:tcBorders>
              <w:bottom w:val="single" w:color="auto" w:sz="4" w:space="0"/>
            </w:tcBorders>
            <w:noWrap w:val="0"/>
            <w:vAlign w:val="center"/>
          </w:tcPr>
          <w:p w14:paraId="3C4B6900">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区农业农</w:t>
            </w:r>
          </w:p>
          <w:p w14:paraId="30AD5644">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村局</w:t>
            </w:r>
          </w:p>
          <w:p w14:paraId="6CF91D90">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区农业服务中心</w:t>
            </w:r>
          </w:p>
          <w:p w14:paraId="70D08645">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区水务局</w:t>
            </w:r>
          </w:p>
          <w:p w14:paraId="34F60916">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市规划自然资源委大兴分局</w:t>
            </w:r>
          </w:p>
          <w:p w14:paraId="5FA3A863">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各镇人民</w:t>
            </w:r>
          </w:p>
          <w:p w14:paraId="5E80537E">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政府</w:t>
            </w:r>
          </w:p>
          <w:p w14:paraId="22013AF2">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各街道办</w:t>
            </w:r>
          </w:p>
          <w:p w14:paraId="0BEE7640">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事处</w:t>
            </w:r>
          </w:p>
        </w:tc>
      </w:tr>
      <w:tr w14:paraId="6D605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2" w:hRule="atLeast"/>
          <w:jc w:val="center"/>
        </w:trPr>
        <w:tc>
          <w:tcPr>
            <w:tcW w:w="671" w:type="dxa"/>
            <w:tcBorders>
              <w:right w:val="single" w:color="auto" w:sz="4" w:space="0"/>
            </w:tcBorders>
            <w:noWrap w:val="0"/>
            <w:vAlign w:val="center"/>
          </w:tcPr>
          <w:p w14:paraId="19E1646B">
            <w:pPr>
              <w:adjustRightInd w:val="0"/>
              <w:snapToGrid w:val="0"/>
              <w:spacing w:after="0" w:line="3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2</w:t>
            </w:r>
            <w:r>
              <w:rPr>
                <w:rFonts w:hint="eastAsia" w:ascii="宋体" w:hAnsi="宋体" w:cs="宋体"/>
                <w:color w:val="auto"/>
                <w:sz w:val="21"/>
                <w:szCs w:val="21"/>
                <w:lang w:val="en-US" w:eastAsia="zh-CN"/>
              </w:rPr>
              <w:t>6</w:t>
            </w:r>
          </w:p>
        </w:tc>
        <w:tc>
          <w:tcPr>
            <w:tcW w:w="1170" w:type="dxa"/>
            <w:tcBorders>
              <w:top w:val="single" w:color="auto" w:sz="4" w:space="0"/>
              <w:left w:val="single" w:color="auto" w:sz="4" w:space="0"/>
              <w:right w:val="single" w:color="auto" w:sz="4" w:space="0"/>
            </w:tcBorders>
            <w:noWrap w:val="0"/>
            <w:vAlign w:val="center"/>
          </w:tcPr>
          <w:p w14:paraId="337DB440">
            <w:pPr>
              <w:adjustRightInd w:val="0"/>
              <w:snapToGrid w:val="0"/>
              <w:spacing w:after="0"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加强监测评估</w:t>
            </w:r>
          </w:p>
        </w:tc>
        <w:tc>
          <w:tcPr>
            <w:tcW w:w="3770" w:type="dxa"/>
            <w:tcBorders>
              <w:top w:val="single" w:color="auto" w:sz="4" w:space="0"/>
              <w:left w:val="single" w:color="auto" w:sz="4" w:space="0"/>
              <w:bottom w:val="single" w:color="auto" w:sz="4" w:space="0"/>
              <w:right w:val="single" w:color="auto" w:sz="4" w:space="0"/>
            </w:tcBorders>
            <w:noWrap w:val="0"/>
            <w:vAlign w:val="center"/>
          </w:tcPr>
          <w:p w14:paraId="717CF11E">
            <w:pPr>
              <w:adjustRightInd w:val="0"/>
              <w:snapToGrid w:val="0"/>
              <w:spacing w:after="0" w:line="300" w:lineRule="exac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持续开展生物多样性调查评估及观测工作。</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0F7EAF48">
            <w:pPr>
              <w:adjustRightInd w:val="0"/>
              <w:snapToGrid w:val="0"/>
              <w:spacing w:after="0"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年底前</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7B01CA4F">
            <w:pPr>
              <w:widowControl/>
              <w:autoSpaceDE w:val="0"/>
              <w:adjustRightInd w:val="0"/>
              <w:snapToGrid w:val="0"/>
              <w:spacing w:after="0" w:line="300" w:lineRule="exact"/>
              <w:ind w:left="-99" w:leftChars="-47" w:right="-105" w:rightChars="-50"/>
              <w:jc w:val="center"/>
              <w:rPr>
                <w:rFonts w:hint="eastAsia" w:ascii="宋体" w:hAnsi="宋体" w:eastAsia="宋体" w:cs="宋体"/>
                <w:color w:val="FF0000"/>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区生态环境局</w:t>
            </w:r>
          </w:p>
          <w:p w14:paraId="2B24A0A9">
            <w:pPr>
              <w:widowControl/>
              <w:autoSpaceDE w:val="0"/>
              <w:adjustRightInd w:val="0"/>
              <w:snapToGrid w:val="0"/>
              <w:spacing w:after="0" w:line="300" w:lineRule="exact"/>
              <w:ind w:left="-99" w:leftChars="-47" w:right="-105" w:rightChars="-50"/>
              <w:jc w:val="center"/>
              <w:rPr>
                <w:rFonts w:hint="eastAsia" w:ascii="宋体" w:hAnsi="宋体" w:eastAsia="宋体" w:cs="宋体"/>
                <w:color w:val="auto"/>
                <w:sz w:val="21"/>
                <w:szCs w:val="21"/>
              </w:rPr>
            </w:pPr>
            <w:r>
              <w:rPr>
                <w:rFonts w:hint="eastAsia" w:ascii="宋体" w:hAnsi="宋体" w:eastAsia="宋体" w:cs="宋体"/>
                <w:spacing w:val="0"/>
                <w:sz w:val="21"/>
                <w:szCs w:val="21"/>
                <w:highlight w:val="none"/>
                <w:lang w:val="en-US" w:eastAsia="zh-CN"/>
              </w:rPr>
              <w:t>区园林绿化局</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289F257C">
            <w:pPr>
              <w:autoSpaceDE w:val="0"/>
              <w:adjustRightInd w:val="0"/>
              <w:snapToGrid w:val="0"/>
              <w:spacing w:after="0" w:line="300" w:lineRule="exact"/>
              <w:jc w:val="center"/>
              <w:rPr>
                <w:rFonts w:hint="eastAsia" w:ascii="宋体" w:hAnsi="宋体" w:eastAsia="宋体" w:cs="宋体"/>
                <w:color w:val="auto"/>
                <w:sz w:val="21"/>
                <w:szCs w:val="21"/>
              </w:rPr>
            </w:pPr>
            <w:r>
              <w:rPr>
                <w:rFonts w:hint="eastAsia" w:ascii="宋体" w:hAnsi="宋体" w:eastAsia="宋体" w:cs="宋体"/>
                <w:sz w:val="21"/>
                <w:szCs w:val="21"/>
                <w:highlight w:val="none"/>
                <w:lang w:eastAsia="zh-CN"/>
              </w:rPr>
              <w:t>——</w:t>
            </w:r>
          </w:p>
        </w:tc>
      </w:tr>
      <w:tr w14:paraId="7ADC3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671" w:type="dxa"/>
            <w:tcBorders>
              <w:bottom w:val="single" w:color="auto" w:sz="4" w:space="0"/>
              <w:right w:val="single" w:color="auto" w:sz="4" w:space="0"/>
            </w:tcBorders>
            <w:noWrap w:val="0"/>
            <w:vAlign w:val="center"/>
          </w:tcPr>
          <w:p w14:paraId="71C03A17">
            <w:pPr>
              <w:adjustRightInd w:val="0"/>
              <w:snapToGrid w:val="0"/>
              <w:spacing w:after="0" w:line="300" w:lineRule="exac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r>
              <w:rPr>
                <w:rFonts w:hint="eastAsia" w:ascii="宋体" w:hAnsi="宋体" w:cs="宋体"/>
                <w:color w:val="auto"/>
                <w:sz w:val="21"/>
                <w:szCs w:val="21"/>
                <w:lang w:val="en-US" w:eastAsia="zh-CN"/>
              </w:rPr>
              <w:t>7</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4373B633">
            <w:pPr>
              <w:adjustRightInd w:val="0"/>
              <w:snapToGrid w:val="0"/>
              <w:spacing w:after="0"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强化外来入侵物种防控</w:t>
            </w:r>
          </w:p>
        </w:tc>
        <w:tc>
          <w:tcPr>
            <w:tcW w:w="3770" w:type="dxa"/>
            <w:tcBorders>
              <w:top w:val="single" w:color="auto" w:sz="4" w:space="0"/>
              <w:left w:val="single" w:color="auto" w:sz="4" w:space="0"/>
              <w:bottom w:val="single" w:color="auto" w:sz="4" w:space="0"/>
              <w:right w:val="single" w:color="auto" w:sz="4" w:space="0"/>
            </w:tcBorders>
            <w:noWrap w:val="0"/>
            <w:vAlign w:val="center"/>
          </w:tcPr>
          <w:p w14:paraId="7C4BFECD">
            <w:pPr>
              <w:adjustRightInd w:val="0"/>
              <w:snapToGrid w:val="0"/>
              <w:spacing w:after="0" w:line="300" w:lineRule="exact"/>
              <w:rPr>
                <w:rFonts w:hint="eastAsia" w:ascii="宋体" w:hAnsi="宋体" w:eastAsia="宋体" w:cs="宋体"/>
                <w:color w:val="auto"/>
                <w:sz w:val="21"/>
                <w:szCs w:val="21"/>
              </w:rPr>
            </w:pPr>
            <w:r>
              <w:rPr>
                <w:rFonts w:hint="eastAsia" w:ascii="宋体" w:hAnsi="宋体" w:eastAsia="宋体" w:cs="宋体"/>
                <w:color w:val="auto"/>
                <w:sz w:val="21"/>
                <w:szCs w:val="21"/>
              </w:rPr>
              <w:t>做好引进植物审批监管和豚草、</w:t>
            </w:r>
            <w:r>
              <w:rPr>
                <w:rFonts w:hint="eastAsia" w:ascii="宋体" w:hAnsi="宋体" w:eastAsia="宋体" w:cs="宋体"/>
                <w:color w:val="auto"/>
                <w:sz w:val="21"/>
                <w:szCs w:val="21"/>
                <w:lang w:eastAsia="zh"/>
              </w:rPr>
              <w:t>番茄潜叶蛾、空心莲子草、美国白蛾、松材线虫</w:t>
            </w:r>
            <w:r>
              <w:rPr>
                <w:rFonts w:hint="eastAsia" w:ascii="宋体" w:hAnsi="宋体" w:eastAsia="宋体" w:cs="宋体"/>
                <w:color w:val="auto"/>
                <w:sz w:val="21"/>
                <w:szCs w:val="21"/>
              </w:rPr>
              <w:t>等外来入侵物种的监测与综合治理。</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36486D1B">
            <w:pPr>
              <w:adjustRightInd w:val="0"/>
              <w:snapToGrid w:val="0"/>
              <w:spacing w:after="0"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年底前</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42AB4A81">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区农业农村局</w:t>
            </w:r>
          </w:p>
          <w:p w14:paraId="13B163B5">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区农业服务</w:t>
            </w:r>
          </w:p>
          <w:p w14:paraId="625F7BAD">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中心</w:t>
            </w:r>
          </w:p>
          <w:p w14:paraId="7DB98863">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区园林绿化局</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2931834B">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区生态环</w:t>
            </w:r>
          </w:p>
          <w:p w14:paraId="3C0E88DF">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境局</w:t>
            </w:r>
          </w:p>
        </w:tc>
      </w:tr>
      <w:tr w14:paraId="212F9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1" w:hRule="atLeast"/>
          <w:jc w:val="center"/>
        </w:trPr>
        <w:tc>
          <w:tcPr>
            <w:tcW w:w="671" w:type="dxa"/>
            <w:tcBorders>
              <w:top w:val="single" w:color="auto" w:sz="4" w:space="0"/>
              <w:left w:val="single" w:color="auto" w:sz="4" w:space="0"/>
              <w:bottom w:val="single" w:color="auto" w:sz="4" w:space="0"/>
              <w:right w:val="single" w:color="auto" w:sz="4" w:space="0"/>
            </w:tcBorders>
            <w:noWrap w:val="0"/>
            <w:vAlign w:val="center"/>
          </w:tcPr>
          <w:p w14:paraId="1EB76E29">
            <w:pPr>
              <w:widowControl/>
              <w:snapToGrid w:val="0"/>
              <w:spacing w:after="0" w:line="300" w:lineRule="exact"/>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28</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7F90809C">
            <w:pPr>
              <w:widowControl/>
              <w:snapToGrid w:val="0"/>
              <w:spacing w:after="0"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保护重点生物遗传资源</w:t>
            </w:r>
          </w:p>
        </w:tc>
        <w:tc>
          <w:tcPr>
            <w:tcW w:w="3770" w:type="dxa"/>
            <w:tcBorders>
              <w:top w:val="single" w:color="auto" w:sz="4" w:space="0"/>
              <w:left w:val="single" w:color="auto" w:sz="4" w:space="0"/>
              <w:bottom w:val="single" w:color="auto" w:sz="4" w:space="0"/>
              <w:right w:val="single" w:color="auto" w:sz="4" w:space="0"/>
            </w:tcBorders>
            <w:noWrap w:val="0"/>
            <w:vAlign w:val="center"/>
          </w:tcPr>
          <w:p w14:paraId="75F78DE7">
            <w:pPr>
              <w:adjustRightInd w:val="0"/>
              <w:snapToGrid w:val="0"/>
              <w:spacing w:after="0" w:line="300" w:lineRule="exact"/>
              <w:jc w:val="left"/>
              <w:rPr>
                <w:rFonts w:hint="eastAsia" w:ascii="宋体" w:hAnsi="宋体" w:eastAsia="宋体" w:cs="宋体"/>
                <w:color w:val="auto"/>
                <w:sz w:val="21"/>
                <w:szCs w:val="21"/>
                <w:lang w:eastAsia="zh"/>
              </w:rPr>
            </w:pPr>
            <w:r>
              <w:rPr>
                <w:rFonts w:hint="eastAsia" w:ascii="宋体" w:hAnsi="宋体" w:eastAsia="宋体" w:cs="宋体"/>
                <w:color w:val="auto"/>
                <w:sz w:val="21"/>
                <w:szCs w:val="21"/>
              </w:rPr>
              <w:t>加强重点农作物、畜禽、水产等种质资源保护。</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6673AEF2">
            <w:pPr>
              <w:adjustRightInd w:val="0"/>
              <w:snapToGrid w:val="0"/>
              <w:spacing w:after="0"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年底前</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6E1461AF">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区农业农村局</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63CE248D">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区农业服务中心</w:t>
            </w:r>
          </w:p>
        </w:tc>
      </w:tr>
      <w:tr w14:paraId="1C2CE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9" w:hRule="atLeast"/>
          <w:jc w:val="center"/>
        </w:trPr>
        <w:tc>
          <w:tcPr>
            <w:tcW w:w="671" w:type="dxa"/>
            <w:vMerge w:val="restart"/>
            <w:tcBorders>
              <w:top w:val="single" w:color="auto" w:sz="4" w:space="0"/>
              <w:left w:val="single" w:color="auto" w:sz="4" w:space="0"/>
              <w:bottom w:val="single" w:color="auto" w:sz="4" w:space="0"/>
              <w:right w:val="single" w:color="auto" w:sz="4" w:space="0"/>
            </w:tcBorders>
            <w:noWrap w:val="0"/>
            <w:vAlign w:val="center"/>
          </w:tcPr>
          <w:p w14:paraId="5B2EA51F">
            <w:pPr>
              <w:widowControl/>
              <w:snapToGrid w:val="0"/>
              <w:spacing w:after="0" w:line="300" w:lineRule="exact"/>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29</w:t>
            </w:r>
          </w:p>
        </w:tc>
        <w:tc>
          <w:tcPr>
            <w:tcW w:w="1170" w:type="dxa"/>
            <w:vMerge w:val="restart"/>
            <w:tcBorders>
              <w:top w:val="single" w:color="auto" w:sz="4" w:space="0"/>
              <w:left w:val="single" w:color="auto" w:sz="4" w:space="0"/>
              <w:bottom w:val="single" w:color="auto" w:sz="4" w:space="0"/>
              <w:right w:val="single" w:color="auto" w:sz="4" w:space="0"/>
            </w:tcBorders>
            <w:noWrap w:val="0"/>
            <w:vAlign w:val="center"/>
          </w:tcPr>
          <w:p w14:paraId="1725932F">
            <w:pPr>
              <w:adjustRightInd w:val="0"/>
              <w:snapToGrid w:val="0"/>
              <w:spacing w:after="0"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加强执法检查</w:t>
            </w:r>
          </w:p>
        </w:tc>
        <w:tc>
          <w:tcPr>
            <w:tcW w:w="3770" w:type="dxa"/>
            <w:tcBorders>
              <w:top w:val="single" w:color="auto" w:sz="4" w:space="0"/>
              <w:left w:val="single" w:color="auto" w:sz="4" w:space="0"/>
              <w:bottom w:val="single" w:color="auto" w:sz="4" w:space="0"/>
              <w:right w:val="single" w:color="auto" w:sz="4" w:space="0"/>
            </w:tcBorders>
            <w:noWrap w:val="0"/>
            <w:vAlign w:val="center"/>
          </w:tcPr>
          <w:p w14:paraId="4981CFFB">
            <w:pPr>
              <w:widowControl/>
              <w:snapToGrid w:val="0"/>
              <w:spacing w:after="0" w:line="3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依法查处破坏陆生野生动植物资源及栖息地、侵占和破坏林木种质资源等违法行为。对陆生野生动物及其制品交易进行监督检查。开展保护鸟类活动和持续打击非法捕猎贩卖鸟类联合行动，依法快速、持续、坚决、有效打击非法捕猎贩卖鸟类行为。</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339342E7">
            <w:pPr>
              <w:adjustRightInd w:val="0"/>
              <w:snapToGrid w:val="0"/>
              <w:spacing w:after="0"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年底前</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54E3A608">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区园林绿化局</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248756FB">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区公安分局</w:t>
            </w:r>
          </w:p>
          <w:p w14:paraId="73429A2E">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区农业农</w:t>
            </w:r>
          </w:p>
          <w:p w14:paraId="41EDD55E">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村局</w:t>
            </w:r>
          </w:p>
          <w:p w14:paraId="0ECFB6B1">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区市场监</w:t>
            </w:r>
          </w:p>
          <w:p w14:paraId="535D2E31">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管局</w:t>
            </w:r>
          </w:p>
          <w:p w14:paraId="487DA81B">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区城管执</w:t>
            </w:r>
          </w:p>
          <w:p w14:paraId="1E9E7156">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法局</w:t>
            </w:r>
          </w:p>
          <w:p w14:paraId="4F7C72F6">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各镇人民</w:t>
            </w:r>
          </w:p>
          <w:p w14:paraId="62D1F9F3">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政府</w:t>
            </w:r>
          </w:p>
          <w:p w14:paraId="2EFD1263">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各街道办</w:t>
            </w:r>
          </w:p>
          <w:p w14:paraId="1E883D69">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事处</w:t>
            </w:r>
          </w:p>
        </w:tc>
      </w:tr>
      <w:tr w14:paraId="227A4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4" w:hRule="atLeast"/>
          <w:jc w:val="center"/>
        </w:trPr>
        <w:tc>
          <w:tcPr>
            <w:tcW w:w="671" w:type="dxa"/>
            <w:vMerge w:val="continue"/>
            <w:tcBorders>
              <w:top w:val="single" w:color="auto" w:sz="4" w:space="0"/>
              <w:left w:val="single" w:color="auto" w:sz="4" w:space="0"/>
              <w:bottom w:val="single" w:color="auto" w:sz="4" w:space="0"/>
              <w:right w:val="single" w:color="auto" w:sz="4" w:space="0"/>
            </w:tcBorders>
            <w:noWrap w:val="0"/>
            <w:vAlign w:val="center"/>
          </w:tcPr>
          <w:p w14:paraId="41FDC6FE">
            <w:pPr>
              <w:widowControl/>
              <w:snapToGrid w:val="0"/>
              <w:spacing w:after="0" w:line="300" w:lineRule="exact"/>
              <w:jc w:val="center"/>
              <w:rPr>
                <w:rFonts w:hint="eastAsia" w:ascii="宋体" w:hAnsi="宋体" w:eastAsia="宋体" w:cs="宋体"/>
                <w:color w:val="auto"/>
                <w:sz w:val="21"/>
                <w:szCs w:val="21"/>
              </w:rPr>
            </w:pP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2637E0C2">
            <w:pPr>
              <w:adjustRightInd w:val="0"/>
              <w:snapToGrid w:val="0"/>
              <w:spacing w:after="0" w:line="300" w:lineRule="exact"/>
              <w:jc w:val="center"/>
              <w:rPr>
                <w:rFonts w:hint="eastAsia" w:ascii="宋体" w:hAnsi="宋体" w:eastAsia="宋体" w:cs="宋体"/>
                <w:color w:val="auto"/>
                <w:sz w:val="21"/>
                <w:szCs w:val="21"/>
              </w:rPr>
            </w:pPr>
          </w:p>
        </w:tc>
        <w:tc>
          <w:tcPr>
            <w:tcW w:w="3770" w:type="dxa"/>
            <w:tcBorders>
              <w:top w:val="single" w:color="auto" w:sz="4" w:space="0"/>
              <w:left w:val="single" w:color="auto" w:sz="4" w:space="0"/>
              <w:bottom w:val="single" w:color="auto" w:sz="4" w:space="0"/>
              <w:right w:val="single" w:color="auto" w:sz="4" w:space="0"/>
            </w:tcBorders>
            <w:noWrap w:val="0"/>
            <w:vAlign w:val="center"/>
          </w:tcPr>
          <w:p w14:paraId="48F8E9F7">
            <w:pPr>
              <w:adjustRightInd w:val="0"/>
              <w:snapToGrid w:val="0"/>
              <w:spacing w:after="0" w:line="3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依法查处破坏水生野生动植物资源及栖息地、侵占和破坏农作物种质资源以及擅自引进、释放、丢弃外来物种等违法行为。对水生野生动物及其制品交易进行监督检查。</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40852045">
            <w:pPr>
              <w:adjustRightInd w:val="0"/>
              <w:snapToGrid w:val="0"/>
              <w:spacing w:after="0"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年底前</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24C0F3E0">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区农业农村局</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10CFF77A">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区农业服务中心</w:t>
            </w:r>
          </w:p>
          <w:p w14:paraId="2025A3AA">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区园林绿</w:t>
            </w:r>
          </w:p>
          <w:p w14:paraId="1768CCEB">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化局</w:t>
            </w:r>
          </w:p>
          <w:p w14:paraId="62DF558B">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区公安分局</w:t>
            </w:r>
          </w:p>
          <w:p w14:paraId="7B9334B8">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区市场监</w:t>
            </w:r>
          </w:p>
          <w:p w14:paraId="5AAAF628">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管局</w:t>
            </w:r>
          </w:p>
        </w:tc>
      </w:tr>
      <w:tr w14:paraId="2C421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9236" w:type="dxa"/>
            <w:gridSpan w:val="6"/>
            <w:noWrap w:val="0"/>
            <w:vAlign w:val="center"/>
          </w:tcPr>
          <w:p w14:paraId="74E2C71C">
            <w:pPr>
              <w:adjustRightInd w:val="0"/>
              <w:snapToGrid w:val="0"/>
              <w:spacing w:after="0" w:line="240" w:lineRule="auto"/>
              <w:jc w:val="center"/>
              <w:rPr>
                <w:rFonts w:hint="eastAsia" w:ascii="仿宋_GB2312" w:hAnsi="仿宋_GB2312" w:eastAsia="仿宋_GB2312" w:cs="仿宋_GB2312"/>
                <w:color w:val="auto"/>
                <w:sz w:val="22"/>
                <w:szCs w:val="22"/>
              </w:rPr>
            </w:pPr>
            <w:r>
              <w:rPr>
                <w:rFonts w:hint="eastAsia" w:ascii="黑体" w:hAnsi="黑体" w:eastAsia="黑体" w:cs="黑体"/>
                <w:szCs w:val="21"/>
                <w:lang w:val="en-US" w:eastAsia="zh-CN"/>
              </w:rPr>
              <w:t>（三）维护生态空间格局稳定性</w:t>
            </w:r>
          </w:p>
        </w:tc>
      </w:tr>
      <w:tr w14:paraId="36571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5" w:hRule="atLeast"/>
          <w:jc w:val="center"/>
        </w:trPr>
        <w:tc>
          <w:tcPr>
            <w:tcW w:w="671" w:type="dxa"/>
            <w:vMerge w:val="restart"/>
            <w:noWrap w:val="0"/>
            <w:vAlign w:val="center"/>
          </w:tcPr>
          <w:p w14:paraId="1A16C107">
            <w:pPr>
              <w:adjustRightInd w:val="0"/>
              <w:snapToGrid w:val="0"/>
              <w:spacing w:after="0" w:line="300" w:lineRule="exact"/>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30</w:t>
            </w:r>
          </w:p>
        </w:tc>
        <w:tc>
          <w:tcPr>
            <w:tcW w:w="1170" w:type="dxa"/>
            <w:vMerge w:val="restart"/>
            <w:noWrap w:val="0"/>
            <w:vAlign w:val="center"/>
          </w:tcPr>
          <w:p w14:paraId="56A9430C">
            <w:pPr>
              <w:adjustRightInd w:val="0"/>
              <w:snapToGrid w:val="0"/>
              <w:spacing w:after="0"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着力提升建成区绿视率</w:t>
            </w:r>
          </w:p>
        </w:tc>
        <w:tc>
          <w:tcPr>
            <w:tcW w:w="3770" w:type="dxa"/>
            <w:noWrap w:val="0"/>
            <w:vAlign w:val="center"/>
          </w:tcPr>
          <w:p w14:paraId="46E87143">
            <w:pPr>
              <w:widowControl/>
              <w:snapToGrid w:val="0"/>
              <w:spacing w:before="0" w:beforeAutospacing="0" w:after="0" w:afterAutospacing="0" w:line="300" w:lineRule="exac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推进园林绿化“增绿提质”</w:t>
            </w:r>
            <w:r>
              <w:rPr>
                <w:rFonts w:hint="eastAsia" w:ascii="宋体" w:hAnsi="宋体" w:cs="宋体"/>
                <w:color w:val="auto"/>
                <w:kern w:val="0"/>
                <w:sz w:val="21"/>
                <w:szCs w:val="21"/>
                <w:lang w:val="en-US" w:eastAsia="zh-CN" w:bidi="ar-SA"/>
              </w:rPr>
              <w:t>，全区森林覆盖率达</w:t>
            </w:r>
            <w:r>
              <w:rPr>
                <w:rFonts w:hint="eastAsia" w:ascii="宋体" w:hAnsi="宋体" w:cs="宋体"/>
                <w:color w:val="auto"/>
                <w:kern w:val="0"/>
                <w:sz w:val="21"/>
                <w:szCs w:val="21"/>
                <w:highlight w:val="none"/>
                <w:lang w:val="en-US" w:eastAsia="zh-CN" w:bidi="ar-SA"/>
              </w:rPr>
              <w:t>到市级要求</w:t>
            </w:r>
            <w:r>
              <w:rPr>
                <w:rFonts w:hint="eastAsia" w:ascii="宋体" w:hAnsi="宋体" w:eastAsia="宋体" w:cs="宋体"/>
                <w:color w:val="auto"/>
                <w:kern w:val="0"/>
                <w:sz w:val="21"/>
                <w:szCs w:val="21"/>
                <w:lang w:val="en-US" w:eastAsia="zh" w:bidi="ar-SA"/>
              </w:rPr>
              <w:t>。</w:t>
            </w:r>
            <w:r>
              <w:rPr>
                <w:rFonts w:hint="eastAsia" w:ascii="宋体" w:hAnsi="宋体" w:eastAsia="宋体" w:cs="宋体"/>
                <w:color w:val="auto"/>
                <w:kern w:val="0"/>
                <w:sz w:val="21"/>
                <w:szCs w:val="21"/>
                <w:lang w:val="en-US" w:eastAsia="zh-CN" w:bidi="ar-SA"/>
              </w:rPr>
              <w:t>推进生物多样性保护，建设生态保育小区</w:t>
            </w:r>
            <w:r>
              <w:rPr>
                <w:rFonts w:hint="eastAsia" w:ascii="宋体" w:hAnsi="宋体" w:cs="宋体"/>
                <w:color w:val="auto"/>
                <w:kern w:val="0"/>
                <w:sz w:val="21"/>
                <w:szCs w:val="21"/>
                <w:highlight w:val="none"/>
                <w:lang w:val="en-US" w:eastAsia="zh-CN" w:bidi="ar-SA"/>
              </w:rPr>
              <w:t>15</w:t>
            </w:r>
            <w:r>
              <w:rPr>
                <w:rFonts w:hint="eastAsia" w:ascii="宋体" w:hAnsi="宋体" w:eastAsia="宋体" w:cs="宋体"/>
                <w:color w:val="auto"/>
                <w:kern w:val="0"/>
                <w:sz w:val="21"/>
                <w:szCs w:val="21"/>
                <w:lang w:val="en-US" w:eastAsia="zh-CN" w:bidi="ar-SA"/>
              </w:rPr>
              <w:t>处，提升平原生态林养护经营示范区</w:t>
            </w:r>
            <w:r>
              <w:rPr>
                <w:rFonts w:hint="eastAsia" w:ascii="宋体" w:hAnsi="宋体" w:cs="宋体"/>
                <w:color w:val="auto"/>
                <w:kern w:val="0"/>
                <w:sz w:val="21"/>
                <w:szCs w:val="21"/>
                <w:highlight w:val="none"/>
                <w:lang w:val="en-US" w:eastAsia="zh-CN" w:bidi="ar-SA"/>
              </w:rPr>
              <w:t>1</w:t>
            </w:r>
            <w:r>
              <w:rPr>
                <w:rFonts w:hint="eastAsia" w:ascii="宋体" w:hAnsi="宋体" w:eastAsia="宋体" w:cs="宋体"/>
                <w:color w:val="auto"/>
                <w:kern w:val="0"/>
                <w:sz w:val="21"/>
                <w:szCs w:val="21"/>
                <w:lang w:val="en-US" w:eastAsia="zh-CN" w:bidi="ar-SA"/>
              </w:rPr>
              <w:t>处。</w:t>
            </w:r>
          </w:p>
        </w:tc>
        <w:tc>
          <w:tcPr>
            <w:tcW w:w="1150" w:type="dxa"/>
            <w:noWrap w:val="0"/>
            <w:vAlign w:val="center"/>
          </w:tcPr>
          <w:p w14:paraId="772A4E33">
            <w:pPr>
              <w:adjustRightInd w:val="0"/>
              <w:snapToGrid w:val="0"/>
              <w:spacing w:after="0"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年底前</w:t>
            </w:r>
          </w:p>
        </w:tc>
        <w:tc>
          <w:tcPr>
            <w:tcW w:w="1360" w:type="dxa"/>
            <w:noWrap w:val="0"/>
            <w:vAlign w:val="center"/>
          </w:tcPr>
          <w:p w14:paraId="7B3A717C">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区园林绿化局</w:t>
            </w:r>
          </w:p>
        </w:tc>
        <w:tc>
          <w:tcPr>
            <w:tcW w:w="1115" w:type="dxa"/>
            <w:noWrap w:val="0"/>
            <w:vAlign w:val="center"/>
          </w:tcPr>
          <w:p w14:paraId="05C0A6F1">
            <w:pPr>
              <w:autoSpaceDE w:val="0"/>
              <w:snapToGrid w:val="0"/>
              <w:spacing w:after="0"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r>
      <w:tr w14:paraId="7A300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0" w:hRule="atLeast"/>
          <w:jc w:val="center"/>
        </w:trPr>
        <w:tc>
          <w:tcPr>
            <w:tcW w:w="671" w:type="dxa"/>
            <w:vMerge w:val="continue"/>
            <w:noWrap w:val="0"/>
            <w:vAlign w:val="center"/>
          </w:tcPr>
          <w:p w14:paraId="2AF0F479">
            <w:pPr>
              <w:adjustRightInd w:val="0"/>
              <w:snapToGrid w:val="0"/>
              <w:spacing w:after="0" w:line="300" w:lineRule="exact"/>
              <w:jc w:val="center"/>
              <w:rPr>
                <w:rFonts w:hint="eastAsia" w:ascii="宋体" w:hAnsi="宋体" w:eastAsia="宋体" w:cs="宋体"/>
                <w:color w:val="auto"/>
                <w:sz w:val="21"/>
                <w:szCs w:val="21"/>
              </w:rPr>
            </w:pPr>
          </w:p>
        </w:tc>
        <w:tc>
          <w:tcPr>
            <w:tcW w:w="1170" w:type="dxa"/>
            <w:vMerge w:val="continue"/>
            <w:noWrap w:val="0"/>
            <w:vAlign w:val="center"/>
          </w:tcPr>
          <w:p w14:paraId="73A1E96C">
            <w:pPr>
              <w:adjustRightInd w:val="0"/>
              <w:snapToGrid w:val="0"/>
              <w:spacing w:after="0" w:line="300" w:lineRule="exact"/>
              <w:jc w:val="center"/>
              <w:rPr>
                <w:rFonts w:hint="eastAsia" w:ascii="宋体" w:hAnsi="宋体" w:eastAsia="宋体" w:cs="宋体"/>
                <w:color w:val="auto"/>
                <w:sz w:val="21"/>
                <w:szCs w:val="21"/>
              </w:rPr>
            </w:pPr>
          </w:p>
        </w:tc>
        <w:tc>
          <w:tcPr>
            <w:tcW w:w="3770" w:type="dxa"/>
            <w:noWrap w:val="0"/>
            <w:vAlign w:val="center"/>
          </w:tcPr>
          <w:p w14:paraId="1781332D">
            <w:pPr>
              <w:spacing w:after="0" w:line="300" w:lineRule="exact"/>
              <w:rPr>
                <w:rFonts w:hint="default" w:ascii="宋体" w:hAnsi="宋体" w:eastAsia="宋体" w:cs="宋体"/>
                <w:color w:val="auto"/>
                <w:sz w:val="21"/>
                <w:szCs w:val="21"/>
                <w:lang w:val="en-US" w:eastAsia="zh"/>
              </w:rPr>
            </w:pPr>
            <w:r>
              <w:rPr>
                <w:rFonts w:hint="eastAsia" w:ascii="宋体" w:hAnsi="宋体" w:eastAsia="宋体" w:cs="宋体"/>
                <w:color w:val="auto"/>
                <w:sz w:val="21"/>
                <w:szCs w:val="21"/>
                <w:lang w:val="en-US" w:eastAsia="zh-CN"/>
              </w:rPr>
              <w:t>开展花园城市建设，</w:t>
            </w:r>
            <w:r>
              <w:rPr>
                <w:rFonts w:hint="eastAsia" w:ascii="宋体" w:hAnsi="宋体" w:eastAsia="宋体" w:cs="宋体"/>
                <w:color w:val="auto"/>
                <w:sz w:val="21"/>
                <w:szCs w:val="21"/>
              </w:rPr>
              <w:t>推进建筑物墙面、围栏、围墙垂直绿化</w:t>
            </w:r>
            <w:r>
              <w:rPr>
                <w:rFonts w:hint="eastAsia" w:ascii="宋体" w:hAnsi="宋体" w:eastAsia="宋体" w:cs="宋体"/>
                <w:color w:val="auto"/>
                <w:sz w:val="21"/>
                <w:szCs w:val="21"/>
                <w:lang w:eastAsia="zh"/>
              </w:rPr>
              <w:t>，建设屋顶花园</w:t>
            </w:r>
            <w:r>
              <w:rPr>
                <w:rFonts w:hint="eastAsia" w:ascii="宋体" w:hAnsi="宋体" w:eastAsia="宋体" w:cs="宋体"/>
                <w:color w:val="auto"/>
                <w:sz w:val="21"/>
                <w:szCs w:val="21"/>
              </w:rPr>
              <w:t>，优化乔灌草立体结构，推进花园示范街区建设，</w:t>
            </w:r>
            <w:r>
              <w:rPr>
                <w:rFonts w:hint="eastAsia" w:ascii="宋体" w:hAnsi="宋体" w:eastAsia="宋体" w:cs="宋体"/>
                <w:color w:val="auto"/>
                <w:sz w:val="21"/>
                <w:szCs w:val="21"/>
                <w:lang w:eastAsia="zh"/>
              </w:rPr>
              <w:t>提升城市生态系统质量</w:t>
            </w:r>
            <w:r>
              <w:rPr>
                <w:rFonts w:hint="eastAsia" w:ascii="宋体" w:hAnsi="宋体" w:eastAsia="宋体" w:cs="宋体"/>
                <w:color w:val="auto"/>
                <w:sz w:val="21"/>
                <w:szCs w:val="21"/>
              </w:rPr>
              <w:t>；推进花园住宅建设；</w:t>
            </w:r>
            <w:r>
              <w:rPr>
                <w:rFonts w:hint="eastAsia" w:ascii="宋体" w:hAnsi="宋体" w:eastAsia="宋体" w:cs="宋体"/>
                <w:color w:val="auto"/>
                <w:sz w:val="21"/>
                <w:szCs w:val="21"/>
                <w:lang w:val="en-US" w:eastAsia="zh-CN"/>
              </w:rPr>
              <w:t>按照市级统一工作部署，开展建成区绿视率补充调查，研究提升方案。</w:t>
            </w:r>
          </w:p>
        </w:tc>
        <w:tc>
          <w:tcPr>
            <w:tcW w:w="1150" w:type="dxa"/>
            <w:noWrap w:val="0"/>
            <w:vAlign w:val="center"/>
          </w:tcPr>
          <w:p w14:paraId="662677C4">
            <w:pPr>
              <w:adjustRightInd w:val="0"/>
              <w:snapToGrid w:val="0"/>
              <w:spacing w:after="0"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年底前</w:t>
            </w:r>
          </w:p>
        </w:tc>
        <w:tc>
          <w:tcPr>
            <w:tcW w:w="1360" w:type="dxa"/>
            <w:noWrap w:val="0"/>
            <w:vAlign w:val="center"/>
          </w:tcPr>
          <w:p w14:paraId="617E219F">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区园林绿化局</w:t>
            </w:r>
          </w:p>
          <w:p w14:paraId="45BE744B">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区生态环境局</w:t>
            </w:r>
          </w:p>
        </w:tc>
        <w:tc>
          <w:tcPr>
            <w:tcW w:w="1115" w:type="dxa"/>
            <w:noWrap w:val="0"/>
            <w:vAlign w:val="center"/>
          </w:tcPr>
          <w:p w14:paraId="289A5F5F">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市规划自然资源委大兴分局</w:t>
            </w:r>
          </w:p>
          <w:p w14:paraId="17810C47">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区住房城乡建设委</w:t>
            </w:r>
          </w:p>
          <w:p w14:paraId="550C940F">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p>
        </w:tc>
      </w:tr>
      <w:tr w14:paraId="57C75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0" w:hRule="atLeast"/>
          <w:jc w:val="center"/>
        </w:trPr>
        <w:tc>
          <w:tcPr>
            <w:tcW w:w="671" w:type="dxa"/>
            <w:vMerge w:val="restart"/>
            <w:noWrap w:val="0"/>
            <w:vAlign w:val="center"/>
          </w:tcPr>
          <w:p w14:paraId="7230060B">
            <w:pPr>
              <w:adjustRightInd w:val="0"/>
              <w:snapToGrid w:val="0"/>
              <w:spacing w:after="0" w:line="30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3</w:t>
            </w:r>
            <w:r>
              <w:rPr>
                <w:rFonts w:hint="eastAsia" w:ascii="宋体" w:hAnsi="宋体" w:cs="宋体"/>
                <w:color w:val="auto"/>
                <w:sz w:val="21"/>
                <w:szCs w:val="21"/>
                <w:lang w:val="en-US" w:eastAsia="zh-CN"/>
              </w:rPr>
              <w:t>1</w:t>
            </w:r>
          </w:p>
        </w:tc>
        <w:tc>
          <w:tcPr>
            <w:tcW w:w="1170" w:type="dxa"/>
            <w:vMerge w:val="restart"/>
            <w:noWrap w:val="0"/>
            <w:vAlign w:val="center"/>
          </w:tcPr>
          <w:p w14:paraId="2FBF187E">
            <w:pPr>
              <w:adjustRightInd w:val="0"/>
              <w:snapToGrid w:val="0"/>
              <w:spacing w:after="0"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highlight w:val="none"/>
              </w:rPr>
              <w:t>加强重要生态空间监督管理</w:t>
            </w:r>
          </w:p>
        </w:tc>
        <w:tc>
          <w:tcPr>
            <w:tcW w:w="3770" w:type="dxa"/>
            <w:noWrap w:val="0"/>
            <w:vAlign w:val="center"/>
          </w:tcPr>
          <w:p w14:paraId="1D611383">
            <w:pPr>
              <w:spacing w:after="0" w:line="3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
              </w:rPr>
              <w:t>落实《关于进一步加强生态保护红线管理工作的意见（试行）》</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
              </w:rPr>
              <w:t>实施分区差别化管控，规范人为活动。</w:t>
            </w:r>
            <w:r>
              <w:rPr>
                <w:rFonts w:hint="eastAsia" w:ascii="宋体" w:hAnsi="宋体" w:eastAsia="宋体" w:cs="宋体"/>
                <w:color w:val="auto"/>
                <w:sz w:val="21"/>
                <w:szCs w:val="21"/>
                <w:highlight w:val="none"/>
              </w:rPr>
              <w:t>严格落实国土空间用途管制。加强</w:t>
            </w:r>
            <w:r>
              <w:rPr>
                <w:rFonts w:hint="eastAsia" w:ascii="宋体" w:hAnsi="宋体" w:eastAsia="宋体" w:cs="宋体"/>
                <w:color w:val="auto"/>
                <w:sz w:val="21"/>
                <w:szCs w:val="21"/>
                <w:highlight w:val="none"/>
                <w:lang w:eastAsia="zh"/>
              </w:rPr>
              <w:t>对</w:t>
            </w:r>
            <w:r>
              <w:rPr>
                <w:rFonts w:hint="eastAsia" w:ascii="宋体" w:hAnsi="宋体" w:eastAsia="宋体" w:cs="宋体"/>
                <w:color w:val="auto"/>
                <w:sz w:val="21"/>
                <w:szCs w:val="21"/>
                <w:highlight w:val="none"/>
              </w:rPr>
              <w:t>生态保护红线内临时用地</w:t>
            </w:r>
            <w:r>
              <w:rPr>
                <w:rFonts w:hint="eastAsia" w:ascii="宋体" w:hAnsi="宋体" w:eastAsia="宋体" w:cs="宋体"/>
                <w:color w:val="auto"/>
                <w:sz w:val="21"/>
                <w:szCs w:val="21"/>
                <w:highlight w:val="none"/>
                <w:lang w:eastAsia="zh"/>
              </w:rPr>
              <w:t>管理及后期恢复的监督</w:t>
            </w:r>
            <w:r>
              <w:rPr>
                <w:rFonts w:hint="eastAsia" w:ascii="宋体" w:hAnsi="宋体" w:eastAsia="宋体" w:cs="宋体"/>
                <w:color w:val="auto"/>
                <w:sz w:val="21"/>
                <w:szCs w:val="21"/>
                <w:highlight w:val="none"/>
              </w:rPr>
              <w:t>。</w:t>
            </w:r>
          </w:p>
          <w:p w14:paraId="39D8CC45">
            <w:pPr>
              <w:spacing w:after="0" w:line="300" w:lineRule="exact"/>
              <w:rPr>
                <w:rFonts w:hint="eastAsia" w:ascii="宋体" w:hAnsi="宋体" w:eastAsia="宋体" w:cs="宋体"/>
                <w:color w:val="auto"/>
                <w:sz w:val="21"/>
                <w:szCs w:val="21"/>
                <w:highlight w:val="none"/>
                <w:lang w:eastAsia="zh"/>
              </w:rPr>
            </w:pPr>
            <w:r>
              <w:rPr>
                <w:rFonts w:hint="eastAsia" w:ascii="宋体" w:hAnsi="宋体" w:eastAsia="宋体" w:cs="宋体"/>
                <w:color w:val="auto"/>
                <w:sz w:val="21"/>
                <w:szCs w:val="21"/>
                <w:highlight w:val="none"/>
                <w:lang w:eastAsia="zh"/>
              </w:rPr>
              <w:t>严格开展自然保护地监督管理，按国家要求，</w:t>
            </w:r>
            <w:r>
              <w:rPr>
                <w:rFonts w:hint="eastAsia" w:ascii="宋体" w:hAnsi="宋体" w:eastAsia="宋体" w:cs="宋体"/>
                <w:color w:val="auto"/>
                <w:sz w:val="21"/>
                <w:szCs w:val="21"/>
                <w:highlight w:val="none"/>
                <w:lang w:val="en-US" w:eastAsia="zh-CN"/>
              </w:rPr>
              <w:t>配合市级部门</w:t>
            </w:r>
            <w:r>
              <w:rPr>
                <w:rFonts w:hint="eastAsia" w:ascii="宋体" w:hAnsi="宋体" w:eastAsia="宋体" w:cs="宋体"/>
                <w:color w:val="auto"/>
                <w:sz w:val="21"/>
                <w:szCs w:val="21"/>
                <w:highlight w:val="none"/>
                <w:lang w:eastAsia="zh"/>
              </w:rPr>
              <w:t>推进自然保护地体系建设。</w:t>
            </w:r>
          </w:p>
          <w:p w14:paraId="6BDEF019">
            <w:pPr>
              <w:spacing w:after="0" w:line="3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
              </w:rPr>
              <w:t>发挥北京旅游工作协调机制作用，规范生态空间旅游活动</w:t>
            </w:r>
            <w:r>
              <w:rPr>
                <w:rFonts w:hint="eastAsia" w:ascii="宋体" w:hAnsi="宋体" w:eastAsia="宋体" w:cs="宋体"/>
                <w:color w:val="auto"/>
                <w:sz w:val="21"/>
                <w:szCs w:val="21"/>
                <w:highlight w:val="none"/>
              </w:rPr>
              <w:t>。</w:t>
            </w:r>
          </w:p>
          <w:p w14:paraId="09BF114B">
            <w:pPr>
              <w:spacing w:after="0" w:line="300" w:lineRule="exac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组织开展</w:t>
            </w:r>
            <w:r>
              <w:rPr>
                <w:rFonts w:hint="eastAsia" w:ascii="宋体" w:hAnsi="宋体" w:eastAsia="宋体" w:cs="宋体"/>
                <w:color w:val="auto"/>
                <w:sz w:val="21"/>
                <w:szCs w:val="21"/>
                <w:highlight w:val="none"/>
                <w:lang w:eastAsia="zh"/>
              </w:rPr>
              <w:t>重要生态空间生态</w:t>
            </w:r>
            <w:r>
              <w:rPr>
                <w:rFonts w:hint="eastAsia" w:ascii="宋体" w:hAnsi="宋体" w:eastAsia="宋体" w:cs="宋体"/>
                <w:color w:val="auto"/>
                <w:sz w:val="21"/>
                <w:szCs w:val="21"/>
                <w:highlight w:val="none"/>
              </w:rPr>
              <w:t>问题线索</w:t>
            </w:r>
            <w:r>
              <w:rPr>
                <w:rFonts w:hint="eastAsia" w:ascii="宋体" w:hAnsi="宋体" w:eastAsia="宋体" w:cs="宋体"/>
                <w:color w:val="auto"/>
                <w:sz w:val="21"/>
                <w:szCs w:val="21"/>
                <w:highlight w:val="none"/>
                <w:lang w:eastAsia="zh"/>
              </w:rPr>
              <w:t>监测核实，推动</w:t>
            </w:r>
            <w:r>
              <w:rPr>
                <w:rFonts w:hint="eastAsia" w:ascii="宋体" w:hAnsi="宋体" w:eastAsia="宋体" w:cs="宋体"/>
                <w:color w:val="auto"/>
                <w:sz w:val="21"/>
                <w:szCs w:val="21"/>
                <w:highlight w:val="none"/>
              </w:rPr>
              <w:t>处理</w:t>
            </w:r>
            <w:r>
              <w:rPr>
                <w:rFonts w:hint="eastAsia" w:ascii="宋体" w:hAnsi="宋体" w:eastAsia="宋体" w:cs="宋体"/>
                <w:color w:val="auto"/>
                <w:sz w:val="21"/>
                <w:szCs w:val="21"/>
                <w:highlight w:val="none"/>
                <w:lang w:eastAsia="zh"/>
              </w:rPr>
              <w:t>处置</w:t>
            </w:r>
            <w:r>
              <w:rPr>
                <w:rFonts w:hint="eastAsia" w:ascii="宋体" w:hAnsi="宋体" w:eastAsia="宋体" w:cs="宋体"/>
                <w:color w:val="auto"/>
                <w:sz w:val="21"/>
                <w:szCs w:val="21"/>
                <w:highlight w:val="none"/>
              </w:rPr>
              <w:t>。</w:t>
            </w:r>
          </w:p>
        </w:tc>
        <w:tc>
          <w:tcPr>
            <w:tcW w:w="1150" w:type="dxa"/>
            <w:noWrap w:val="0"/>
            <w:vAlign w:val="center"/>
          </w:tcPr>
          <w:p w14:paraId="5097DE77">
            <w:pPr>
              <w:adjustRightInd w:val="0"/>
              <w:snapToGrid w:val="0"/>
              <w:spacing w:after="0" w:line="30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年底前</w:t>
            </w:r>
          </w:p>
        </w:tc>
        <w:tc>
          <w:tcPr>
            <w:tcW w:w="1360" w:type="dxa"/>
            <w:noWrap w:val="0"/>
            <w:vAlign w:val="center"/>
          </w:tcPr>
          <w:p w14:paraId="70016669">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市规划自然资源委大兴分局</w:t>
            </w:r>
          </w:p>
          <w:p w14:paraId="736D9A82">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区园林绿化局</w:t>
            </w:r>
          </w:p>
          <w:p w14:paraId="7D478323">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区文化和旅</w:t>
            </w:r>
          </w:p>
          <w:p w14:paraId="3D6C44C6">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游局</w:t>
            </w:r>
          </w:p>
          <w:p w14:paraId="343768B3">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区生态环境局</w:t>
            </w:r>
          </w:p>
        </w:tc>
        <w:tc>
          <w:tcPr>
            <w:tcW w:w="1115" w:type="dxa"/>
            <w:noWrap w:val="0"/>
            <w:vAlign w:val="center"/>
          </w:tcPr>
          <w:p w14:paraId="491C131B">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区水务局</w:t>
            </w:r>
          </w:p>
          <w:p w14:paraId="3F755697">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各镇人民</w:t>
            </w:r>
          </w:p>
          <w:p w14:paraId="2CA8DB8E">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政府</w:t>
            </w:r>
          </w:p>
          <w:p w14:paraId="4D2F037F">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各街道办</w:t>
            </w:r>
          </w:p>
          <w:p w14:paraId="0981ACDA">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事处</w:t>
            </w:r>
          </w:p>
        </w:tc>
      </w:tr>
      <w:tr w14:paraId="4B317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76" w:hRule="atLeast"/>
          <w:jc w:val="center"/>
        </w:trPr>
        <w:tc>
          <w:tcPr>
            <w:tcW w:w="671" w:type="dxa"/>
            <w:vMerge w:val="continue"/>
            <w:noWrap w:val="0"/>
            <w:vAlign w:val="center"/>
          </w:tcPr>
          <w:p w14:paraId="11461626">
            <w:pPr>
              <w:adjustRightInd w:val="0"/>
              <w:snapToGrid w:val="0"/>
              <w:spacing w:after="0" w:line="300" w:lineRule="exact"/>
              <w:jc w:val="center"/>
              <w:rPr>
                <w:rFonts w:hint="eastAsia" w:ascii="宋体" w:hAnsi="宋体" w:eastAsia="宋体" w:cs="宋体"/>
                <w:color w:val="auto"/>
                <w:sz w:val="21"/>
                <w:szCs w:val="21"/>
                <w:lang w:val="en-US" w:eastAsia="zh-CN"/>
              </w:rPr>
            </w:pPr>
          </w:p>
        </w:tc>
        <w:tc>
          <w:tcPr>
            <w:tcW w:w="1170" w:type="dxa"/>
            <w:vMerge w:val="continue"/>
            <w:noWrap w:val="0"/>
            <w:vAlign w:val="center"/>
          </w:tcPr>
          <w:p w14:paraId="16FF2EB5">
            <w:pPr>
              <w:adjustRightInd w:val="0"/>
              <w:snapToGrid w:val="0"/>
              <w:spacing w:after="0" w:line="300" w:lineRule="exact"/>
              <w:jc w:val="center"/>
              <w:rPr>
                <w:rFonts w:hint="eastAsia" w:ascii="宋体" w:hAnsi="宋体" w:eastAsia="宋体" w:cs="宋体"/>
                <w:color w:val="auto"/>
                <w:sz w:val="21"/>
                <w:szCs w:val="21"/>
              </w:rPr>
            </w:pPr>
          </w:p>
        </w:tc>
        <w:tc>
          <w:tcPr>
            <w:tcW w:w="3770" w:type="dxa"/>
            <w:noWrap w:val="0"/>
            <w:vAlign w:val="center"/>
          </w:tcPr>
          <w:p w14:paraId="666F4F52">
            <w:pPr>
              <w:adjustRightInd w:val="0"/>
              <w:snapToGrid w:val="0"/>
              <w:spacing w:after="0" w:line="300" w:lineRule="exact"/>
              <w:rPr>
                <w:rFonts w:hint="eastAsia" w:ascii="宋体" w:hAnsi="宋体" w:eastAsia="宋体" w:cs="宋体"/>
                <w:color w:val="auto"/>
                <w:sz w:val="21"/>
                <w:szCs w:val="21"/>
                <w:lang w:eastAsia="zh-CN"/>
              </w:rPr>
            </w:pPr>
            <w:r>
              <w:rPr>
                <w:rFonts w:hint="eastAsia" w:ascii="宋体" w:hAnsi="宋体" w:eastAsia="宋体" w:cs="宋体"/>
                <w:color w:val="auto"/>
                <w:kern w:val="0"/>
                <w:sz w:val="21"/>
                <w:szCs w:val="21"/>
              </w:rPr>
              <w:t>进一步加强自然保护地和生态保护红线的</w:t>
            </w:r>
            <w:r>
              <w:rPr>
                <w:rFonts w:hint="eastAsia" w:ascii="宋体" w:hAnsi="宋体" w:eastAsia="宋体" w:cs="宋体"/>
                <w:color w:val="auto"/>
                <w:kern w:val="0"/>
                <w:sz w:val="21"/>
                <w:szCs w:val="21"/>
                <w:lang w:eastAsia="zh"/>
              </w:rPr>
              <w:t>常态化监管，重点监督重大工程实施期间生态影响</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eastAsia="zh"/>
              </w:rPr>
              <w:t>持续</w:t>
            </w:r>
            <w:r>
              <w:rPr>
                <w:rFonts w:hint="eastAsia" w:ascii="宋体" w:hAnsi="宋体" w:eastAsia="宋体" w:cs="宋体"/>
                <w:color w:val="auto"/>
                <w:kern w:val="0"/>
                <w:sz w:val="21"/>
                <w:szCs w:val="21"/>
              </w:rPr>
              <w:t>开展</w:t>
            </w:r>
            <w:r>
              <w:rPr>
                <w:rFonts w:hint="eastAsia" w:ascii="宋体" w:hAnsi="宋体" w:eastAsia="宋体" w:cs="宋体"/>
                <w:color w:val="auto"/>
                <w:kern w:val="0"/>
                <w:sz w:val="21"/>
                <w:szCs w:val="21"/>
                <w:lang w:eastAsia="zh"/>
              </w:rPr>
              <w:t>生态</w:t>
            </w:r>
            <w:r>
              <w:rPr>
                <w:rFonts w:hint="eastAsia" w:ascii="宋体" w:hAnsi="宋体" w:eastAsia="宋体" w:cs="宋体"/>
                <w:color w:val="auto"/>
                <w:kern w:val="0"/>
                <w:sz w:val="21"/>
                <w:szCs w:val="21"/>
              </w:rPr>
              <w:t>问题</w:t>
            </w:r>
            <w:r>
              <w:rPr>
                <w:rFonts w:hint="eastAsia" w:ascii="宋体" w:hAnsi="宋体" w:eastAsia="宋体" w:cs="宋体"/>
                <w:color w:val="auto"/>
                <w:kern w:val="0"/>
                <w:sz w:val="21"/>
                <w:szCs w:val="21"/>
                <w:lang w:eastAsia="zh"/>
              </w:rPr>
              <w:t>线索</w:t>
            </w:r>
            <w:r>
              <w:rPr>
                <w:rFonts w:hint="eastAsia" w:ascii="宋体" w:hAnsi="宋体" w:eastAsia="宋体" w:cs="宋体"/>
                <w:color w:val="auto"/>
                <w:kern w:val="0"/>
                <w:sz w:val="21"/>
                <w:szCs w:val="21"/>
              </w:rPr>
              <w:t>的监测、核查、整改</w:t>
            </w:r>
            <w:r>
              <w:rPr>
                <w:rFonts w:hint="eastAsia" w:ascii="宋体" w:hAnsi="宋体" w:eastAsia="宋体" w:cs="宋体"/>
                <w:color w:val="auto"/>
                <w:kern w:val="0"/>
                <w:sz w:val="21"/>
                <w:szCs w:val="21"/>
                <w:lang w:eastAsia="zh-CN"/>
              </w:rPr>
              <w:t>。</w:t>
            </w:r>
          </w:p>
        </w:tc>
        <w:tc>
          <w:tcPr>
            <w:tcW w:w="1150" w:type="dxa"/>
            <w:noWrap w:val="0"/>
            <w:vAlign w:val="center"/>
          </w:tcPr>
          <w:p w14:paraId="2DADF457">
            <w:pPr>
              <w:adjustRightInd w:val="0"/>
              <w:snapToGrid w:val="0"/>
              <w:spacing w:after="0" w:line="30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年底前</w:t>
            </w:r>
          </w:p>
        </w:tc>
        <w:tc>
          <w:tcPr>
            <w:tcW w:w="1360" w:type="dxa"/>
            <w:noWrap w:val="0"/>
            <w:vAlign w:val="center"/>
          </w:tcPr>
          <w:p w14:paraId="0CA0CCFD">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区园林绿化局</w:t>
            </w:r>
          </w:p>
          <w:p w14:paraId="4916FE46">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市规划自然资源委大兴分局</w:t>
            </w:r>
          </w:p>
          <w:p w14:paraId="2CBAE73A">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区生态环境局</w:t>
            </w:r>
          </w:p>
        </w:tc>
        <w:tc>
          <w:tcPr>
            <w:tcW w:w="1115" w:type="dxa"/>
            <w:noWrap w:val="0"/>
            <w:vAlign w:val="center"/>
          </w:tcPr>
          <w:p w14:paraId="66366109">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区水务局</w:t>
            </w:r>
          </w:p>
          <w:p w14:paraId="69BAA997">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各镇人民</w:t>
            </w:r>
          </w:p>
          <w:p w14:paraId="76A54F8C">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政府</w:t>
            </w:r>
          </w:p>
          <w:p w14:paraId="5F2857E9">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各街道办</w:t>
            </w:r>
          </w:p>
          <w:p w14:paraId="5C8C2ED1">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事处</w:t>
            </w:r>
          </w:p>
        </w:tc>
      </w:tr>
      <w:tr w14:paraId="7BBEA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0" w:hRule="atLeast"/>
          <w:jc w:val="center"/>
        </w:trPr>
        <w:tc>
          <w:tcPr>
            <w:tcW w:w="671" w:type="dxa"/>
            <w:noWrap w:val="0"/>
            <w:vAlign w:val="center"/>
          </w:tcPr>
          <w:p w14:paraId="659B5A9E">
            <w:pPr>
              <w:adjustRightInd w:val="0"/>
              <w:snapToGrid w:val="0"/>
              <w:spacing w:after="0" w:line="300" w:lineRule="exac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r>
              <w:rPr>
                <w:rFonts w:hint="eastAsia" w:ascii="宋体" w:hAnsi="宋体" w:cs="宋体"/>
                <w:color w:val="auto"/>
                <w:sz w:val="21"/>
                <w:szCs w:val="21"/>
                <w:lang w:val="en-US" w:eastAsia="zh-CN"/>
              </w:rPr>
              <w:t>2</w:t>
            </w:r>
          </w:p>
        </w:tc>
        <w:tc>
          <w:tcPr>
            <w:tcW w:w="1170" w:type="dxa"/>
            <w:noWrap w:val="0"/>
            <w:vAlign w:val="center"/>
          </w:tcPr>
          <w:p w14:paraId="643AF660">
            <w:pPr>
              <w:adjustRightInd w:val="0"/>
              <w:snapToGrid w:val="0"/>
              <w:spacing w:after="0" w:line="300" w:lineRule="exact"/>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eastAsia="zh"/>
              </w:rPr>
              <w:t>加强涉矿违法行为查处</w:t>
            </w:r>
          </w:p>
        </w:tc>
        <w:tc>
          <w:tcPr>
            <w:tcW w:w="3770" w:type="dxa"/>
            <w:noWrap w:val="0"/>
            <w:vAlign w:val="center"/>
          </w:tcPr>
          <w:p w14:paraId="6B05AB8E">
            <w:pPr>
              <w:adjustRightInd w:val="0"/>
              <w:snapToGrid w:val="0"/>
              <w:spacing w:after="0" w:line="300" w:lineRule="exact"/>
              <w:rPr>
                <w:rFonts w:hint="eastAsia" w:ascii="宋体" w:hAnsi="宋体" w:eastAsia="宋体" w:cs="宋体"/>
                <w:color w:val="auto"/>
                <w:sz w:val="21"/>
                <w:szCs w:val="21"/>
                <w:lang w:eastAsia="zh"/>
              </w:rPr>
            </w:pPr>
            <w:r>
              <w:rPr>
                <w:rFonts w:hint="eastAsia" w:ascii="宋体" w:hAnsi="宋体" w:eastAsia="宋体" w:cs="宋体"/>
                <w:color w:val="auto"/>
                <w:sz w:val="21"/>
                <w:szCs w:val="21"/>
                <w:lang w:eastAsia="zh"/>
              </w:rPr>
              <w:t>持续打击</w:t>
            </w:r>
            <w:r>
              <w:rPr>
                <w:rFonts w:hint="eastAsia" w:ascii="宋体" w:hAnsi="宋体" w:eastAsia="宋体" w:cs="宋体"/>
                <w:color w:val="auto"/>
                <w:sz w:val="21"/>
                <w:szCs w:val="21"/>
              </w:rPr>
              <w:t>私挖盗采活动</w:t>
            </w:r>
            <w:r>
              <w:rPr>
                <w:rFonts w:hint="eastAsia" w:ascii="宋体" w:hAnsi="宋体" w:eastAsia="宋体" w:cs="宋体"/>
                <w:color w:val="auto"/>
                <w:sz w:val="21"/>
                <w:szCs w:val="21"/>
                <w:lang w:eastAsia="zh"/>
              </w:rPr>
              <w:t>，</w:t>
            </w:r>
            <w:r>
              <w:rPr>
                <w:rFonts w:hint="eastAsia" w:ascii="宋体" w:hAnsi="宋体" w:eastAsia="宋体" w:cs="宋体"/>
                <w:color w:val="auto"/>
                <w:sz w:val="21"/>
                <w:szCs w:val="21"/>
              </w:rPr>
              <w:t>严格查处</w:t>
            </w:r>
            <w:r>
              <w:rPr>
                <w:rFonts w:hint="eastAsia" w:ascii="宋体" w:hAnsi="宋体" w:eastAsia="宋体" w:cs="宋体"/>
                <w:color w:val="auto"/>
                <w:kern w:val="0"/>
                <w:sz w:val="21"/>
                <w:szCs w:val="21"/>
                <w:lang w:eastAsia="zh"/>
              </w:rPr>
              <w:t>涉矿违法</w:t>
            </w:r>
            <w:r>
              <w:rPr>
                <w:rFonts w:hint="eastAsia" w:ascii="宋体" w:hAnsi="宋体" w:eastAsia="宋体" w:cs="宋体"/>
                <w:color w:val="auto"/>
                <w:kern w:val="0"/>
                <w:sz w:val="21"/>
                <w:szCs w:val="21"/>
              </w:rPr>
              <w:t>犯罪</w:t>
            </w:r>
            <w:r>
              <w:rPr>
                <w:rFonts w:hint="eastAsia" w:ascii="宋体" w:hAnsi="宋体" w:eastAsia="宋体" w:cs="宋体"/>
                <w:color w:val="auto"/>
                <w:sz w:val="21"/>
                <w:szCs w:val="21"/>
              </w:rPr>
              <w:t>行为</w:t>
            </w:r>
            <w:r>
              <w:rPr>
                <w:rFonts w:hint="eastAsia" w:ascii="宋体" w:hAnsi="宋体" w:eastAsia="宋体" w:cs="宋体"/>
                <w:color w:val="auto"/>
                <w:sz w:val="21"/>
                <w:szCs w:val="21"/>
                <w:lang w:eastAsia="zh"/>
              </w:rPr>
              <w:t>。</w:t>
            </w:r>
          </w:p>
        </w:tc>
        <w:tc>
          <w:tcPr>
            <w:tcW w:w="1150" w:type="dxa"/>
            <w:noWrap w:val="0"/>
            <w:vAlign w:val="center"/>
          </w:tcPr>
          <w:p w14:paraId="14A7B0A5">
            <w:pPr>
              <w:adjustRightInd w:val="0"/>
              <w:snapToGrid w:val="0"/>
              <w:spacing w:after="0"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年底前</w:t>
            </w:r>
          </w:p>
        </w:tc>
        <w:tc>
          <w:tcPr>
            <w:tcW w:w="1360" w:type="dxa"/>
            <w:noWrap w:val="0"/>
            <w:vAlign w:val="center"/>
          </w:tcPr>
          <w:p w14:paraId="207FCFBA">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市规划自然资源委大兴分局</w:t>
            </w:r>
          </w:p>
        </w:tc>
        <w:tc>
          <w:tcPr>
            <w:tcW w:w="1115" w:type="dxa"/>
            <w:noWrap w:val="0"/>
            <w:vAlign w:val="center"/>
          </w:tcPr>
          <w:p w14:paraId="0E33A3FC">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w:t>
            </w:r>
          </w:p>
        </w:tc>
      </w:tr>
      <w:tr w14:paraId="58C90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671" w:type="dxa"/>
            <w:noWrap w:val="0"/>
            <w:vAlign w:val="center"/>
          </w:tcPr>
          <w:p w14:paraId="3A22CFCC">
            <w:pPr>
              <w:adjustRightInd w:val="0"/>
              <w:snapToGrid w:val="0"/>
              <w:spacing w:after="0" w:line="300" w:lineRule="exac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r>
              <w:rPr>
                <w:rFonts w:hint="eastAsia" w:ascii="宋体" w:hAnsi="宋体" w:cs="宋体"/>
                <w:color w:val="auto"/>
                <w:sz w:val="21"/>
                <w:szCs w:val="21"/>
                <w:lang w:val="en-US" w:eastAsia="zh-CN"/>
              </w:rPr>
              <w:t>3</w:t>
            </w:r>
          </w:p>
        </w:tc>
        <w:tc>
          <w:tcPr>
            <w:tcW w:w="1170" w:type="dxa"/>
            <w:noWrap w:val="0"/>
            <w:vAlign w:val="center"/>
          </w:tcPr>
          <w:p w14:paraId="0A664156">
            <w:pPr>
              <w:adjustRightInd w:val="0"/>
              <w:snapToGrid w:val="0"/>
              <w:spacing w:after="0"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统筹推进实施生态保护修复</w:t>
            </w:r>
          </w:p>
        </w:tc>
        <w:tc>
          <w:tcPr>
            <w:tcW w:w="3770" w:type="dxa"/>
            <w:noWrap w:val="0"/>
            <w:vAlign w:val="center"/>
          </w:tcPr>
          <w:p w14:paraId="59F50021">
            <w:pPr>
              <w:suppressAutoHyphens/>
              <w:snapToGrid w:val="0"/>
              <w:spacing w:after="0" w:line="300" w:lineRule="exact"/>
              <w:rPr>
                <w:rFonts w:hint="eastAsia" w:ascii="宋体" w:hAnsi="宋体" w:eastAsia="宋体" w:cs="宋体"/>
                <w:color w:val="auto"/>
                <w:kern w:val="2"/>
                <w:sz w:val="21"/>
                <w:szCs w:val="21"/>
              </w:rPr>
            </w:pPr>
            <w:r>
              <w:rPr>
                <w:rFonts w:hint="eastAsia" w:ascii="宋体" w:hAnsi="宋体" w:eastAsia="宋体" w:cs="宋体"/>
                <w:color w:val="auto"/>
                <w:sz w:val="21"/>
                <w:szCs w:val="21"/>
              </w:rPr>
              <w:t>在</w:t>
            </w:r>
            <w:r>
              <w:rPr>
                <w:rFonts w:hint="eastAsia" w:ascii="宋体" w:hAnsi="宋体" w:eastAsia="宋体" w:cs="宋体"/>
                <w:color w:val="auto"/>
                <w:sz w:val="21"/>
                <w:szCs w:val="21"/>
                <w:lang w:eastAsia="zh"/>
              </w:rPr>
              <w:t>保障</w:t>
            </w:r>
            <w:r>
              <w:rPr>
                <w:rFonts w:hint="eastAsia" w:ascii="宋体" w:hAnsi="宋体" w:eastAsia="宋体" w:cs="宋体"/>
                <w:color w:val="auto"/>
                <w:sz w:val="21"/>
                <w:szCs w:val="21"/>
              </w:rPr>
              <w:t>防洪排涝安全的前提下，恢复自然岸线，加强河湖现状自然岸线保护。</w:t>
            </w:r>
          </w:p>
        </w:tc>
        <w:tc>
          <w:tcPr>
            <w:tcW w:w="1150" w:type="dxa"/>
            <w:noWrap w:val="0"/>
            <w:vAlign w:val="center"/>
          </w:tcPr>
          <w:p w14:paraId="1EBFCF34">
            <w:pPr>
              <w:adjustRightInd w:val="0"/>
              <w:snapToGrid w:val="0"/>
              <w:spacing w:after="0"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年底前</w:t>
            </w:r>
          </w:p>
        </w:tc>
        <w:tc>
          <w:tcPr>
            <w:tcW w:w="1360" w:type="dxa"/>
            <w:noWrap w:val="0"/>
            <w:vAlign w:val="center"/>
          </w:tcPr>
          <w:p w14:paraId="6CB0BBC0">
            <w:pPr>
              <w:autoSpaceDE w:val="0"/>
              <w:adjustRightInd w:val="0"/>
              <w:snapToGrid w:val="0"/>
              <w:spacing w:after="0" w:line="300" w:lineRule="exact"/>
              <w:ind w:left="-105" w:leftChars="-50" w:right="-105" w:rightChars="-50"/>
              <w:jc w:val="center"/>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eastAsia="zh-CN"/>
              </w:rPr>
              <w:t>区水务局</w:t>
            </w:r>
          </w:p>
        </w:tc>
        <w:tc>
          <w:tcPr>
            <w:tcW w:w="1115" w:type="dxa"/>
            <w:noWrap w:val="0"/>
            <w:vAlign w:val="center"/>
          </w:tcPr>
          <w:p w14:paraId="3F04DA20">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w:t>
            </w:r>
          </w:p>
        </w:tc>
      </w:tr>
      <w:tr w14:paraId="7CC93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9236" w:type="dxa"/>
            <w:gridSpan w:val="6"/>
            <w:noWrap w:val="0"/>
            <w:vAlign w:val="center"/>
          </w:tcPr>
          <w:p w14:paraId="2B7806C8">
            <w:pPr>
              <w:adjustRightInd w:val="0"/>
              <w:snapToGrid w:val="0"/>
              <w:spacing w:after="0" w:line="240" w:lineRule="auto"/>
              <w:jc w:val="center"/>
              <w:rPr>
                <w:rFonts w:hint="eastAsia" w:ascii="仿宋_GB2312" w:hAnsi="仿宋_GB2312" w:eastAsia="仿宋_GB2312" w:cs="仿宋_GB2312"/>
                <w:color w:val="auto"/>
                <w:sz w:val="22"/>
                <w:szCs w:val="22"/>
              </w:rPr>
            </w:pPr>
            <w:r>
              <w:rPr>
                <w:rFonts w:hint="eastAsia" w:ascii="黑体" w:hAnsi="黑体" w:eastAsia="黑体" w:cs="黑体"/>
                <w:szCs w:val="21"/>
                <w:lang w:val="en-US" w:eastAsia="zh-CN"/>
              </w:rPr>
              <w:t>（四）促进生态保护可持续发展</w:t>
            </w:r>
          </w:p>
        </w:tc>
      </w:tr>
      <w:tr w14:paraId="4C4FB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0" w:hRule="atLeast"/>
          <w:jc w:val="center"/>
        </w:trPr>
        <w:tc>
          <w:tcPr>
            <w:tcW w:w="671" w:type="dxa"/>
            <w:noWrap w:val="0"/>
            <w:vAlign w:val="center"/>
          </w:tcPr>
          <w:p w14:paraId="2C1F9DEF">
            <w:pPr>
              <w:adjustRightInd w:val="0"/>
              <w:snapToGrid w:val="0"/>
              <w:spacing w:after="0" w:line="300" w:lineRule="exac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r>
              <w:rPr>
                <w:rFonts w:hint="eastAsia" w:ascii="宋体" w:hAnsi="宋体" w:cs="宋体"/>
                <w:color w:val="auto"/>
                <w:sz w:val="21"/>
                <w:szCs w:val="21"/>
                <w:lang w:val="en-US" w:eastAsia="zh-CN"/>
              </w:rPr>
              <w:t>4</w:t>
            </w:r>
          </w:p>
        </w:tc>
        <w:tc>
          <w:tcPr>
            <w:tcW w:w="1170" w:type="dxa"/>
            <w:noWrap w:val="0"/>
            <w:vAlign w:val="center"/>
          </w:tcPr>
          <w:p w14:paraId="07760762">
            <w:pPr>
              <w:adjustRightInd w:val="0"/>
              <w:snapToGrid w:val="0"/>
              <w:spacing w:after="0" w:line="300" w:lineRule="exact"/>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推进区域生态协同治理</w:t>
            </w:r>
          </w:p>
        </w:tc>
        <w:tc>
          <w:tcPr>
            <w:tcW w:w="3770" w:type="dxa"/>
            <w:noWrap w:val="0"/>
            <w:vAlign w:val="center"/>
          </w:tcPr>
          <w:p w14:paraId="1526B607">
            <w:pPr>
              <w:adjustRightInd w:val="0"/>
              <w:snapToGrid w:val="0"/>
              <w:spacing w:after="0" w:line="300" w:lineRule="exact"/>
              <w:rPr>
                <w:rFonts w:hint="eastAsia" w:ascii="宋体" w:hAnsi="宋体" w:eastAsia="宋体" w:cs="宋体"/>
                <w:color w:val="auto"/>
                <w:kern w:val="0"/>
                <w:sz w:val="21"/>
                <w:szCs w:val="21"/>
                <w:lang w:eastAsia="zh-CN" w:bidi="ar"/>
              </w:rPr>
            </w:pPr>
            <w:r>
              <w:rPr>
                <w:rFonts w:hint="eastAsia" w:ascii="宋体" w:hAnsi="宋体" w:eastAsia="宋体" w:cs="宋体"/>
                <w:color w:val="auto"/>
                <w:kern w:val="0"/>
                <w:sz w:val="21"/>
                <w:szCs w:val="21"/>
                <w:highlight w:val="none"/>
                <w:lang w:eastAsia="zh-CN" w:bidi="ar"/>
              </w:rPr>
              <w:t>推进区域生态协同治理，加强京津冀美国白蛾、松材线虫、春尺蠖等林业有害生物协同防控，联动开展动态监测、科普宣传，配合轮值单位开展趋势会商、检疫检查。</w:t>
            </w:r>
          </w:p>
        </w:tc>
        <w:tc>
          <w:tcPr>
            <w:tcW w:w="1150" w:type="dxa"/>
            <w:noWrap w:val="0"/>
            <w:vAlign w:val="center"/>
          </w:tcPr>
          <w:p w14:paraId="63328657">
            <w:pPr>
              <w:adjustRightInd w:val="0"/>
              <w:snapToGrid w:val="0"/>
              <w:spacing w:after="0"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年底前</w:t>
            </w:r>
          </w:p>
        </w:tc>
        <w:tc>
          <w:tcPr>
            <w:tcW w:w="1360" w:type="dxa"/>
            <w:noWrap w:val="0"/>
            <w:vAlign w:val="center"/>
          </w:tcPr>
          <w:p w14:paraId="3FB66814">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区园林绿化局</w:t>
            </w:r>
          </w:p>
        </w:tc>
        <w:tc>
          <w:tcPr>
            <w:tcW w:w="1115" w:type="dxa"/>
            <w:noWrap w:val="0"/>
            <w:vAlign w:val="center"/>
          </w:tcPr>
          <w:p w14:paraId="476CED63">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区公安分局</w:t>
            </w:r>
          </w:p>
        </w:tc>
      </w:tr>
      <w:tr w14:paraId="75E7D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0" w:hRule="atLeast"/>
          <w:jc w:val="center"/>
        </w:trPr>
        <w:tc>
          <w:tcPr>
            <w:tcW w:w="671" w:type="dxa"/>
            <w:noWrap w:val="0"/>
            <w:vAlign w:val="center"/>
          </w:tcPr>
          <w:p w14:paraId="0CDB9A9B">
            <w:pPr>
              <w:adjustRightInd w:val="0"/>
              <w:snapToGrid w:val="0"/>
              <w:spacing w:after="0" w:line="300" w:lineRule="exac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r>
              <w:rPr>
                <w:rFonts w:hint="eastAsia" w:ascii="宋体" w:hAnsi="宋体" w:cs="宋体"/>
                <w:color w:val="auto"/>
                <w:sz w:val="21"/>
                <w:szCs w:val="21"/>
                <w:lang w:val="en-US" w:eastAsia="zh-CN"/>
              </w:rPr>
              <w:t>5</w:t>
            </w:r>
          </w:p>
        </w:tc>
        <w:tc>
          <w:tcPr>
            <w:tcW w:w="1170" w:type="dxa"/>
            <w:noWrap w:val="0"/>
            <w:vAlign w:val="center"/>
          </w:tcPr>
          <w:p w14:paraId="2A9BD461">
            <w:pPr>
              <w:adjustRightInd w:val="0"/>
              <w:snapToGrid w:val="0"/>
              <w:spacing w:after="0"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开展</w:t>
            </w:r>
            <w:r>
              <w:rPr>
                <w:rFonts w:hint="eastAsia" w:ascii="宋体" w:hAnsi="宋体" w:eastAsia="宋体" w:cs="宋体"/>
                <w:color w:val="auto"/>
                <w:kern w:val="0"/>
                <w:sz w:val="21"/>
                <w:szCs w:val="21"/>
              </w:rPr>
              <w:t>GEP-R</w:t>
            </w:r>
            <w:r>
              <w:rPr>
                <w:rFonts w:hint="eastAsia" w:ascii="宋体" w:hAnsi="宋体" w:eastAsia="宋体" w:cs="宋体"/>
                <w:color w:val="auto"/>
                <w:sz w:val="21"/>
                <w:szCs w:val="21"/>
              </w:rPr>
              <w:t>核算和应用</w:t>
            </w:r>
          </w:p>
        </w:tc>
        <w:tc>
          <w:tcPr>
            <w:tcW w:w="3770" w:type="dxa"/>
            <w:noWrap w:val="0"/>
            <w:vAlign w:val="center"/>
          </w:tcPr>
          <w:p w14:paraId="3D1F83AD">
            <w:pPr>
              <w:widowControl/>
              <w:spacing w:after="0" w:line="300" w:lineRule="exact"/>
              <w:jc w:val="left"/>
              <w:rPr>
                <w:rFonts w:hint="eastAsia" w:ascii="宋体" w:hAnsi="宋体" w:eastAsia="宋体" w:cs="宋体"/>
                <w:color w:val="auto"/>
                <w:kern w:val="0"/>
                <w:sz w:val="21"/>
                <w:szCs w:val="21"/>
                <w:lang w:eastAsia="zh"/>
              </w:rPr>
            </w:pPr>
            <w:r>
              <w:rPr>
                <w:rFonts w:hint="eastAsia" w:ascii="宋体" w:hAnsi="宋体" w:eastAsia="宋体" w:cs="宋体"/>
                <w:color w:val="auto"/>
                <w:kern w:val="0"/>
                <w:sz w:val="21"/>
                <w:szCs w:val="21"/>
                <w:lang w:eastAsia="zh-CN" w:bidi="ar"/>
              </w:rPr>
              <w:t>按照市级要求开展</w:t>
            </w:r>
            <w:r>
              <w:rPr>
                <w:rFonts w:hint="eastAsia" w:ascii="宋体" w:hAnsi="宋体" w:eastAsia="宋体" w:cs="宋体"/>
                <w:color w:val="auto"/>
                <w:kern w:val="0"/>
                <w:sz w:val="21"/>
                <w:szCs w:val="21"/>
                <w:lang w:bidi="ar"/>
              </w:rPr>
              <w:t>GEP-R与GDP交换补偿</w:t>
            </w:r>
            <w:r>
              <w:rPr>
                <w:rFonts w:hint="eastAsia" w:ascii="宋体" w:hAnsi="宋体" w:eastAsia="宋体" w:cs="宋体"/>
                <w:color w:val="auto"/>
                <w:kern w:val="0"/>
                <w:sz w:val="21"/>
                <w:szCs w:val="21"/>
                <w:lang w:eastAsia="zh-CN" w:bidi="ar"/>
              </w:rPr>
              <w:t>工作</w:t>
            </w:r>
            <w:r>
              <w:rPr>
                <w:rFonts w:hint="eastAsia" w:ascii="宋体" w:hAnsi="宋体" w:eastAsia="宋体" w:cs="宋体"/>
                <w:color w:val="auto"/>
                <w:kern w:val="0"/>
                <w:sz w:val="21"/>
                <w:szCs w:val="21"/>
                <w:lang w:bidi="ar"/>
              </w:rPr>
              <w:t>，推动将生态优势更大程度转化为发展动能，促进“绿水青山”向“金山银山”的良性转化。</w:t>
            </w:r>
          </w:p>
        </w:tc>
        <w:tc>
          <w:tcPr>
            <w:tcW w:w="1150" w:type="dxa"/>
            <w:noWrap w:val="0"/>
            <w:vAlign w:val="center"/>
          </w:tcPr>
          <w:p w14:paraId="3BEEFFFB">
            <w:pPr>
              <w:adjustRightInd w:val="0"/>
              <w:snapToGrid w:val="0"/>
              <w:spacing w:after="0"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年底前</w:t>
            </w:r>
          </w:p>
        </w:tc>
        <w:tc>
          <w:tcPr>
            <w:tcW w:w="1360" w:type="dxa"/>
            <w:noWrap w:val="0"/>
            <w:vAlign w:val="center"/>
          </w:tcPr>
          <w:p w14:paraId="36E9A319">
            <w:pPr>
              <w:autoSpaceDE w:val="0"/>
              <w:snapToGrid w:val="0"/>
              <w:spacing w:after="0" w:line="300" w:lineRule="exact"/>
              <w:ind w:left="-105" w:leftChars="-50" w:right="-105" w:rightChars="-5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区发展改革委</w:t>
            </w:r>
          </w:p>
        </w:tc>
        <w:tc>
          <w:tcPr>
            <w:tcW w:w="1115" w:type="dxa"/>
            <w:noWrap w:val="0"/>
            <w:vAlign w:val="center"/>
          </w:tcPr>
          <w:p w14:paraId="596BBAF3">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区生态环</w:t>
            </w:r>
          </w:p>
          <w:p w14:paraId="3F9B7441">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境局</w:t>
            </w:r>
          </w:p>
        </w:tc>
      </w:tr>
      <w:tr w14:paraId="1E277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0" w:hRule="atLeast"/>
          <w:jc w:val="center"/>
        </w:trPr>
        <w:tc>
          <w:tcPr>
            <w:tcW w:w="671" w:type="dxa"/>
            <w:vMerge w:val="restart"/>
            <w:noWrap w:val="0"/>
            <w:vAlign w:val="center"/>
          </w:tcPr>
          <w:p w14:paraId="2BC1CF67">
            <w:pPr>
              <w:adjustRightInd w:val="0"/>
              <w:snapToGrid w:val="0"/>
              <w:spacing w:after="0" w:line="30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3</w:t>
            </w:r>
            <w:r>
              <w:rPr>
                <w:rFonts w:hint="eastAsia" w:ascii="宋体" w:hAnsi="宋体" w:cs="宋体"/>
                <w:color w:val="auto"/>
                <w:sz w:val="21"/>
                <w:szCs w:val="21"/>
                <w:lang w:val="en-US" w:eastAsia="zh-CN"/>
              </w:rPr>
              <w:t>5</w:t>
            </w:r>
          </w:p>
        </w:tc>
        <w:tc>
          <w:tcPr>
            <w:tcW w:w="1170" w:type="dxa"/>
            <w:vMerge w:val="restart"/>
            <w:noWrap w:val="0"/>
            <w:vAlign w:val="center"/>
          </w:tcPr>
          <w:p w14:paraId="24DC398C">
            <w:pPr>
              <w:adjustRightInd w:val="0"/>
              <w:snapToGrid w:val="0"/>
              <w:spacing w:after="0" w:line="30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开展</w:t>
            </w:r>
            <w:r>
              <w:rPr>
                <w:rFonts w:hint="eastAsia" w:ascii="宋体" w:hAnsi="宋体" w:eastAsia="宋体" w:cs="宋体"/>
                <w:color w:val="auto"/>
                <w:kern w:val="0"/>
                <w:sz w:val="21"/>
                <w:szCs w:val="21"/>
              </w:rPr>
              <w:t>GEP-R</w:t>
            </w:r>
            <w:r>
              <w:rPr>
                <w:rFonts w:hint="eastAsia" w:ascii="宋体" w:hAnsi="宋体" w:eastAsia="宋体" w:cs="宋体"/>
                <w:color w:val="auto"/>
                <w:sz w:val="21"/>
                <w:szCs w:val="21"/>
              </w:rPr>
              <w:t>核算和应用</w:t>
            </w:r>
          </w:p>
        </w:tc>
        <w:tc>
          <w:tcPr>
            <w:tcW w:w="3770" w:type="dxa"/>
            <w:noWrap w:val="0"/>
            <w:vAlign w:val="center"/>
          </w:tcPr>
          <w:p w14:paraId="2286A074">
            <w:pPr>
              <w:adjustRightInd w:val="0"/>
              <w:snapToGrid w:val="0"/>
              <w:spacing w:after="0" w:line="300" w:lineRule="exact"/>
              <w:rPr>
                <w:rFonts w:hint="eastAsia" w:ascii="宋体" w:hAnsi="宋体" w:eastAsia="宋体" w:cs="宋体"/>
                <w:color w:val="auto"/>
                <w:sz w:val="21"/>
                <w:szCs w:val="21"/>
                <w:lang w:eastAsia="zh-CN"/>
              </w:rPr>
            </w:pPr>
            <w:r>
              <w:rPr>
                <w:rFonts w:hint="eastAsia" w:ascii="宋体" w:hAnsi="宋体" w:eastAsia="宋体" w:cs="宋体"/>
                <w:color w:val="auto"/>
                <w:kern w:val="0"/>
                <w:sz w:val="21"/>
                <w:szCs w:val="21"/>
                <w:lang w:val="en-US" w:eastAsia="zh-CN"/>
              </w:rPr>
              <w:t>配合市级部门</w:t>
            </w:r>
            <w:r>
              <w:rPr>
                <w:rFonts w:hint="eastAsia" w:ascii="宋体" w:hAnsi="宋体" w:eastAsia="宋体" w:cs="宋体"/>
                <w:color w:val="auto"/>
                <w:kern w:val="0"/>
                <w:sz w:val="21"/>
                <w:szCs w:val="21"/>
              </w:rPr>
              <w:t>做好</w:t>
            </w:r>
            <w:r>
              <w:rPr>
                <w:rFonts w:hint="eastAsia" w:ascii="宋体" w:hAnsi="宋体" w:eastAsia="宋体" w:cs="宋体"/>
                <w:color w:val="auto"/>
                <w:kern w:val="0"/>
                <w:sz w:val="21"/>
                <w:szCs w:val="21"/>
                <w:lang w:eastAsia="zh"/>
              </w:rPr>
              <w:t>2025年度</w:t>
            </w:r>
            <w:r>
              <w:rPr>
                <w:rFonts w:hint="eastAsia" w:ascii="宋体" w:hAnsi="宋体" w:eastAsia="宋体" w:cs="宋体"/>
                <w:color w:val="auto"/>
                <w:kern w:val="0"/>
                <w:sz w:val="21"/>
                <w:szCs w:val="21"/>
              </w:rPr>
              <w:t>GEP-R核算工作。</w:t>
            </w:r>
            <w:r>
              <w:rPr>
                <w:rFonts w:hint="eastAsia" w:ascii="宋体" w:hAnsi="宋体" w:eastAsia="宋体" w:cs="宋体"/>
                <w:color w:val="auto"/>
                <w:kern w:val="0"/>
                <w:sz w:val="21"/>
                <w:szCs w:val="21"/>
                <w:lang w:eastAsia="zh-CN"/>
              </w:rPr>
              <w:t>综合分析大兴区GEP</w:t>
            </w:r>
            <w:r>
              <w:rPr>
                <w:rFonts w:hint="eastAsia" w:ascii="宋体" w:hAnsi="宋体" w:eastAsia="宋体" w:cs="宋体"/>
                <w:color w:val="auto"/>
                <w:kern w:val="0"/>
                <w:sz w:val="21"/>
                <w:szCs w:val="21"/>
                <w:lang w:val="en-US" w:eastAsia="zh-CN"/>
              </w:rPr>
              <w:t>-</w:t>
            </w:r>
            <w:r>
              <w:rPr>
                <w:rFonts w:hint="eastAsia" w:ascii="宋体" w:hAnsi="宋体" w:eastAsia="宋体" w:cs="宋体"/>
                <w:color w:val="auto"/>
                <w:kern w:val="0"/>
                <w:sz w:val="21"/>
                <w:szCs w:val="21"/>
                <w:lang w:eastAsia="zh-CN"/>
              </w:rPr>
              <w:t>R核算结果变化，开展</w:t>
            </w:r>
            <w:r>
              <w:rPr>
                <w:rFonts w:hint="eastAsia" w:ascii="宋体" w:hAnsi="宋体" w:eastAsia="宋体" w:cs="宋体"/>
                <w:color w:val="auto"/>
                <w:kern w:val="0"/>
                <w:sz w:val="21"/>
                <w:szCs w:val="21"/>
              </w:rPr>
              <w:t>GEP-R</w:t>
            </w:r>
            <w:r>
              <w:rPr>
                <w:rFonts w:hint="eastAsia" w:ascii="宋体" w:hAnsi="宋体" w:eastAsia="宋体" w:cs="宋体"/>
                <w:color w:val="auto"/>
                <w:kern w:val="0"/>
                <w:sz w:val="21"/>
                <w:szCs w:val="21"/>
                <w:lang w:eastAsia="zh-CN"/>
              </w:rPr>
              <w:t>提升路径研究，编制大兴区</w:t>
            </w:r>
            <w:r>
              <w:rPr>
                <w:rFonts w:hint="eastAsia" w:ascii="宋体" w:hAnsi="宋体" w:eastAsia="宋体" w:cs="宋体"/>
                <w:color w:val="auto"/>
                <w:kern w:val="0"/>
                <w:sz w:val="21"/>
                <w:szCs w:val="21"/>
                <w:lang w:val="en-US" w:eastAsia="zh-CN"/>
              </w:rPr>
              <w:t>GEP-R提升工作方案。</w:t>
            </w:r>
          </w:p>
        </w:tc>
        <w:tc>
          <w:tcPr>
            <w:tcW w:w="1150" w:type="dxa"/>
            <w:noWrap w:val="0"/>
            <w:vAlign w:val="center"/>
          </w:tcPr>
          <w:p w14:paraId="6583AC03">
            <w:pPr>
              <w:adjustRightInd w:val="0"/>
              <w:snapToGrid w:val="0"/>
              <w:spacing w:after="0" w:line="300" w:lineRule="exact"/>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年底前</w:t>
            </w:r>
          </w:p>
        </w:tc>
        <w:tc>
          <w:tcPr>
            <w:tcW w:w="1360" w:type="dxa"/>
            <w:noWrap w:val="0"/>
            <w:vAlign w:val="center"/>
          </w:tcPr>
          <w:p w14:paraId="3C56B2D9">
            <w:pPr>
              <w:widowControl/>
              <w:autoSpaceDE w:val="0"/>
              <w:adjustRightInd w:val="0"/>
              <w:snapToGrid w:val="0"/>
              <w:spacing w:after="0" w:line="300" w:lineRule="exact"/>
              <w:ind w:left="-99" w:leftChars="-47" w:right="-105" w:rightChars="-50"/>
              <w:jc w:val="center"/>
              <w:rPr>
                <w:rFonts w:hint="eastAsia" w:ascii="宋体" w:hAnsi="宋体" w:eastAsia="宋体" w:cs="宋体"/>
                <w:color w:val="auto"/>
                <w:sz w:val="21"/>
                <w:szCs w:val="21"/>
                <w:lang w:eastAsia="zh-CN"/>
              </w:rPr>
            </w:pPr>
            <w:r>
              <w:rPr>
                <w:rFonts w:hint="eastAsia" w:ascii="宋体" w:hAnsi="宋体" w:eastAsia="宋体" w:cs="宋体"/>
                <w:color w:val="auto"/>
                <w:spacing w:val="0"/>
                <w:sz w:val="21"/>
                <w:szCs w:val="21"/>
                <w:highlight w:val="none"/>
                <w:lang w:val="en-US" w:eastAsia="zh-CN"/>
              </w:rPr>
              <w:t>区生态环境局</w:t>
            </w:r>
          </w:p>
        </w:tc>
        <w:tc>
          <w:tcPr>
            <w:tcW w:w="1115" w:type="dxa"/>
            <w:noWrap w:val="0"/>
            <w:vAlign w:val="center"/>
          </w:tcPr>
          <w:p w14:paraId="1A512156">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区发展改</w:t>
            </w:r>
          </w:p>
          <w:p w14:paraId="5C12F054">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革委</w:t>
            </w:r>
          </w:p>
          <w:p w14:paraId="521DB846">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市规划自然资源委大兴分局</w:t>
            </w:r>
          </w:p>
          <w:p w14:paraId="10D6B1F2">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区水务局</w:t>
            </w:r>
          </w:p>
          <w:p w14:paraId="3E0A7E24">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区农业农</w:t>
            </w:r>
          </w:p>
          <w:p w14:paraId="243A2319">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村局</w:t>
            </w:r>
          </w:p>
          <w:p w14:paraId="2CF7E175">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区园林绿</w:t>
            </w:r>
          </w:p>
          <w:p w14:paraId="4ED7B79E">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化局</w:t>
            </w:r>
          </w:p>
          <w:p w14:paraId="2BA8E0FC">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区统计局</w:t>
            </w:r>
          </w:p>
          <w:p w14:paraId="7CBA1A44">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区气象局</w:t>
            </w:r>
          </w:p>
          <w:p w14:paraId="6F825C53">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各镇人民</w:t>
            </w:r>
          </w:p>
          <w:p w14:paraId="727545A7">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政府</w:t>
            </w:r>
          </w:p>
          <w:p w14:paraId="0030A3C0">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各街道办</w:t>
            </w:r>
          </w:p>
          <w:p w14:paraId="441B9C16">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事处</w:t>
            </w:r>
          </w:p>
        </w:tc>
      </w:tr>
      <w:tr w14:paraId="00CF3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0" w:hRule="atLeast"/>
          <w:jc w:val="center"/>
        </w:trPr>
        <w:tc>
          <w:tcPr>
            <w:tcW w:w="671" w:type="dxa"/>
            <w:vMerge w:val="continue"/>
            <w:noWrap w:val="0"/>
            <w:vAlign w:val="center"/>
          </w:tcPr>
          <w:p w14:paraId="630DF3D8">
            <w:pPr>
              <w:adjustRightInd w:val="0"/>
              <w:snapToGrid w:val="0"/>
              <w:spacing w:after="0" w:line="300" w:lineRule="exact"/>
              <w:jc w:val="center"/>
              <w:rPr>
                <w:rFonts w:hint="eastAsia" w:ascii="宋体" w:hAnsi="宋体" w:eastAsia="宋体" w:cs="宋体"/>
                <w:color w:val="auto"/>
                <w:sz w:val="21"/>
                <w:szCs w:val="21"/>
              </w:rPr>
            </w:pPr>
          </w:p>
        </w:tc>
        <w:tc>
          <w:tcPr>
            <w:tcW w:w="1170" w:type="dxa"/>
            <w:vMerge w:val="continue"/>
            <w:noWrap w:val="0"/>
            <w:vAlign w:val="center"/>
          </w:tcPr>
          <w:p w14:paraId="481275B4">
            <w:pPr>
              <w:adjustRightInd w:val="0"/>
              <w:snapToGrid w:val="0"/>
              <w:spacing w:after="0" w:line="300" w:lineRule="exact"/>
              <w:jc w:val="left"/>
              <w:rPr>
                <w:rFonts w:hint="eastAsia" w:ascii="宋体" w:hAnsi="宋体" w:eastAsia="宋体" w:cs="宋体"/>
                <w:color w:val="auto"/>
                <w:sz w:val="21"/>
                <w:szCs w:val="21"/>
              </w:rPr>
            </w:pPr>
          </w:p>
        </w:tc>
        <w:tc>
          <w:tcPr>
            <w:tcW w:w="3770" w:type="dxa"/>
            <w:noWrap w:val="0"/>
            <w:vAlign w:val="center"/>
          </w:tcPr>
          <w:p w14:paraId="166E2378">
            <w:pPr>
              <w:adjustRightInd w:val="0"/>
              <w:snapToGrid w:val="0"/>
              <w:spacing w:after="0" w:line="300" w:lineRule="exact"/>
              <w:rPr>
                <w:rFonts w:hint="eastAsia" w:ascii="宋体" w:hAnsi="宋体" w:eastAsia="宋体" w:cs="宋体"/>
                <w:color w:val="auto"/>
                <w:kern w:val="0"/>
                <w:sz w:val="21"/>
                <w:szCs w:val="21"/>
                <w:lang w:eastAsia="zh"/>
              </w:rPr>
            </w:pPr>
            <w:r>
              <w:rPr>
                <w:rFonts w:hint="eastAsia" w:ascii="宋体" w:hAnsi="宋体" w:eastAsia="宋体" w:cs="宋体"/>
                <w:color w:val="auto"/>
                <w:kern w:val="0"/>
                <w:sz w:val="21"/>
                <w:szCs w:val="21"/>
              </w:rPr>
              <w:t>积极推动区域GEP-R提升，组织对生态用地变化线索开展实地核查，提高生态保护精细化水平。</w:t>
            </w:r>
          </w:p>
        </w:tc>
        <w:tc>
          <w:tcPr>
            <w:tcW w:w="1150" w:type="dxa"/>
            <w:noWrap w:val="0"/>
            <w:vAlign w:val="center"/>
          </w:tcPr>
          <w:p w14:paraId="4DDB78FA">
            <w:pPr>
              <w:adjustRightInd w:val="0"/>
              <w:snapToGrid w:val="0"/>
              <w:spacing w:after="0"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年底前</w:t>
            </w:r>
          </w:p>
        </w:tc>
        <w:tc>
          <w:tcPr>
            <w:tcW w:w="1360" w:type="dxa"/>
            <w:noWrap w:val="0"/>
            <w:vAlign w:val="center"/>
          </w:tcPr>
          <w:p w14:paraId="460F4A2E">
            <w:pPr>
              <w:widowControl/>
              <w:autoSpaceDE w:val="0"/>
              <w:adjustRightInd w:val="0"/>
              <w:snapToGrid w:val="0"/>
              <w:spacing w:after="0" w:line="300" w:lineRule="exact"/>
              <w:ind w:left="-99" w:leftChars="-47" w:right="-105" w:rightChars="-50"/>
              <w:jc w:val="center"/>
              <w:rPr>
                <w:rFonts w:hint="eastAsia" w:ascii="宋体" w:hAnsi="宋体" w:eastAsia="宋体" w:cs="宋体"/>
                <w:color w:val="auto"/>
                <w:sz w:val="21"/>
                <w:szCs w:val="21"/>
                <w:lang w:eastAsia="zh-CN"/>
              </w:rPr>
            </w:pPr>
            <w:r>
              <w:rPr>
                <w:rFonts w:hint="eastAsia" w:ascii="宋体" w:hAnsi="宋体" w:eastAsia="宋体" w:cs="宋体"/>
                <w:color w:val="auto"/>
                <w:spacing w:val="0"/>
                <w:sz w:val="21"/>
                <w:szCs w:val="21"/>
                <w:highlight w:val="none"/>
                <w:lang w:val="en-US" w:eastAsia="zh-CN"/>
              </w:rPr>
              <w:t>区生态环境局</w:t>
            </w:r>
          </w:p>
        </w:tc>
        <w:tc>
          <w:tcPr>
            <w:tcW w:w="1115" w:type="dxa"/>
            <w:noWrap w:val="0"/>
            <w:vAlign w:val="center"/>
          </w:tcPr>
          <w:p w14:paraId="45E6C4FF">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市规划自然资源委大兴分局</w:t>
            </w:r>
          </w:p>
          <w:p w14:paraId="7F365709">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区水务局</w:t>
            </w:r>
          </w:p>
          <w:p w14:paraId="63884F13">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区园林绿</w:t>
            </w:r>
          </w:p>
          <w:p w14:paraId="036AB2E6">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化局</w:t>
            </w:r>
          </w:p>
          <w:p w14:paraId="61CDE5F9">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各镇人民</w:t>
            </w:r>
          </w:p>
          <w:p w14:paraId="09547FDE">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政府</w:t>
            </w:r>
          </w:p>
          <w:p w14:paraId="03034866">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各街道办</w:t>
            </w:r>
          </w:p>
          <w:p w14:paraId="0BD1FD88">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事处</w:t>
            </w:r>
          </w:p>
        </w:tc>
      </w:tr>
      <w:tr w14:paraId="7BD06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0" w:hRule="atLeast"/>
          <w:jc w:val="center"/>
        </w:trPr>
        <w:tc>
          <w:tcPr>
            <w:tcW w:w="671" w:type="dxa"/>
            <w:vMerge w:val="continue"/>
            <w:noWrap w:val="0"/>
            <w:vAlign w:val="center"/>
          </w:tcPr>
          <w:p w14:paraId="24C472C2">
            <w:pPr>
              <w:adjustRightInd w:val="0"/>
              <w:snapToGrid w:val="0"/>
              <w:spacing w:after="0" w:line="300" w:lineRule="exact"/>
              <w:jc w:val="center"/>
              <w:rPr>
                <w:rFonts w:hint="eastAsia" w:ascii="宋体" w:hAnsi="宋体" w:eastAsia="宋体" w:cs="宋体"/>
                <w:color w:val="auto"/>
                <w:sz w:val="21"/>
                <w:szCs w:val="21"/>
              </w:rPr>
            </w:pPr>
          </w:p>
        </w:tc>
        <w:tc>
          <w:tcPr>
            <w:tcW w:w="1170" w:type="dxa"/>
            <w:vMerge w:val="continue"/>
            <w:noWrap w:val="0"/>
            <w:vAlign w:val="center"/>
          </w:tcPr>
          <w:p w14:paraId="57CC7250">
            <w:pPr>
              <w:adjustRightInd w:val="0"/>
              <w:snapToGrid w:val="0"/>
              <w:spacing w:after="0" w:line="300" w:lineRule="exact"/>
              <w:jc w:val="center"/>
              <w:rPr>
                <w:rFonts w:hint="eastAsia" w:ascii="宋体" w:hAnsi="宋体" w:eastAsia="宋体" w:cs="宋体"/>
                <w:color w:val="auto"/>
                <w:sz w:val="21"/>
                <w:szCs w:val="21"/>
              </w:rPr>
            </w:pPr>
          </w:p>
        </w:tc>
        <w:tc>
          <w:tcPr>
            <w:tcW w:w="3770" w:type="dxa"/>
            <w:noWrap w:val="0"/>
            <w:vAlign w:val="center"/>
          </w:tcPr>
          <w:p w14:paraId="3CCE6810">
            <w:pPr>
              <w:adjustRightInd w:val="0"/>
              <w:snapToGrid w:val="0"/>
              <w:spacing w:after="0" w:line="300" w:lineRule="exac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highlight w:val="none"/>
                <w:lang w:val="en-US" w:eastAsia="zh-CN"/>
              </w:rPr>
              <w:t>对区域内开发建设项目开展GEP-R影响评估。探索对“多规合一”平台推送的项目开展GEP-R影响预测，对可能降低的项目，建议项目建设单位严格遵循</w:t>
            </w: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占补平衡</w:t>
            </w: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原则，在实施方案中明确生态修复方案，确保绿地面积总量不减少，GEP-R不降低。</w:t>
            </w:r>
          </w:p>
        </w:tc>
        <w:tc>
          <w:tcPr>
            <w:tcW w:w="1150" w:type="dxa"/>
            <w:noWrap w:val="0"/>
            <w:vAlign w:val="center"/>
          </w:tcPr>
          <w:p w14:paraId="42DADFC2">
            <w:pPr>
              <w:adjustRightInd w:val="0"/>
              <w:snapToGrid w:val="0"/>
              <w:spacing w:after="0" w:line="30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eastAsia="zh-CN"/>
              </w:rPr>
              <w:t>持续推进</w:t>
            </w:r>
          </w:p>
        </w:tc>
        <w:tc>
          <w:tcPr>
            <w:tcW w:w="1360" w:type="dxa"/>
            <w:noWrap w:val="0"/>
            <w:vAlign w:val="center"/>
          </w:tcPr>
          <w:p w14:paraId="4DAEBC0E">
            <w:pPr>
              <w:widowControl/>
              <w:autoSpaceDE w:val="0"/>
              <w:adjustRightInd w:val="0"/>
              <w:snapToGrid w:val="0"/>
              <w:spacing w:after="0" w:line="300" w:lineRule="exact"/>
              <w:ind w:left="-99" w:leftChars="-47" w:right="-105" w:rightChars="-50"/>
              <w:jc w:val="center"/>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区生态环境局</w:t>
            </w:r>
          </w:p>
          <w:p w14:paraId="5524B2BF">
            <w:pPr>
              <w:keepNext w:val="0"/>
              <w:keepLines w:val="0"/>
              <w:pageBreakBefore w:val="0"/>
              <w:kinsoku/>
              <w:wordWrap/>
              <w:overflowPunct/>
              <w:topLinePunct w:val="0"/>
              <w:autoSpaceDE w:val="0"/>
              <w:autoSpaceDN/>
              <w:bidi w:val="0"/>
              <w:snapToGrid w:val="0"/>
              <w:spacing w:after="0" w:line="320" w:lineRule="exact"/>
              <w:ind w:left="-105" w:leftChars="-50" w:right="-105" w:rightChars="-50"/>
              <w:jc w:val="center"/>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auto"/>
                <w:sz w:val="21"/>
                <w:szCs w:val="21"/>
                <w:lang w:val="en-US" w:eastAsia="zh-CN"/>
              </w:rPr>
              <w:t>市规划自然资源委大兴分局</w:t>
            </w:r>
          </w:p>
        </w:tc>
        <w:tc>
          <w:tcPr>
            <w:tcW w:w="1115" w:type="dxa"/>
            <w:noWrap w:val="0"/>
            <w:vAlign w:val="center"/>
          </w:tcPr>
          <w:p w14:paraId="6A9C90AD">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w:t>
            </w:r>
          </w:p>
        </w:tc>
      </w:tr>
      <w:tr w14:paraId="1C3A6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0" w:hRule="atLeast"/>
          <w:jc w:val="center"/>
        </w:trPr>
        <w:tc>
          <w:tcPr>
            <w:tcW w:w="671" w:type="dxa"/>
            <w:noWrap w:val="0"/>
            <w:vAlign w:val="center"/>
          </w:tcPr>
          <w:p w14:paraId="2923259D">
            <w:pPr>
              <w:widowControl/>
              <w:autoSpaceDE w:val="0"/>
              <w:adjustRightInd/>
              <w:snapToGrid w:val="0"/>
              <w:spacing w:after="0" w:line="300" w:lineRule="exac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r>
              <w:rPr>
                <w:rFonts w:hint="eastAsia" w:ascii="宋体" w:hAnsi="宋体" w:cs="宋体"/>
                <w:color w:val="auto"/>
                <w:sz w:val="21"/>
                <w:szCs w:val="21"/>
                <w:lang w:val="en-US" w:eastAsia="zh-CN"/>
              </w:rPr>
              <w:t>6</w:t>
            </w:r>
          </w:p>
        </w:tc>
        <w:tc>
          <w:tcPr>
            <w:tcW w:w="1170" w:type="dxa"/>
            <w:noWrap w:val="0"/>
            <w:vAlign w:val="center"/>
          </w:tcPr>
          <w:p w14:paraId="353A66F3">
            <w:pPr>
              <w:widowControl/>
              <w:autoSpaceDE w:val="0"/>
              <w:adjustRightInd/>
              <w:snapToGrid w:val="0"/>
              <w:spacing w:after="0" w:line="3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深化生态文明示范创建</w:t>
            </w:r>
          </w:p>
        </w:tc>
        <w:tc>
          <w:tcPr>
            <w:tcW w:w="3770" w:type="dxa"/>
            <w:noWrap w:val="0"/>
            <w:vAlign w:val="center"/>
          </w:tcPr>
          <w:p w14:paraId="3FB51AC0">
            <w:pPr>
              <w:autoSpaceDE w:val="0"/>
              <w:adjustRightInd/>
              <w:snapToGrid w:val="0"/>
              <w:spacing w:after="0" w:line="300" w:lineRule="exact"/>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持续推进生态文明示范创建，助力区域绿色高质量发展。</w:t>
            </w:r>
          </w:p>
        </w:tc>
        <w:tc>
          <w:tcPr>
            <w:tcW w:w="1150" w:type="dxa"/>
            <w:noWrap w:val="0"/>
            <w:vAlign w:val="center"/>
          </w:tcPr>
          <w:p w14:paraId="120BC226">
            <w:pPr>
              <w:adjustRightInd w:val="0"/>
              <w:snapToGrid w:val="0"/>
              <w:spacing w:after="0" w:line="300" w:lineRule="exact"/>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持续推进</w:t>
            </w:r>
          </w:p>
        </w:tc>
        <w:tc>
          <w:tcPr>
            <w:tcW w:w="1360" w:type="dxa"/>
            <w:noWrap w:val="0"/>
            <w:vAlign w:val="center"/>
          </w:tcPr>
          <w:p w14:paraId="3649E311">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区生态环境局</w:t>
            </w:r>
          </w:p>
        </w:tc>
        <w:tc>
          <w:tcPr>
            <w:tcW w:w="1115" w:type="dxa"/>
            <w:noWrap w:val="0"/>
            <w:vAlign w:val="center"/>
          </w:tcPr>
          <w:p w14:paraId="15537213">
            <w:pPr>
              <w:keepNext w:val="0"/>
              <w:keepLines w:val="0"/>
              <w:pageBreakBefore w:val="0"/>
              <w:widowControl/>
              <w:kinsoku/>
              <w:wordWrap/>
              <w:overflowPunct/>
              <w:topLinePunct w:val="0"/>
              <w:autoSpaceDE/>
              <w:autoSpaceDN/>
              <w:bidi w:val="0"/>
              <w:adjustRightInd/>
              <w:spacing w:after="0" w:line="240" w:lineRule="exact"/>
              <w:ind w:left="-105" w:leftChars="-50" w:right="-105" w:rightChars="-50"/>
              <w:jc w:val="center"/>
              <w:textAlignment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w:t>
            </w:r>
          </w:p>
        </w:tc>
      </w:tr>
    </w:tbl>
    <w:p w14:paraId="35B8CF5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4A172E"/>
    <w:rsid w:val="274A17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unhideWhenUsed/>
    <w:qFormat/>
    <w:uiPriority w:val="99"/>
    <w:pPr>
      <w:ind w:firstLine="420"/>
    </w:pPr>
  </w:style>
  <w:style w:type="paragraph" w:styleId="3">
    <w:name w:val="Body Text Indent"/>
    <w:basedOn w:val="1"/>
    <w:unhideWhenUsed/>
    <w:qFormat/>
    <w:uiPriority w:val="99"/>
    <w:pPr>
      <w:spacing w:after="120"/>
      <w:ind w:left="420"/>
    </w:pPr>
  </w:style>
  <w:style w:type="paragraph" w:styleId="4">
    <w:name w:val="Body Text"/>
    <w:basedOn w:val="1"/>
    <w:next w:val="5"/>
    <w:qFormat/>
    <w:uiPriority w:val="0"/>
    <w:pPr>
      <w:ind w:left="100" w:leftChars="100" w:right="100" w:rightChars="100"/>
    </w:pPr>
  </w:style>
  <w:style w:type="paragraph" w:customStyle="1" w:styleId="5">
    <w:name w:val="目录 11"/>
    <w:next w:val="1"/>
    <w:qFormat/>
    <w:uiPriority w:val="0"/>
    <w:pPr>
      <w:wordWrap w:val="0"/>
      <w:jc w:val="both"/>
    </w:pPr>
    <w:rPr>
      <w:rFonts w:ascii="Calibri" w:hAnsi="Calibri" w:eastAsia="宋体" w:cs="Times New Roman"/>
      <w:sz w:val="21"/>
      <w:szCs w:val="22"/>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0">
    <w:name w:val="Default"/>
    <w:basedOn w:val="1"/>
    <w:qFormat/>
    <w:uiPriority w:val="0"/>
    <w:pPr>
      <w:autoSpaceDE w:val="0"/>
      <w:autoSpaceDN w:val="0"/>
      <w:adjustRightInd w:val="0"/>
      <w:jc w:val="left"/>
    </w:pPr>
    <w:rPr>
      <w:color w:val="000000"/>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2026-03-10T06:28:00Z</dcterms:created>
  <dc:creator>王亚楠</dc:creator>
  <cp:lastModifiedBy>王亚楠</cp:lastModifiedBy>
  <dcterms:modified xsi:type="dcterms:W3CDTF">2026-03-10T06:29:12Z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B8E07514F90941DBBD2534C348A8D9A0_11</vt:lpwstr>
  </property>
  <property fmtid="{D5CDD505-2E9C-101B-9397-08002B2CF9AE}" pid="4" name="KSOTemplateDocerSaveRecord">
    <vt:lpwstr>eyJoZGlkIjoiZWFmODEzMjhjYzAyOGQ2M2M1OWQ1ODAyZTg4N2UwN2UiLCJ1c2VySWQiOiIxNjE1MzA0NDk4In0=</vt:lpwstr>
  </property>
</Properties>
</file>