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left"/>
        <w:rPr>
          <w:rFonts w:hint="eastAsia" w:ascii="黑体" w:hAnsi="黑体" w:eastAsia="黑体"/>
          <w:sz w:val="32"/>
          <w:lang w:eastAsia="zh-CN"/>
        </w:rPr>
      </w:pPr>
      <w:r>
        <w:rPr>
          <w:rFonts w:hint="eastAsia" w:ascii="黑体" w:hAnsi="黑体" w:eastAsia="黑体"/>
          <w:sz w:val="32"/>
          <w:lang w:eastAsia="zh-CN"/>
        </w:rPr>
        <w:t>附件</w:t>
      </w:r>
    </w:p>
    <w:p>
      <w:pPr>
        <w:adjustRightInd w:val="0"/>
        <w:snapToGrid w:val="0"/>
        <w:spacing w:line="240" w:lineRule="auto"/>
        <w:jc w:val="center"/>
        <w:rPr>
          <w:rFonts w:hint="eastAsia" w:ascii="黑体" w:hAnsi="黑体" w:eastAsia="黑体"/>
          <w:sz w:val="32"/>
          <w:highlight w:val="none"/>
          <w:lang w:eastAsia="zh-CN"/>
        </w:rPr>
      </w:pPr>
      <w:r>
        <w:rPr>
          <w:rFonts w:hint="eastAsia" w:ascii="方正小标宋_GBK" w:hAnsi="华文中宋" w:eastAsia="方正小标宋_GBK"/>
          <w:sz w:val="38"/>
          <w:highlight w:val="none"/>
          <w:shd w:val="clear" w:color="auto" w:fill="auto"/>
        </w:rPr>
        <w:t>大兴区扬尘污染管控问题整改</w:t>
      </w:r>
      <w:r>
        <w:rPr>
          <w:rFonts w:hint="eastAsia" w:ascii="方正小标宋_GBK" w:hAnsi="华文中宋" w:eastAsia="方正小标宋_GBK"/>
          <w:sz w:val="38"/>
          <w:highlight w:val="none"/>
          <w:shd w:val="clear" w:color="auto" w:fill="auto"/>
          <w:lang w:eastAsia="zh-CN"/>
        </w:rPr>
        <w:t>清单</w:t>
      </w:r>
      <w:r>
        <w:rPr>
          <w:rFonts w:hint="eastAsia" w:ascii="方正小标宋_GBK" w:hAnsi="华文中宋" w:eastAsia="方正小标宋_GBK"/>
          <w:sz w:val="38"/>
          <w:highlight w:val="none"/>
          <w:shd w:val="clear" w:color="auto" w:fill="auto"/>
        </w:rPr>
        <w:t>(</w:t>
      </w:r>
      <w:r>
        <w:rPr>
          <w:rFonts w:hint="eastAsia" w:ascii="方正小标宋_GBK" w:hAnsi="华文中宋" w:eastAsia="方正小标宋_GBK"/>
          <w:sz w:val="38"/>
          <w:highlight w:val="none"/>
          <w:shd w:val="clear" w:color="auto" w:fill="auto"/>
          <w:lang w:val="en-US" w:eastAsia="zh-CN"/>
        </w:rPr>
        <w:t>2023年5月</w:t>
      </w:r>
      <w:r>
        <w:rPr>
          <w:rFonts w:hint="eastAsia" w:ascii="方正小标宋_GBK" w:hAnsi="华文中宋" w:eastAsia="方正小标宋_GBK"/>
          <w:sz w:val="38"/>
          <w:highlight w:val="none"/>
          <w:shd w:val="clear" w:color="auto" w:fill="auto"/>
        </w:rPr>
        <w:t>)</w:t>
      </w:r>
    </w:p>
    <w:tbl>
      <w:tblPr>
        <w:tblStyle w:val="5"/>
        <w:tblpPr w:leftFromText="180" w:rightFromText="180" w:vertAnchor="text" w:horzAnchor="page" w:tblpXSpec="center" w:tblpY="2880"/>
        <w:tblOverlap w:val="never"/>
        <w:tblW w:w="14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365"/>
        <w:gridCol w:w="1302"/>
        <w:gridCol w:w="1338"/>
        <w:gridCol w:w="1213"/>
        <w:gridCol w:w="1792"/>
        <w:gridCol w:w="5050"/>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编号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rPr>
              <w:t>街道</w:t>
            </w:r>
          </w:p>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（乡镇）</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问题单位名称</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eastAsia="zh-CN"/>
              </w:rPr>
              <w:t>问题</w:t>
            </w:r>
            <w:r>
              <w:rPr>
                <w:rFonts w:hint="eastAsia" w:asciiTheme="minorEastAsia" w:hAnsiTheme="minorEastAsia" w:eastAsiaTheme="minorEastAsia" w:cstheme="minorEastAsia"/>
                <w:b/>
                <w:bCs/>
                <w:color w:val="auto"/>
                <w:kern w:val="0"/>
                <w:sz w:val="22"/>
                <w:szCs w:val="22"/>
              </w:rPr>
              <w:t>地址</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问题种类</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现场问题情况详述</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整改查处情况</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lang w:eastAsia="zh-CN"/>
              </w:rPr>
              <w:t>是否整改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9"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u w:val="none"/>
                <w:lang w:val="en-US" w:eastAsia="zh-CN" w:bidi="ar-SA"/>
              </w:rPr>
              <w:t>DX-5-01</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宋体" w:hAnsi="宋体" w:cs="宋体"/>
                <w:i w:val="0"/>
                <w:iCs w:val="0"/>
                <w:color w:val="000000"/>
                <w:kern w:val="0"/>
                <w:sz w:val="24"/>
                <w:szCs w:val="24"/>
                <w:u w:val="none"/>
                <w:lang w:val="en-US" w:eastAsia="zh-CN" w:bidi="ar"/>
              </w:rPr>
              <w:t>礼贤镇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廊坊市瞬宁建筑工程有限公司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礼贤镇</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针对大兴区国际机场临空经济区（北京部分）起步区（东片区）佃子村建筑垃圾外运及处置项目</w:t>
            </w:r>
            <w:r>
              <w:rPr>
                <w:rFonts w:hint="eastAsia" w:asciiTheme="minorEastAsia" w:hAnsiTheme="minorEastAsia" w:eastAsiaTheme="minorEastAsia" w:cstheme="minorEastAsia"/>
                <w:i w:val="0"/>
                <w:caps w:val="0"/>
                <w:color w:val="auto"/>
                <w:spacing w:val="0"/>
                <w:sz w:val="22"/>
                <w:szCs w:val="22"/>
                <w:shd w:val="clear" w:fill="FFFFFF"/>
                <w:lang w:eastAsia="zh-CN"/>
              </w:rPr>
              <w:t>的</w:t>
            </w:r>
            <w:r>
              <w:rPr>
                <w:rFonts w:hint="eastAsia" w:asciiTheme="minorEastAsia" w:hAnsiTheme="minorEastAsia" w:eastAsiaTheme="minorEastAsia" w:cstheme="minorEastAsia"/>
                <w:i w:val="0"/>
                <w:color w:val="auto"/>
                <w:kern w:val="0"/>
                <w:sz w:val="22"/>
                <w:szCs w:val="22"/>
                <w:lang w:val="en-US" w:eastAsia="zh-CN" w:bidi="ar-SA"/>
              </w:rPr>
              <w:t>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京大礼贤镇罚字﹝2023﹞190095号</w:t>
            </w:r>
            <w:bookmarkStart w:id="0" w:name="_GoBack"/>
            <w:bookmarkEnd w:id="0"/>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DX-5-02</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清源街道</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北京天赐宏恩建筑工程有限公司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清源街道</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易产生扬尘的物料未密闭贮存</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aps w:val="0"/>
                <w:color w:val="auto"/>
                <w:spacing w:val="0"/>
                <w:sz w:val="22"/>
                <w:szCs w:val="22"/>
                <w:u w:val="none"/>
                <w:shd w:val="clear" w:fill="FFFFFF"/>
                <w:lang w:val="en-US" w:eastAsia="zh-CN"/>
              </w:rPr>
            </w:pPr>
            <w:r>
              <w:rPr>
                <w:rFonts w:hint="eastAsia" w:asciiTheme="minorEastAsia" w:hAnsiTheme="minorEastAsia" w:eastAsiaTheme="minorEastAsia" w:cstheme="minorEastAsia"/>
                <w:i w:val="0"/>
                <w:color w:val="auto"/>
                <w:kern w:val="0"/>
                <w:sz w:val="22"/>
                <w:szCs w:val="22"/>
                <w:lang w:val="en-US" w:eastAsia="zh-CN" w:bidi="ar-SA"/>
              </w:rPr>
              <w:t>针对大兴区清源街道中国版本图书馆藏品库房安消防改造工程的问题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进行处罚，罚款人民币10000元，处罚决定书号：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京大清源街道罚字﹝2023﹞020099号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SA"/>
              </w:rPr>
              <w:t>DX-5-03</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rPr>
            </w:pPr>
            <w:r>
              <w:rPr>
                <w:rFonts w:hint="eastAsia" w:ascii="宋体" w:hAnsi="宋体" w:cs="宋体"/>
                <w:i w:val="0"/>
                <w:iCs w:val="0"/>
                <w:color w:val="000000"/>
                <w:kern w:val="0"/>
                <w:sz w:val="24"/>
                <w:szCs w:val="24"/>
                <w:u w:val="none"/>
                <w:lang w:val="en-US" w:eastAsia="zh-CN" w:bidi="ar"/>
              </w:rPr>
              <w:t>天宫院街道</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北京中电标典机电安装有限公司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天宫院街道</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施工单位未采用密闭式防尘网遮盖建筑土方（工程渣土、建筑垃圾）</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color="auto"/>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针对大兴区天宫院街道景弘大街东侧基因工程药物智能化生产基地项目（A座-生产楼等6项）</w:t>
            </w:r>
            <w:r>
              <w:rPr>
                <w:rFonts w:hint="eastAsia" w:asciiTheme="minorEastAsia" w:hAnsiTheme="minorEastAsia" w:eastAsiaTheme="minorEastAsia" w:cstheme="minorEastAsia"/>
                <w:i w:val="0"/>
                <w:caps w:val="0"/>
                <w:color w:val="auto"/>
                <w:spacing w:val="0"/>
                <w:sz w:val="22"/>
                <w:szCs w:val="22"/>
                <w:shd w:val="clear" w:fill="FFFFFF"/>
                <w:lang w:eastAsia="zh-CN"/>
              </w:rPr>
              <w:t>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进行处罚，罚款人民币10000元，处罚决定书号：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京大天宫院街道罚字﹝2023﹞000054号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lang w:val="en-US" w:eastAsia="zh-CN" w:bidi="ar-SA"/>
              </w:rPr>
            </w:pPr>
            <w:r>
              <w:rPr>
                <w:rFonts w:hint="eastAsia" w:asciiTheme="minorEastAsia" w:hAnsiTheme="minorEastAsia" w:eastAsiaTheme="minorEastAsia" w:cstheme="minorEastAsia"/>
                <w:i w:val="0"/>
                <w:color w:val="auto"/>
                <w:kern w:val="0"/>
                <w:sz w:val="22"/>
                <w:szCs w:val="22"/>
                <w:u w:val="none"/>
                <w:lang w:val="en-US" w:eastAsia="zh-CN" w:bidi="ar-SA"/>
              </w:rPr>
              <w:t>DX-5-04</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西红门镇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北京嘉泰宏宇建设工程有限公司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西红门镇</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针对大兴区西红门镇DX04-0101-6004、6006地块F3其他类多功能用地项目（4-1#酒店等21项）、DX04-0101-6008地块U17邮政设施用地项目</w:t>
            </w:r>
            <w:r>
              <w:rPr>
                <w:rFonts w:hint="eastAsia" w:asciiTheme="minorEastAsia" w:hAnsiTheme="minorEastAsia" w:eastAsiaTheme="minorEastAsia" w:cstheme="minorEastAsia"/>
                <w:i w:val="0"/>
                <w:caps w:val="0"/>
                <w:color w:val="auto"/>
                <w:spacing w:val="0"/>
                <w:sz w:val="22"/>
                <w:szCs w:val="22"/>
                <w:shd w:val="clear" w:fill="FFFFFF"/>
                <w:lang w:eastAsia="zh-CN"/>
              </w:rPr>
              <w:t>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进行处罚，罚款人民币50000元，处罚决定书号：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京大西红门镇罚字﹝2023﹞060085号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bl>
    <w:p>
      <w:pPr>
        <w:rPr>
          <w:rFonts w:hint="eastAsia" w:asciiTheme="minorEastAsia" w:hAnsiTheme="minorEastAsia" w:eastAsiaTheme="minorEastAsia" w:cstheme="minorEastAsia"/>
          <w:color w:val="FF0000"/>
          <w:sz w:val="22"/>
          <w:szCs w:val="22"/>
        </w:rPr>
      </w:pPr>
    </w:p>
    <w:sectPr>
      <w:pgSz w:w="16838" w:h="11906" w:orient="landscape"/>
      <w:pgMar w:top="1701" w:right="851" w:bottom="170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WNjOThiY2UxODc3NTZiNmY3NzBmZDU1MGY5MTYifQ=="/>
    <w:docVar w:name="KSO_WPS_MARK_KEY" w:val="1932d8f5-543e-456d-b5e0-e551bef5a535"/>
  </w:docVars>
  <w:rsids>
    <w:rsidRoot w:val="008617EF"/>
    <w:rsid w:val="00180278"/>
    <w:rsid w:val="002248B4"/>
    <w:rsid w:val="0035631C"/>
    <w:rsid w:val="003C072F"/>
    <w:rsid w:val="003F2EEF"/>
    <w:rsid w:val="004730EA"/>
    <w:rsid w:val="00487905"/>
    <w:rsid w:val="007147C3"/>
    <w:rsid w:val="007476BF"/>
    <w:rsid w:val="007F6585"/>
    <w:rsid w:val="008617EF"/>
    <w:rsid w:val="008D4FC5"/>
    <w:rsid w:val="008F0BA3"/>
    <w:rsid w:val="009A5106"/>
    <w:rsid w:val="009A580A"/>
    <w:rsid w:val="009C5353"/>
    <w:rsid w:val="00A16ED6"/>
    <w:rsid w:val="00A83D95"/>
    <w:rsid w:val="00AB4960"/>
    <w:rsid w:val="00B37DDD"/>
    <w:rsid w:val="00CE60F6"/>
    <w:rsid w:val="00CF06E0"/>
    <w:rsid w:val="00D729F4"/>
    <w:rsid w:val="00E91E1D"/>
    <w:rsid w:val="00FA3CF6"/>
    <w:rsid w:val="01E0307D"/>
    <w:rsid w:val="022C297A"/>
    <w:rsid w:val="02E205A7"/>
    <w:rsid w:val="038866DA"/>
    <w:rsid w:val="041462BE"/>
    <w:rsid w:val="045B0C31"/>
    <w:rsid w:val="05264E82"/>
    <w:rsid w:val="05793607"/>
    <w:rsid w:val="05E661B9"/>
    <w:rsid w:val="060E7A3C"/>
    <w:rsid w:val="07526710"/>
    <w:rsid w:val="07E44FCF"/>
    <w:rsid w:val="07ED0203"/>
    <w:rsid w:val="07F27F87"/>
    <w:rsid w:val="08676AA9"/>
    <w:rsid w:val="08BD0334"/>
    <w:rsid w:val="09644C54"/>
    <w:rsid w:val="09A76BE4"/>
    <w:rsid w:val="09B434E5"/>
    <w:rsid w:val="09BF428B"/>
    <w:rsid w:val="09EA0953"/>
    <w:rsid w:val="0A0B0E87"/>
    <w:rsid w:val="0A8624BD"/>
    <w:rsid w:val="0A9E16FB"/>
    <w:rsid w:val="0AAA48E8"/>
    <w:rsid w:val="0AB1291A"/>
    <w:rsid w:val="0B1600C0"/>
    <w:rsid w:val="0B50371D"/>
    <w:rsid w:val="0B7216D3"/>
    <w:rsid w:val="0BD57814"/>
    <w:rsid w:val="0C3235A8"/>
    <w:rsid w:val="0D1319CB"/>
    <w:rsid w:val="0D9B1927"/>
    <w:rsid w:val="0DDC62CA"/>
    <w:rsid w:val="0F14764B"/>
    <w:rsid w:val="0F5372FC"/>
    <w:rsid w:val="0FD53E86"/>
    <w:rsid w:val="108C5BB3"/>
    <w:rsid w:val="11067A7B"/>
    <w:rsid w:val="12945F88"/>
    <w:rsid w:val="12B40644"/>
    <w:rsid w:val="12C46AD7"/>
    <w:rsid w:val="1350413D"/>
    <w:rsid w:val="13BB37EC"/>
    <w:rsid w:val="14166484"/>
    <w:rsid w:val="14900C02"/>
    <w:rsid w:val="14E67A56"/>
    <w:rsid w:val="14E909DB"/>
    <w:rsid w:val="157250BC"/>
    <w:rsid w:val="15A25644"/>
    <w:rsid w:val="16301FF7"/>
    <w:rsid w:val="16560BB2"/>
    <w:rsid w:val="1694429A"/>
    <w:rsid w:val="171347E8"/>
    <w:rsid w:val="175233D3"/>
    <w:rsid w:val="17C57E8F"/>
    <w:rsid w:val="18787932"/>
    <w:rsid w:val="18A10AF7"/>
    <w:rsid w:val="18CE3F7E"/>
    <w:rsid w:val="19037516"/>
    <w:rsid w:val="19170735"/>
    <w:rsid w:val="19F07E18"/>
    <w:rsid w:val="1A79037D"/>
    <w:rsid w:val="1AA027BB"/>
    <w:rsid w:val="1B01435C"/>
    <w:rsid w:val="1B073464"/>
    <w:rsid w:val="1B9B1759"/>
    <w:rsid w:val="1BDF35FB"/>
    <w:rsid w:val="1C7A3345"/>
    <w:rsid w:val="1C816553"/>
    <w:rsid w:val="1CA3450A"/>
    <w:rsid w:val="1CDF0AEB"/>
    <w:rsid w:val="1D116D3C"/>
    <w:rsid w:val="1D664248"/>
    <w:rsid w:val="1E421E5B"/>
    <w:rsid w:val="1ECB1910"/>
    <w:rsid w:val="1ED169F3"/>
    <w:rsid w:val="1F6F5922"/>
    <w:rsid w:val="2009009E"/>
    <w:rsid w:val="20566B42"/>
    <w:rsid w:val="206E5844"/>
    <w:rsid w:val="21C80F79"/>
    <w:rsid w:val="22920826"/>
    <w:rsid w:val="229C0058"/>
    <w:rsid w:val="22B15CFA"/>
    <w:rsid w:val="240F46B6"/>
    <w:rsid w:val="241565BF"/>
    <w:rsid w:val="242E4F6B"/>
    <w:rsid w:val="24832D6D"/>
    <w:rsid w:val="249C559F"/>
    <w:rsid w:val="24EF3048"/>
    <w:rsid w:val="25267701"/>
    <w:rsid w:val="25342ADE"/>
    <w:rsid w:val="25511702"/>
    <w:rsid w:val="25B34D67"/>
    <w:rsid w:val="26435F1C"/>
    <w:rsid w:val="26792074"/>
    <w:rsid w:val="26FC6002"/>
    <w:rsid w:val="27087CA4"/>
    <w:rsid w:val="276C144B"/>
    <w:rsid w:val="276C1B3A"/>
    <w:rsid w:val="27834FE2"/>
    <w:rsid w:val="27D946EC"/>
    <w:rsid w:val="28097C12"/>
    <w:rsid w:val="287113E7"/>
    <w:rsid w:val="28C4617B"/>
    <w:rsid w:val="28F6721F"/>
    <w:rsid w:val="28FE22D0"/>
    <w:rsid w:val="292B62C2"/>
    <w:rsid w:val="29A34FDC"/>
    <w:rsid w:val="29B449E4"/>
    <w:rsid w:val="2B854F44"/>
    <w:rsid w:val="2B9F159F"/>
    <w:rsid w:val="2BFD779A"/>
    <w:rsid w:val="2C7C42D0"/>
    <w:rsid w:val="2C8622FA"/>
    <w:rsid w:val="2C8C7F23"/>
    <w:rsid w:val="2CF369CD"/>
    <w:rsid w:val="2DC01BA9"/>
    <w:rsid w:val="2E082C92"/>
    <w:rsid w:val="2F3D0B11"/>
    <w:rsid w:val="2F9863A9"/>
    <w:rsid w:val="2FD22EE5"/>
    <w:rsid w:val="2FE3217B"/>
    <w:rsid w:val="300936DD"/>
    <w:rsid w:val="309410C2"/>
    <w:rsid w:val="30956B44"/>
    <w:rsid w:val="31025E73"/>
    <w:rsid w:val="32676A3F"/>
    <w:rsid w:val="32C44C56"/>
    <w:rsid w:val="33350391"/>
    <w:rsid w:val="33A57C63"/>
    <w:rsid w:val="34057765"/>
    <w:rsid w:val="35592615"/>
    <w:rsid w:val="356471F4"/>
    <w:rsid w:val="359C6581"/>
    <w:rsid w:val="366208C9"/>
    <w:rsid w:val="367A5648"/>
    <w:rsid w:val="36927D93"/>
    <w:rsid w:val="36F8683E"/>
    <w:rsid w:val="37A656DD"/>
    <w:rsid w:val="37B02C8E"/>
    <w:rsid w:val="37D75BBD"/>
    <w:rsid w:val="37FE02EA"/>
    <w:rsid w:val="385A3712"/>
    <w:rsid w:val="38BE762D"/>
    <w:rsid w:val="38C9453B"/>
    <w:rsid w:val="391A77BD"/>
    <w:rsid w:val="393671C3"/>
    <w:rsid w:val="3952319A"/>
    <w:rsid w:val="397015A7"/>
    <w:rsid w:val="397D1A60"/>
    <w:rsid w:val="3998216F"/>
    <w:rsid w:val="39B31CF9"/>
    <w:rsid w:val="39C678D5"/>
    <w:rsid w:val="39ED35DF"/>
    <w:rsid w:val="3BCC2061"/>
    <w:rsid w:val="3BF47EEA"/>
    <w:rsid w:val="3C5D4067"/>
    <w:rsid w:val="3D4E1420"/>
    <w:rsid w:val="3D965098"/>
    <w:rsid w:val="3DB07C94"/>
    <w:rsid w:val="3E7F5015"/>
    <w:rsid w:val="3F2F1936"/>
    <w:rsid w:val="402B583A"/>
    <w:rsid w:val="408A49C4"/>
    <w:rsid w:val="41904667"/>
    <w:rsid w:val="428F35C1"/>
    <w:rsid w:val="42CD0EA8"/>
    <w:rsid w:val="432B3440"/>
    <w:rsid w:val="43557B07"/>
    <w:rsid w:val="436F5360"/>
    <w:rsid w:val="445E033A"/>
    <w:rsid w:val="447830E2"/>
    <w:rsid w:val="44D512F0"/>
    <w:rsid w:val="456200D4"/>
    <w:rsid w:val="46F30DEA"/>
    <w:rsid w:val="46F337F6"/>
    <w:rsid w:val="47B63EF2"/>
    <w:rsid w:val="47DD154E"/>
    <w:rsid w:val="484D05AF"/>
    <w:rsid w:val="48836551"/>
    <w:rsid w:val="48C13AD3"/>
    <w:rsid w:val="48ED35B0"/>
    <w:rsid w:val="490633B8"/>
    <w:rsid w:val="49514DC5"/>
    <w:rsid w:val="4A1B68A2"/>
    <w:rsid w:val="4A5E7F8F"/>
    <w:rsid w:val="4AAA0FC5"/>
    <w:rsid w:val="4ABF25B2"/>
    <w:rsid w:val="4ACB7821"/>
    <w:rsid w:val="4ACF4DCB"/>
    <w:rsid w:val="4AE72472"/>
    <w:rsid w:val="4B547175"/>
    <w:rsid w:val="4C2448C4"/>
    <w:rsid w:val="4C2D6F06"/>
    <w:rsid w:val="4CCC0D79"/>
    <w:rsid w:val="4D1B6B8E"/>
    <w:rsid w:val="4DA76772"/>
    <w:rsid w:val="4DB7057C"/>
    <w:rsid w:val="4DB72290"/>
    <w:rsid w:val="4E9905AA"/>
    <w:rsid w:val="4EB95335"/>
    <w:rsid w:val="4FC00858"/>
    <w:rsid w:val="4FC27A08"/>
    <w:rsid w:val="50A90064"/>
    <w:rsid w:val="514B1DEB"/>
    <w:rsid w:val="514B566F"/>
    <w:rsid w:val="515C7B07"/>
    <w:rsid w:val="51B15013"/>
    <w:rsid w:val="524D0715"/>
    <w:rsid w:val="53C94ABD"/>
    <w:rsid w:val="53CB17E6"/>
    <w:rsid w:val="54123F36"/>
    <w:rsid w:val="54441F5A"/>
    <w:rsid w:val="545D5EF6"/>
    <w:rsid w:val="557B2E4B"/>
    <w:rsid w:val="558D65E8"/>
    <w:rsid w:val="55AE23A0"/>
    <w:rsid w:val="56141D44"/>
    <w:rsid w:val="56C93DF1"/>
    <w:rsid w:val="57233AEE"/>
    <w:rsid w:val="57BE1D80"/>
    <w:rsid w:val="585E1C89"/>
    <w:rsid w:val="58D47B9F"/>
    <w:rsid w:val="58F37402"/>
    <w:rsid w:val="59A07D17"/>
    <w:rsid w:val="5A766A76"/>
    <w:rsid w:val="5AB752E1"/>
    <w:rsid w:val="5AD65B96"/>
    <w:rsid w:val="5B081868"/>
    <w:rsid w:val="5B6F3900"/>
    <w:rsid w:val="5B7315EC"/>
    <w:rsid w:val="5C08494D"/>
    <w:rsid w:val="5C7255B7"/>
    <w:rsid w:val="5C9D023E"/>
    <w:rsid w:val="5CE75670"/>
    <w:rsid w:val="5DA80EB7"/>
    <w:rsid w:val="5E0D37C8"/>
    <w:rsid w:val="5E425479"/>
    <w:rsid w:val="5EBA41F7"/>
    <w:rsid w:val="5ED837A7"/>
    <w:rsid w:val="60187810"/>
    <w:rsid w:val="6045177F"/>
    <w:rsid w:val="606232AE"/>
    <w:rsid w:val="610253B6"/>
    <w:rsid w:val="612F717E"/>
    <w:rsid w:val="61377E0E"/>
    <w:rsid w:val="61657658"/>
    <w:rsid w:val="61C911D2"/>
    <w:rsid w:val="61F0503E"/>
    <w:rsid w:val="61FA7BAA"/>
    <w:rsid w:val="621E4888"/>
    <w:rsid w:val="627435DE"/>
    <w:rsid w:val="63734DC2"/>
    <w:rsid w:val="638F317A"/>
    <w:rsid w:val="64041226"/>
    <w:rsid w:val="64482C14"/>
    <w:rsid w:val="64AF16BF"/>
    <w:rsid w:val="64E42202"/>
    <w:rsid w:val="659D5AC4"/>
    <w:rsid w:val="660364FC"/>
    <w:rsid w:val="662246E5"/>
    <w:rsid w:val="665E22FF"/>
    <w:rsid w:val="668D6EEC"/>
    <w:rsid w:val="66A6155C"/>
    <w:rsid w:val="679113F7"/>
    <w:rsid w:val="685F2D49"/>
    <w:rsid w:val="69054B5C"/>
    <w:rsid w:val="697E571F"/>
    <w:rsid w:val="69E718CB"/>
    <w:rsid w:val="69FD2D02"/>
    <w:rsid w:val="6A020FA0"/>
    <w:rsid w:val="6A1808A6"/>
    <w:rsid w:val="6A40325F"/>
    <w:rsid w:val="6A694423"/>
    <w:rsid w:val="6B046820"/>
    <w:rsid w:val="6B4A7AEF"/>
    <w:rsid w:val="6B60012D"/>
    <w:rsid w:val="6BAA7F2C"/>
    <w:rsid w:val="6C3D30A4"/>
    <w:rsid w:val="6C673EE9"/>
    <w:rsid w:val="6CC90579"/>
    <w:rsid w:val="6CEF26F6"/>
    <w:rsid w:val="6D324FF7"/>
    <w:rsid w:val="6DC95013"/>
    <w:rsid w:val="6E9646E5"/>
    <w:rsid w:val="6FA974BD"/>
    <w:rsid w:val="6FF96343"/>
    <w:rsid w:val="70AB22F9"/>
    <w:rsid w:val="70CC631B"/>
    <w:rsid w:val="70FC2FCC"/>
    <w:rsid w:val="71D758D4"/>
    <w:rsid w:val="71F8388A"/>
    <w:rsid w:val="739A51B5"/>
    <w:rsid w:val="73BB0416"/>
    <w:rsid w:val="73FC6922"/>
    <w:rsid w:val="758A703C"/>
    <w:rsid w:val="75920B73"/>
    <w:rsid w:val="75F6153C"/>
    <w:rsid w:val="760C71B7"/>
    <w:rsid w:val="762C54EE"/>
    <w:rsid w:val="77A8025E"/>
    <w:rsid w:val="781A1EB3"/>
    <w:rsid w:val="7882321D"/>
    <w:rsid w:val="78AB5222"/>
    <w:rsid w:val="79240A4F"/>
    <w:rsid w:val="795D0D01"/>
    <w:rsid w:val="79AE5E23"/>
    <w:rsid w:val="7A6F5B9A"/>
    <w:rsid w:val="7A812F09"/>
    <w:rsid w:val="7AEE7C04"/>
    <w:rsid w:val="7B93404B"/>
    <w:rsid w:val="7C6E1430"/>
    <w:rsid w:val="7CFA6C3A"/>
    <w:rsid w:val="7D5C3CB9"/>
    <w:rsid w:val="7E287508"/>
    <w:rsid w:val="7E287B95"/>
    <w:rsid w:val="7EE97D8B"/>
    <w:rsid w:val="7FE85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ind w:left="0" w:right="0"/>
      <w:jc w:val="left"/>
    </w:pPr>
    <w:rPr>
      <w:kern w:val="0"/>
      <w:sz w:val="24"/>
      <w:lang w:val="en-US" w:eastAsia="zh-CN"/>
    </w:rPr>
  </w:style>
  <w:style w:type="character" w:styleId="7">
    <w:name w:val="page number"/>
    <w:basedOn w:val="6"/>
    <w:unhideWhenUsed/>
    <w:qFormat/>
    <w:uiPriority w:val="0"/>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590</Words>
  <Characters>717</Characters>
  <Lines>42</Lines>
  <Paragraphs>12</Paragraphs>
  <TotalTime>1</TotalTime>
  <ScaleCrop>false</ScaleCrop>
  <LinksUpToDate>false</LinksUpToDate>
  <CharactersWithSpaces>717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2018-12-26T05:45:00Z</dcterms:created>
  <dc:creator>王可</dc:creator>
  <cp:lastModifiedBy>ゴキュウ</cp:lastModifiedBy>
  <cp:lastPrinted>2023-09-12T09:09:00Z</cp:lastPrinted>
  <dcterms:modified xsi:type="dcterms:W3CDTF">2023-09-12T09:17:21Z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918D95BAE3E24AC6BF8D5BFC358904AA</vt:lpwstr>
  </property>
</Properties>
</file>