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320" w:firstLineChars="100"/>
        <w:jc w:val="left"/>
        <w:rPr>
          <w:rFonts w:hint="eastAsia" w:ascii="黑体" w:hAnsi="黑体" w:eastAsia="黑体"/>
          <w:sz w:val="32"/>
          <w:lang w:eastAsia="zh-CN"/>
        </w:rPr>
      </w:pPr>
      <w:r>
        <w:rPr>
          <w:rFonts w:hint="eastAsia" w:ascii="黑体" w:hAnsi="黑体" w:eastAsia="黑体"/>
          <w:sz w:val="32"/>
          <w:lang w:eastAsia="zh-CN"/>
        </w:rPr>
        <w:t>附件</w:t>
      </w:r>
    </w:p>
    <w:p>
      <w:pPr>
        <w:adjustRightInd w:val="0"/>
        <w:snapToGrid w:val="0"/>
        <w:spacing w:line="240" w:lineRule="auto"/>
        <w:jc w:val="center"/>
        <w:rPr>
          <w:rFonts w:hint="eastAsia" w:ascii="黑体" w:hAnsi="黑体" w:eastAsia="黑体"/>
          <w:sz w:val="32"/>
          <w:highlight w:val="none"/>
          <w:lang w:eastAsia="zh-CN"/>
        </w:rPr>
      </w:pPr>
      <w:r>
        <w:rPr>
          <w:rFonts w:hint="eastAsia" w:ascii="方正小标宋_GBK" w:hAnsi="华文中宋" w:eastAsia="方正小标宋_GBK"/>
          <w:sz w:val="38"/>
          <w:highlight w:val="none"/>
          <w:shd w:val="clear" w:color="auto" w:fill="auto"/>
        </w:rPr>
        <w:t>大兴区扬尘污染管控问题整改</w:t>
      </w:r>
      <w:r>
        <w:rPr>
          <w:rFonts w:hint="eastAsia" w:ascii="方正小标宋_GBK" w:hAnsi="华文中宋" w:eastAsia="方正小标宋_GBK"/>
          <w:sz w:val="38"/>
          <w:highlight w:val="none"/>
          <w:shd w:val="clear" w:color="auto" w:fill="auto"/>
          <w:lang w:eastAsia="zh-CN"/>
        </w:rPr>
        <w:t>清单</w:t>
      </w:r>
      <w:r>
        <w:rPr>
          <w:rFonts w:hint="eastAsia" w:ascii="方正小标宋_GBK" w:hAnsi="华文中宋" w:eastAsia="方正小标宋_GBK"/>
          <w:sz w:val="38"/>
          <w:highlight w:val="none"/>
          <w:shd w:val="clear" w:color="auto" w:fill="auto"/>
        </w:rPr>
        <w:t>(</w:t>
      </w:r>
      <w:r>
        <w:rPr>
          <w:rFonts w:hint="eastAsia" w:ascii="方正小标宋_GBK" w:hAnsi="华文中宋" w:eastAsia="方正小标宋_GBK"/>
          <w:sz w:val="38"/>
          <w:highlight w:val="none"/>
          <w:shd w:val="clear" w:color="auto" w:fill="auto"/>
          <w:lang w:val="en-US" w:eastAsia="zh-CN"/>
        </w:rPr>
        <w:t>2024年1月</w:t>
      </w:r>
      <w:r>
        <w:rPr>
          <w:rFonts w:hint="eastAsia" w:ascii="方正小标宋_GBK" w:hAnsi="华文中宋" w:eastAsia="方正小标宋_GBK"/>
          <w:sz w:val="38"/>
          <w:highlight w:val="none"/>
          <w:shd w:val="clear" w:color="auto" w:fill="auto"/>
        </w:rPr>
        <w:t>)</w:t>
      </w:r>
    </w:p>
    <w:tbl>
      <w:tblPr>
        <w:tblStyle w:val="5"/>
        <w:tblpPr w:leftFromText="180" w:rightFromText="180" w:vertAnchor="text" w:horzAnchor="page" w:tblpXSpec="center" w:tblpY="2880"/>
        <w:tblOverlap w:val="never"/>
        <w:tblW w:w="142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61"/>
        <w:gridCol w:w="1365"/>
        <w:gridCol w:w="1302"/>
        <w:gridCol w:w="1338"/>
        <w:gridCol w:w="1213"/>
        <w:gridCol w:w="1792"/>
        <w:gridCol w:w="5246"/>
        <w:gridCol w:w="8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12"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编号</w:t>
            </w:r>
          </w:p>
        </w:tc>
        <w:tc>
          <w:tcPr>
            <w:tcW w:w="13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rPr>
              <w:t>街道</w:t>
            </w:r>
          </w:p>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（乡镇）</w:t>
            </w:r>
          </w:p>
        </w:tc>
        <w:tc>
          <w:tcPr>
            <w:tcW w:w="130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问题单位名称</w:t>
            </w:r>
          </w:p>
        </w:tc>
        <w:tc>
          <w:tcPr>
            <w:tcW w:w="133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lang w:eastAsia="zh-CN"/>
              </w:rPr>
              <w:t>问题</w:t>
            </w:r>
            <w:r>
              <w:rPr>
                <w:rFonts w:hint="eastAsia" w:asciiTheme="minorEastAsia" w:hAnsiTheme="minorEastAsia" w:eastAsiaTheme="minorEastAsia" w:cstheme="minorEastAsia"/>
                <w:b/>
                <w:bCs/>
                <w:color w:val="auto"/>
                <w:kern w:val="0"/>
                <w:sz w:val="22"/>
                <w:szCs w:val="22"/>
              </w:rPr>
              <w:t>地址</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问题种类</w:t>
            </w:r>
          </w:p>
        </w:tc>
        <w:tc>
          <w:tcPr>
            <w:tcW w:w="17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现场问题情况详述</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rPr>
            </w:pPr>
            <w:r>
              <w:rPr>
                <w:rFonts w:hint="eastAsia" w:asciiTheme="minorEastAsia" w:hAnsiTheme="minorEastAsia" w:eastAsiaTheme="minorEastAsia" w:cstheme="minorEastAsia"/>
                <w:b/>
                <w:bCs/>
                <w:color w:val="auto"/>
                <w:kern w:val="0"/>
                <w:sz w:val="22"/>
                <w:szCs w:val="22"/>
              </w:rPr>
              <w:t>整改查处情况</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b/>
                <w:bCs/>
                <w:color w:val="auto"/>
                <w:kern w:val="0"/>
                <w:sz w:val="22"/>
                <w:szCs w:val="22"/>
                <w:lang w:eastAsia="zh-CN"/>
              </w:rPr>
            </w:pPr>
            <w:r>
              <w:rPr>
                <w:rFonts w:hint="eastAsia" w:asciiTheme="minorEastAsia" w:hAnsiTheme="minorEastAsia" w:eastAsiaTheme="minorEastAsia" w:cstheme="minorEastAsia"/>
                <w:b/>
                <w:bCs/>
                <w:color w:val="auto"/>
                <w:kern w:val="0"/>
                <w:sz w:val="22"/>
                <w:szCs w:val="22"/>
                <w:lang w:eastAsia="zh-CN"/>
              </w:rPr>
              <w:t>是否整改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66"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u w:val="none"/>
                <w:lang w:val="en-US" w:eastAsia="zh-CN" w:bidi="ar-SA"/>
              </w:rPr>
              <w:t>DX-1-01</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cs="宋体"/>
                <w:i w:val="0"/>
                <w:iCs w:val="0"/>
                <w:color w:val="000000"/>
                <w:kern w:val="0"/>
                <w:sz w:val="24"/>
                <w:szCs w:val="24"/>
                <w:u w:val="none"/>
                <w:lang w:val="en-US" w:eastAsia="zh-CN" w:bidi="ar"/>
              </w:rPr>
              <w:t>安定镇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北京兴合盛建筑工程有限公司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安定镇</w:t>
            </w:r>
          </w:p>
        </w:tc>
        <w:tc>
          <w:tcPr>
            <w:tcW w:w="121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未对施工现场内除主要道路和物料堆放场地外其他场地进行覆盖或者临时绿化</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针对大兴区安定垃圾填埋场周边综合治理村民自住楼（东片区）B组团（B1-1#村民住宅楼等68项）</w:t>
            </w:r>
            <w:r>
              <w:rPr>
                <w:rFonts w:hint="eastAsia" w:asciiTheme="minorEastAsia" w:hAnsiTheme="minorEastAsia" w:eastAsiaTheme="minorEastAsia" w:cstheme="minorEastAsia"/>
                <w:i w:val="0"/>
                <w:caps w:val="0"/>
                <w:color w:val="auto"/>
                <w:spacing w:val="0"/>
                <w:sz w:val="22"/>
                <w:szCs w:val="22"/>
                <w:shd w:val="clear" w:fill="FFFFFF"/>
                <w:lang w:eastAsia="zh-CN"/>
              </w:rPr>
              <w:t>的</w:t>
            </w:r>
            <w:r>
              <w:rPr>
                <w:rFonts w:hint="eastAsia" w:asciiTheme="minorEastAsia" w:hAnsiTheme="minorEastAsia" w:eastAsiaTheme="minorEastAsia" w:cstheme="minorEastAsia"/>
                <w:i w:val="0"/>
                <w:color w:val="auto"/>
                <w:kern w:val="0"/>
                <w:sz w:val="22"/>
                <w:szCs w:val="22"/>
                <w:lang w:val="en-US" w:eastAsia="zh-CN" w:bidi="ar-SA"/>
              </w:rPr>
              <w:t>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京大安定镇罚字﹝2024﹞0031号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single"/>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DX-1-02</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 xml:space="preserve">榆垡镇 </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河北地景建设工程劳务分包有限公司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 xml:space="preserve">榆垡镇 </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aps w:val="0"/>
                <w:color w:val="auto"/>
                <w:spacing w:val="0"/>
                <w:sz w:val="22"/>
                <w:szCs w:val="22"/>
                <w:u w:val="none"/>
                <w:shd w:val="clear" w:fill="FFFFFF"/>
                <w:lang w:val="en-US" w:eastAsia="zh-CN"/>
              </w:rPr>
            </w:pPr>
            <w:r>
              <w:rPr>
                <w:rFonts w:hint="eastAsia" w:asciiTheme="minorEastAsia" w:hAnsiTheme="minorEastAsia" w:eastAsiaTheme="minorEastAsia" w:cstheme="minorEastAsia"/>
                <w:i w:val="0"/>
                <w:color w:val="auto"/>
                <w:kern w:val="0"/>
                <w:sz w:val="22"/>
                <w:szCs w:val="22"/>
                <w:lang w:val="en-US" w:eastAsia="zh-CN" w:bidi="ar-SA"/>
              </w:rPr>
              <w:t>针对北京市大兴区榆垡镇工业区解危排险拆除项目（三期）二标段路面破拆工程的问题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进行处罚，罚款人民币20000元，处罚决定书号：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京大榆垡镇罚字﹝2024﹞080006号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0"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u w:val="none"/>
              </w:rPr>
            </w:pPr>
            <w:r>
              <w:rPr>
                <w:rFonts w:hint="eastAsia" w:asciiTheme="minorEastAsia" w:hAnsiTheme="minorEastAsia" w:eastAsiaTheme="minorEastAsia" w:cstheme="minorEastAsia"/>
                <w:i w:val="0"/>
                <w:color w:val="auto"/>
                <w:kern w:val="0"/>
                <w:sz w:val="22"/>
                <w:szCs w:val="22"/>
                <w:u w:val="none"/>
                <w:lang w:val="en-US" w:eastAsia="zh-CN" w:bidi="ar-SA"/>
              </w:rPr>
              <w:t>DX-1-03</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rPr>
            </w:pPr>
            <w:r>
              <w:rPr>
                <w:rFonts w:hint="eastAsia" w:ascii="宋体" w:hAnsi="宋体" w:cs="宋体"/>
                <w:i w:val="0"/>
                <w:iCs w:val="0"/>
                <w:color w:val="000000"/>
                <w:kern w:val="0"/>
                <w:sz w:val="24"/>
                <w:szCs w:val="24"/>
                <w:u w:val="none"/>
                <w:lang w:val="en-US" w:eastAsia="zh-CN" w:bidi="ar"/>
              </w:rPr>
              <w:t>黄村镇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台前县宏润建筑工程有限公司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黄村镇</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color w:val="auto"/>
                <w:kern w:val="0"/>
                <w:sz w:val="22"/>
                <w:szCs w:val="22"/>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施工单位未采取有效防尘降尘措施</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color="auto"/>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针对大兴国际氢能示范区南区（三期）项目（B08、B09、B10厂房）（B08厂房等3项）</w:t>
            </w:r>
            <w:r>
              <w:rPr>
                <w:rFonts w:hint="eastAsia" w:asciiTheme="minorEastAsia" w:hAnsiTheme="minorEastAsia" w:eastAsiaTheme="minorEastAsia" w:cstheme="minorEastAsia"/>
                <w:i w:val="0"/>
                <w:caps w:val="0"/>
                <w:color w:val="auto"/>
                <w:spacing w:val="0"/>
                <w:sz w:val="22"/>
                <w:szCs w:val="22"/>
                <w:shd w:val="clear" w:fill="FFFFFF"/>
                <w:lang w:eastAsia="zh-CN"/>
              </w:rPr>
              <w:t>的问题</w:t>
            </w:r>
            <w:r>
              <w:rPr>
                <w:rFonts w:hint="eastAsia" w:asciiTheme="minorEastAsia" w:hAnsiTheme="minorEastAsia" w:eastAsiaTheme="minorEastAsia" w:cstheme="minorEastAsia"/>
                <w:i w:val="0"/>
                <w:caps w:val="0"/>
                <w:color w:val="auto"/>
                <w:spacing w:val="0"/>
                <w:sz w:val="22"/>
                <w:szCs w:val="22"/>
                <w:u w:val="none"/>
                <w:shd w:val="clear" w:fill="FFFFFF"/>
              </w:rPr>
              <w:t>。城管执法局已立案调查，</w:t>
            </w:r>
            <w:r>
              <w:rPr>
                <w:rFonts w:hint="eastAsia" w:asciiTheme="minorEastAsia" w:hAnsiTheme="minorEastAsia" w:eastAsiaTheme="minorEastAsia" w:cstheme="minorEastAsia"/>
                <w:i w:val="0"/>
                <w:caps w:val="0"/>
                <w:color w:val="auto"/>
                <w:spacing w:val="0"/>
                <w:sz w:val="22"/>
                <w:szCs w:val="22"/>
                <w:u w:val="none"/>
                <w:shd w:val="clear" w:fill="FFFFFF"/>
                <w:lang w:eastAsia="zh-CN"/>
              </w:rPr>
              <w:t>并</w:t>
            </w:r>
            <w:r>
              <w:rPr>
                <w:rFonts w:hint="eastAsia" w:asciiTheme="minorEastAsia" w:hAnsiTheme="minorEastAsia" w:eastAsiaTheme="minorEastAsia" w:cstheme="minorEastAsia"/>
                <w:i w:val="0"/>
                <w:color w:val="auto"/>
                <w:kern w:val="0"/>
                <w:sz w:val="22"/>
                <w:szCs w:val="22"/>
                <w:lang w:val="en-US" w:eastAsia="zh-CN" w:bidi="ar-SA"/>
              </w:rPr>
              <w:t>进行处罚，罚款人民币50000元，处罚决定书号：</w:t>
            </w:r>
            <w:r>
              <w:rPr>
                <w:rFonts w:hint="eastAsia" w:asciiTheme="minorEastAsia" w:hAnsiTheme="minorEastAsia" w:eastAsiaTheme="minorEastAsia" w:cstheme="minorEastAsia"/>
                <w:i w:val="0"/>
                <w:caps w:val="0"/>
                <w:color w:val="auto"/>
                <w:spacing w:val="0"/>
                <w:sz w:val="22"/>
                <w:szCs w:val="22"/>
                <w:u w:val="none"/>
                <w:shd w:val="clear" w:fill="FFFFFF"/>
              </w:rPr>
              <w:t>京大黄村镇罚字﹝2024﹞240016号</w:t>
            </w:r>
            <w:r>
              <w:rPr>
                <w:rFonts w:hint="eastAsia" w:asciiTheme="minorEastAsia" w:hAnsiTheme="minorEastAsia" w:eastAsiaTheme="minorEastAsia" w:cstheme="minorEastAsia"/>
                <w:i w:val="0"/>
                <w:caps w:val="0"/>
                <w:color w:val="auto"/>
                <w:spacing w:val="0"/>
                <w:sz w:val="22"/>
                <w:szCs w:val="22"/>
                <w:u w:val="none"/>
                <w:shd w:val="clear" w:fill="FFFFFF"/>
                <w:lang w:eastAsia="zh-CN"/>
              </w:rPr>
              <w:t>。</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color w:val="auto"/>
                <w:kern w:val="0"/>
                <w:sz w:val="22"/>
                <w:szCs w:val="22"/>
                <w:lang w:val="en-US" w:eastAsia="zh-CN"/>
              </w:rPr>
            </w:pPr>
            <w:r>
              <w:rPr>
                <w:rFonts w:hint="eastAsia" w:asciiTheme="minorEastAsia" w:hAnsiTheme="minorEastAsia" w:eastAsiaTheme="minorEastAsia" w:cstheme="minorEastAsia"/>
                <w:i w:val="0"/>
                <w:color w:val="auto"/>
                <w:kern w:val="0"/>
                <w:sz w:val="22"/>
                <w:szCs w:val="22"/>
                <w:lang w:val="en-US" w:eastAsia="zh-CN" w:bidi="ar-SA"/>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5" w:hRule="atLeast"/>
          <w:jc w:val="center"/>
        </w:trPr>
        <w:tc>
          <w:tcPr>
            <w:tcW w:w="1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u w:val="none"/>
                <w:lang w:val="en-US" w:eastAsia="zh-CN" w:bidi="ar-SA"/>
              </w:rPr>
            </w:pPr>
            <w:r>
              <w:rPr>
                <w:rFonts w:hint="eastAsia" w:asciiTheme="minorEastAsia" w:hAnsiTheme="minorEastAsia" w:eastAsiaTheme="minorEastAsia" w:cstheme="minorEastAsia"/>
                <w:i w:val="0"/>
                <w:color w:val="auto"/>
                <w:kern w:val="0"/>
                <w:sz w:val="22"/>
                <w:szCs w:val="22"/>
                <w:u w:val="none"/>
                <w:lang w:val="en-US" w:eastAsia="zh-CN" w:bidi="ar-SA"/>
              </w:rPr>
              <w:t>DX-1-04</w:t>
            </w:r>
          </w:p>
        </w:tc>
        <w:tc>
          <w:tcPr>
            <w:tcW w:w="136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宋体" w:hAnsi="宋体" w:cs="宋体"/>
                <w:i w:val="0"/>
                <w:iCs w:val="0"/>
                <w:color w:val="000000"/>
                <w:kern w:val="0"/>
                <w:sz w:val="24"/>
                <w:szCs w:val="24"/>
                <w:u w:val="none"/>
                <w:lang w:val="en-US" w:eastAsia="zh-CN" w:bidi="ar"/>
              </w:rPr>
              <w:t>礼贤镇</w:t>
            </w:r>
          </w:p>
        </w:tc>
        <w:tc>
          <w:tcPr>
            <w:tcW w:w="130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北京中盛腾达建筑工程有限公司</w:t>
            </w:r>
          </w:p>
        </w:tc>
        <w:tc>
          <w:tcPr>
            <w:tcW w:w="13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礼贤道</w:t>
            </w:r>
          </w:p>
        </w:tc>
        <w:tc>
          <w:tcPr>
            <w:tcW w:w="1213"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施工现场扬尘</w:t>
            </w:r>
          </w:p>
        </w:tc>
        <w:tc>
          <w:tcPr>
            <w:tcW w:w="1792"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施工单位未采取有效防尘降尘措</w:t>
            </w:r>
            <w:bookmarkStart w:id="0" w:name="_GoBack"/>
            <w:bookmarkEnd w:id="0"/>
            <w:r>
              <w:rPr>
                <w:rFonts w:hint="eastAsia" w:ascii="宋体" w:hAnsi="宋体" w:eastAsia="宋体" w:cs="宋体"/>
                <w:i w:val="0"/>
                <w:iCs w:val="0"/>
                <w:color w:val="000000"/>
                <w:kern w:val="0"/>
                <w:sz w:val="24"/>
                <w:szCs w:val="24"/>
                <w:u w:val="none"/>
                <w:lang w:val="en-US" w:eastAsia="zh-CN" w:bidi="ar"/>
              </w:rPr>
              <w:t>施</w:t>
            </w:r>
          </w:p>
        </w:tc>
        <w:tc>
          <w:tcPr>
            <w:tcW w:w="5246"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针对北京新机场临空经济区市政交通配套工程永兴河北路(大广高速-磁大路)道路及综合管廊工程泵站工程装饰装修工程的问题。城管执法局已立案调查，并进行处罚，罚款人民币20000元，处罚决定书号：京大礼贤镇罚字﹝2024﹞190003号。</w:t>
            </w:r>
          </w:p>
        </w:tc>
        <w:tc>
          <w:tcPr>
            <w:tcW w:w="85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Theme="minorEastAsia" w:hAnsiTheme="minorEastAsia" w:eastAsiaTheme="minorEastAsia" w:cstheme="minorEastAsia"/>
                <w:i w:val="0"/>
                <w:color w:val="auto"/>
                <w:kern w:val="0"/>
                <w:sz w:val="22"/>
                <w:szCs w:val="22"/>
                <w:lang w:val="en-US" w:eastAsia="zh-CN" w:bidi="ar-SA"/>
              </w:rPr>
            </w:pPr>
            <w:r>
              <w:rPr>
                <w:rFonts w:hint="eastAsia" w:asciiTheme="minorEastAsia" w:hAnsiTheme="minorEastAsia" w:eastAsiaTheme="minorEastAsia" w:cstheme="minorEastAsia"/>
                <w:i w:val="0"/>
                <w:color w:val="auto"/>
                <w:kern w:val="0"/>
                <w:sz w:val="22"/>
                <w:szCs w:val="22"/>
                <w:lang w:val="en-US" w:eastAsia="zh-CN" w:bidi="ar-SA"/>
              </w:rPr>
              <w:t>是</w:t>
            </w:r>
          </w:p>
        </w:tc>
      </w:tr>
    </w:tbl>
    <w:p>
      <w:pPr>
        <w:rPr>
          <w:rFonts w:hint="eastAsia" w:asciiTheme="minorEastAsia" w:hAnsiTheme="minorEastAsia" w:eastAsiaTheme="minorEastAsia" w:cstheme="minorEastAsia"/>
          <w:color w:val="FF0000"/>
          <w:sz w:val="22"/>
          <w:szCs w:val="22"/>
        </w:rPr>
      </w:pPr>
    </w:p>
    <w:sectPr>
      <w:pgSz w:w="16838" w:h="11906" w:orient="landscape"/>
      <w:pgMar w:top="1701" w:right="851" w:bottom="1701" w:left="85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宋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1YWNjOThiY2UxODc3NTZiNmY3NzBmZDU1MGY5MTYifQ=="/>
    <w:docVar w:name="KSO_WPS_MARK_KEY" w:val="1932d8f5-543e-456d-b5e0-e551bef5a535"/>
  </w:docVars>
  <w:rsids>
    <w:rsidRoot w:val="008617EF"/>
    <w:rsid w:val="00180278"/>
    <w:rsid w:val="002248B4"/>
    <w:rsid w:val="0035631C"/>
    <w:rsid w:val="003C072F"/>
    <w:rsid w:val="003F2EEF"/>
    <w:rsid w:val="004730EA"/>
    <w:rsid w:val="00487905"/>
    <w:rsid w:val="007147C3"/>
    <w:rsid w:val="007476BF"/>
    <w:rsid w:val="007F6585"/>
    <w:rsid w:val="008617EF"/>
    <w:rsid w:val="008D4FC5"/>
    <w:rsid w:val="008F0BA3"/>
    <w:rsid w:val="009A5106"/>
    <w:rsid w:val="009A580A"/>
    <w:rsid w:val="009C5353"/>
    <w:rsid w:val="00A16ED6"/>
    <w:rsid w:val="00A83D95"/>
    <w:rsid w:val="00AB4960"/>
    <w:rsid w:val="00B37DDD"/>
    <w:rsid w:val="00CE60F6"/>
    <w:rsid w:val="00CF06E0"/>
    <w:rsid w:val="00D729F4"/>
    <w:rsid w:val="00E91E1D"/>
    <w:rsid w:val="00FA3CF6"/>
    <w:rsid w:val="01E0307D"/>
    <w:rsid w:val="022C297A"/>
    <w:rsid w:val="02E205A7"/>
    <w:rsid w:val="03572ABE"/>
    <w:rsid w:val="038866DA"/>
    <w:rsid w:val="041462BE"/>
    <w:rsid w:val="045B0C31"/>
    <w:rsid w:val="05264E82"/>
    <w:rsid w:val="05793607"/>
    <w:rsid w:val="05E661B9"/>
    <w:rsid w:val="060E7A3C"/>
    <w:rsid w:val="07526710"/>
    <w:rsid w:val="07E44FCF"/>
    <w:rsid w:val="07ED0203"/>
    <w:rsid w:val="07F27F87"/>
    <w:rsid w:val="08676AA9"/>
    <w:rsid w:val="08BD0334"/>
    <w:rsid w:val="09644C54"/>
    <w:rsid w:val="09A76BE4"/>
    <w:rsid w:val="09B434E5"/>
    <w:rsid w:val="09BF428B"/>
    <w:rsid w:val="09EA0953"/>
    <w:rsid w:val="0A0B0E87"/>
    <w:rsid w:val="0A8624BD"/>
    <w:rsid w:val="0A9E16FB"/>
    <w:rsid w:val="0AAA48E8"/>
    <w:rsid w:val="0AB1291A"/>
    <w:rsid w:val="0B1600C0"/>
    <w:rsid w:val="0B50371D"/>
    <w:rsid w:val="0B7216D3"/>
    <w:rsid w:val="0BD57814"/>
    <w:rsid w:val="0C3235A8"/>
    <w:rsid w:val="0D1319CB"/>
    <w:rsid w:val="0D9B1927"/>
    <w:rsid w:val="0DDC62CA"/>
    <w:rsid w:val="0F14764B"/>
    <w:rsid w:val="0F5372FC"/>
    <w:rsid w:val="0FD53E86"/>
    <w:rsid w:val="106009AA"/>
    <w:rsid w:val="108C5BB3"/>
    <w:rsid w:val="11067A7B"/>
    <w:rsid w:val="12945F88"/>
    <w:rsid w:val="12B40644"/>
    <w:rsid w:val="12C46AD7"/>
    <w:rsid w:val="1350413D"/>
    <w:rsid w:val="13BB37EC"/>
    <w:rsid w:val="14166484"/>
    <w:rsid w:val="14900C02"/>
    <w:rsid w:val="14E67A56"/>
    <w:rsid w:val="14E909DB"/>
    <w:rsid w:val="157250BC"/>
    <w:rsid w:val="15A25644"/>
    <w:rsid w:val="16301FF7"/>
    <w:rsid w:val="16560BB2"/>
    <w:rsid w:val="1694429A"/>
    <w:rsid w:val="171347E8"/>
    <w:rsid w:val="175233D3"/>
    <w:rsid w:val="17C57E8F"/>
    <w:rsid w:val="18787932"/>
    <w:rsid w:val="18A10AF7"/>
    <w:rsid w:val="18CE3F7E"/>
    <w:rsid w:val="19037516"/>
    <w:rsid w:val="19170735"/>
    <w:rsid w:val="19F07E18"/>
    <w:rsid w:val="1A79037D"/>
    <w:rsid w:val="1AA027BB"/>
    <w:rsid w:val="1B01435C"/>
    <w:rsid w:val="1B073464"/>
    <w:rsid w:val="1B9B1759"/>
    <w:rsid w:val="1BDF35FB"/>
    <w:rsid w:val="1C7A3345"/>
    <w:rsid w:val="1C816553"/>
    <w:rsid w:val="1CA3450A"/>
    <w:rsid w:val="1CDF0AEB"/>
    <w:rsid w:val="1D116D3C"/>
    <w:rsid w:val="1D664248"/>
    <w:rsid w:val="1E421E5B"/>
    <w:rsid w:val="1ECB1910"/>
    <w:rsid w:val="1ED169F3"/>
    <w:rsid w:val="1F6F5922"/>
    <w:rsid w:val="2009009E"/>
    <w:rsid w:val="20566B42"/>
    <w:rsid w:val="206E5844"/>
    <w:rsid w:val="21C80F79"/>
    <w:rsid w:val="22920826"/>
    <w:rsid w:val="229C0058"/>
    <w:rsid w:val="22B15CFA"/>
    <w:rsid w:val="240F46B6"/>
    <w:rsid w:val="241565BF"/>
    <w:rsid w:val="242E4F6B"/>
    <w:rsid w:val="24832D6D"/>
    <w:rsid w:val="249C559F"/>
    <w:rsid w:val="24EF3048"/>
    <w:rsid w:val="25267701"/>
    <w:rsid w:val="25342ADE"/>
    <w:rsid w:val="25511702"/>
    <w:rsid w:val="25B34D67"/>
    <w:rsid w:val="26263D15"/>
    <w:rsid w:val="26435F1C"/>
    <w:rsid w:val="26792074"/>
    <w:rsid w:val="26FC6002"/>
    <w:rsid w:val="27087CA4"/>
    <w:rsid w:val="276C144B"/>
    <w:rsid w:val="276C1B3A"/>
    <w:rsid w:val="27834FE2"/>
    <w:rsid w:val="27D946EC"/>
    <w:rsid w:val="28097C12"/>
    <w:rsid w:val="287113E7"/>
    <w:rsid w:val="28C4617B"/>
    <w:rsid w:val="28F6721F"/>
    <w:rsid w:val="28FE22D0"/>
    <w:rsid w:val="292B62C2"/>
    <w:rsid w:val="29A34FDC"/>
    <w:rsid w:val="29B449E4"/>
    <w:rsid w:val="2B854F44"/>
    <w:rsid w:val="2B9F159F"/>
    <w:rsid w:val="2BFD779A"/>
    <w:rsid w:val="2C7C42D0"/>
    <w:rsid w:val="2C8622FA"/>
    <w:rsid w:val="2C8C7F23"/>
    <w:rsid w:val="2CF369CD"/>
    <w:rsid w:val="2DC01BA9"/>
    <w:rsid w:val="2E082C92"/>
    <w:rsid w:val="2F3D0B11"/>
    <w:rsid w:val="2F9863A9"/>
    <w:rsid w:val="2FD22EE5"/>
    <w:rsid w:val="2FE3217B"/>
    <w:rsid w:val="300936DD"/>
    <w:rsid w:val="309410C2"/>
    <w:rsid w:val="30956B44"/>
    <w:rsid w:val="31025E73"/>
    <w:rsid w:val="32676A3F"/>
    <w:rsid w:val="32C44C56"/>
    <w:rsid w:val="33350391"/>
    <w:rsid w:val="33A57C63"/>
    <w:rsid w:val="34057765"/>
    <w:rsid w:val="35592615"/>
    <w:rsid w:val="356471F4"/>
    <w:rsid w:val="359C6581"/>
    <w:rsid w:val="366208C9"/>
    <w:rsid w:val="367A5648"/>
    <w:rsid w:val="36927D93"/>
    <w:rsid w:val="36F8683E"/>
    <w:rsid w:val="37A656DD"/>
    <w:rsid w:val="37B02C8E"/>
    <w:rsid w:val="37D75BBD"/>
    <w:rsid w:val="37FE02EA"/>
    <w:rsid w:val="385A3712"/>
    <w:rsid w:val="38BE762D"/>
    <w:rsid w:val="38C9453B"/>
    <w:rsid w:val="391A77BD"/>
    <w:rsid w:val="391B5CA4"/>
    <w:rsid w:val="393671C3"/>
    <w:rsid w:val="3952319A"/>
    <w:rsid w:val="397015A7"/>
    <w:rsid w:val="397D1A60"/>
    <w:rsid w:val="3998216F"/>
    <w:rsid w:val="39B31CF9"/>
    <w:rsid w:val="39C678D5"/>
    <w:rsid w:val="39ED35DF"/>
    <w:rsid w:val="3BCC2061"/>
    <w:rsid w:val="3BF47EEA"/>
    <w:rsid w:val="3C0C6941"/>
    <w:rsid w:val="3C5D4067"/>
    <w:rsid w:val="3D4E1420"/>
    <w:rsid w:val="3D965098"/>
    <w:rsid w:val="3DB07C94"/>
    <w:rsid w:val="3E7F5015"/>
    <w:rsid w:val="3F2F1936"/>
    <w:rsid w:val="402B583A"/>
    <w:rsid w:val="408A49C4"/>
    <w:rsid w:val="40C47F25"/>
    <w:rsid w:val="41904667"/>
    <w:rsid w:val="428F35C1"/>
    <w:rsid w:val="42CD0EA8"/>
    <w:rsid w:val="432B3440"/>
    <w:rsid w:val="43557B07"/>
    <w:rsid w:val="43582790"/>
    <w:rsid w:val="436F5360"/>
    <w:rsid w:val="445E033A"/>
    <w:rsid w:val="447830E2"/>
    <w:rsid w:val="44D512F0"/>
    <w:rsid w:val="456200D4"/>
    <w:rsid w:val="468541A6"/>
    <w:rsid w:val="46F30DEA"/>
    <w:rsid w:val="46F337F6"/>
    <w:rsid w:val="47B63EF2"/>
    <w:rsid w:val="47DD154E"/>
    <w:rsid w:val="484D05AF"/>
    <w:rsid w:val="48836551"/>
    <w:rsid w:val="48C13AD3"/>
    <w:rsid w:val="48ED35B0"/>
    <w:rsid w:val="490633B8"/>
    <w:rsid w:val="49514DC5"/>
    <w:rsid w:val="4A1B68A2"/>
    <w:rsid w:val="4A5E7F8F"/>
    <w:rsid w:val="4AAA0FC5"/>
    <w:rsid w:val="4ABF25B2"/>
    <w:rsid w:val="4ACB7821"/>
    <w:rsid w:val="4ACF4DCB"/>
    <w:rsid w:val="4AE72472"/>
    <w:rsid w:val="4B547175"/>
    <w:rsid w:val="4C2448C4"/>
    <w:rsid w:val="4C2D6F06"/>
    <w:rsid w:val="4CCC0D79"/>
    <w:rsid w:val="4D1B6B8E"/>
    <w:rsid w:val="4DA76772"/>
    <w:rsid w:val="4DB7057C"/>
    <w:rsid w:val="4DB72290"/>
    <w:rsid w:val="4E9905AA"/>
    <w:rsid w:val="4EB95335"/>
    <w:rsid w:val="4FC00858"/>
    <w:rsid w:val="4FC27A08"/>
    <w:rsid w:val="50A90064"/>
    <w:rsid w:val="514B1DEB"/>
    <w:rsid w:val="514B566F"/>
    <w:rsid w:val="515C7B07"/>
    <w:rsid w:val="51B15013"/>
    <w:rsid w:val="524D0715"/>
    <w:rsid w:val="53C94ABD"/>
    <w:rsid w:val="53CB17E6"/>
    <w:rsid w:val="54123F36"/>
    <w:rsid w:val="54441F5A"/>
    <w:rsid w:val="545D5EF6"/>
    <w:rsid w:val="54F96F3F"/>
    <w:rsid w:val="557B2E4B"/>
    <w:rsid w:val="558D65E8"/>
    <w:rsid w:val="55AE23A0"/>
    <w:rsid w:val="56141D44"/>
    <w:rsid w:val="56C93DF1"/>
    <w:rsid w:val="57233AEE"/>
    <w:rsid w:val="57BE1D80"/>
    <w:rsid w:val="585E1C89"/>
    <w:rsid w:val="58D47B9F"/>
    <w:rsid w:val="58F37402"/>
    <w:rsid w:val="59A07D17"/>
    <w:rsid w:val="5A766A76"/>
    <w:rsid w:val="5AB752E1"/>
    <w:rsid w:val="5AD65B96"/>
    <w:rsid w:val="5B081868"/>
    <w:rsid w:val="5B6F3900"/>
    <w:rsid w:val="5B7315EC"/>
    <w:rsid w:val="5C08494D"/>
    <w:rsid w:val="5C7255B7"/>
    <w:rsid w:val="5C9D023E"/>
    <w:rsid w:val="5CE75670"/>
    <w:rsid w:val="5DA80EB7"/>
    <w:rsid w:val="5E0D37C8"/>
    <w:rsid w:val="5E425479"/>
    <w:rsid w:val="5EBA41F7"/>
    <w:rsid w:val="5ED837A7"/>
    <w:rsid w:val="60187810"/>
    <w:rsid w:val="6045177F"/>
    <w:rsid w:val="606232AE"/>
    <w:rsid w:val="610253B6"/>
    <w:rsid w:val="612F717E"/>
    <w:rsid w:val="61377E0E"/>
    <w:rsid w:val="61657658"/>
    <w:rsid w:val="61C911D2"/>
    <w:rsid w:val="61F0503E"/>
    <w:rsid w:val="61FA7BAA"/>
    <w:rsid w:val="621E4888"/>
    <w:rsid w:val="627435DE"/>
    <w:rsid w:val="63734DC2"/>
    <w:rsid w:val="638F317A"/>
    <w:rsid w:val="64041226"/>
    <w:rsid w:val="64482C14"/>
    <w:rsid w:val="64AF16BF"/>
    <w:rsid w:val="64E42202"/>
    <w:rsid w:val="659D5AC4"/>
    <w:rsid w:val="660364FC"/>
    <w:rsid w:val="662246E5"/>
    <w:rsid w:val="665E22FF"/>
    <w:rsid w:val="668D6EEC"/>
    <w:rsid w:val="66A6155C"/>
    <w:rsid w:val="679113F7"/>
    <w:rsid w:val="685F2D49"/>
    <w:rsid w:val="69054B5C"/>
    <w:rsid w:val="697E571F"/>
    <w:rsid w:val="69E718CB"/>
    <w:rsid w:val="69FD2D02"/>
    <w:rsid w:val="6A020FA0"/>
    <w:rsid w:val="6A1808A6"/>
    <w:rsid w:val="6A40325F"/>
    <w:rsid w:val="6A694423"/>
    <w:rsid w:val="6B046820"/>
    <w:rsid w:val="6B4A7AEF"/>
    <w:rsid w:val="6B60012D"/>
    <w:rsid w:val="6BAA7F2C"/>
    <w:rsid w:val="6C3D30A4"/>
    <w:rsid w:val="6C673EE9"/>
    <w:rsid w:val="6CC90579"/>
    <w:rsid w:val="6CEF26F6"/>
    <w:rsid w:val="6D324FF7"/>
    <w:rsid w:val="6DC95013"/>
    <w:rsid w:val="6E7C73C6"/>
    <w:rsid w:val="6E9646E5"/>
    <w:rsid w:val="6FA974BD"/>
    <w:rsid w:val="6FF96343"/>
    <w:rsid w:val="70AB22F9"/>
    <w:rsid w:val="70CC631B"/>
    <w:rsid w:val="70FC2FCC"/>
    <w:rsid w:val="71D758D4"/>
    <w:rsid w:val="71F8388A"/>
    <w:rsid w:val="739A51B5"/>
    <w:rsid w:val="73BB0416"/>
    <w:rsid w:val="73FC6922"/>
    <w:rsid w:val="758A703C"/>
    <w:rsid w:val="75920B73"/>
    <w:rsid w:val="75F6153C"/>
    <w:rsid w:val="760C71B7"/>
    <w:rsid w:val="762C54EE"/>
    <w:rsid w:val="77A8025E"/>
    <w:rsid w:val="781A1EB3"/>
    <w:rsid w:val="7882321D"/>
    <w:rsid w:val="78AB5222"/>
    <w:rsid w:val="79240A4F"/>
    <w:rsid w:val="795D0D01"/>
    <w:rsid w:val="79AE5E23"/>
    <w:rsid w:val="7A6F5B9A"/>
    <w:rsid w:val="7A812F09"/>
    <w:rsid w:val="7AEE7C04"/>
    <w:rsid w:val="7B93404B"/>
    <w:rsid w:val="7C6E1430"/>
    <w:rsid w:val="7CFA6C3A"/>
    <w:rsid w:val="7D5C3CB9"/>
    <w:rsid w:val="7E287508"/>
    <w:rsid w:val="7E287B95"/>
    <w:rsid w:val="7EE97D8B"/>
    <w:rsid w:val="7FE855B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0"/>
    <w:pPr>
      <w:tabs>
        <w:tab w:val="center" w:pos="4153"/>
        <w:tab w:val="right" w:pos="8306"/>
      </w:tabs>
      <w:snapToGrid w:val="0"/>
      <w:jc w:val="left"/>
    </w:pPr>
    <w:rPr>
      <w:sz w:val="18"/>
      <w:szCs w:val="18"/>
    </w:rPr>
  </w:style>
  <w:style w:type="paragraph" w:styleId="3">
    <w:name w:val="header"/>
    <w:basedOn w:val="1"/>
    <w:link w:val="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spacing w:before="100" w:beforeAutospacing="1" w:after="100" w:afterAutospacing="1"/>
      <w:ind w:left="0" w:right="0"/>
      <w:jc w:val="left"/>
    </w:pPr>
    <w:rPr>
      <w:kern w:val="0"/>
      <w:sz w:val="24"/>
      <w:lang w:val="en-US" w:eastAsia="zh-CN"/>
    </w:rPr>
  </w:style>
  <w:style w:type="character" w:styleId="7">
    <w:name w:val="page number"/>
    <w:basedOn w:val="6"/>
    <w:autoRedefine/>
    <w:unhideWhenUsed/>
    <w:qFormat/>
    <w:uiPriority w:val="0"/>
  </w:style>
  <w:style w:type="character" w:customStyle="1" w:styleId="8">
    <w:name w:val="页眉 Char"/>
    <w:basedOn w:val="6"/>
    <w:link w:val="3"/>
    <w:autoRedefine/>
    <w:qFormat/>
    <w:uiPriority w:val="0"/>
    <w:rPr>
      <w:rFonts w:ascii="Calibri" w:hAnsi="Calibri"/>
      <w:kern w:val="2"/>
      <w:sz w:val="18"/>
      <w:szCs w:val="18"/>
    </w:rPr>
  </w:style>
  <w:style w:type="character" w:customStyle="1" w:styleId="9">
    <w:name w:val="页脚 Char"/>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2</Pages>
  <Words>596</Words>
  <Characters>747</Characters>
  <Lines>42</Lines>
  <Paragraphs>12</Paragraphs>
  <TotalTime>9</TotalTime>
  <ScaleCrop>false</ScaleCrop>
  <LinksUpToDate>false</LinksUpToDate>
  <CharactersWithSpaces>750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2018-12-26T05:45:00Z</dcterms:created>
  <dc:creator>王可</dc:creator>
  <cp:lastModifiedBy>ゴキュウ</cp:lastModifiedBy>
  <cp:lastPrinted>2024-01-09T06:56:00Z</cp:lastPrinted>
  <dcterms:modified xsi:type="dcterms:W3CDTF">2024-02-26T03:03:10Z</dcterms:modified>
  <dc:title>附件</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918D95BAE3E24AC6BF8D5BFC358904AA</vt:lpwstr>
  </property>
</Properties>
</file>