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1C31C">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大兴区扬尘污染管控问题整改清单</w:t>
      </w:r>
    </w:p>
    <w:p w14:paraId="588EF694">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12</w:t>
      </w:r>
      <w:r>
        <w:rPr>
          <w:rFonts w:hint="eastAsia" w:ascii="方正小标宋简体" w:hAnsi="方正小标宋简体" w:eastAsia="方正小标宋简体" w:cs="方正小标宋简体"/>
          <w:sz w:val="44"/>
          <w:szCs w:val="44"/>
        </w:rPr>
        <w:t>月)</w:t>
      </w:r>
    </w:p>
    <w:p w14:paraId="18186FC2">
      <w:pPr>
        <w:ind w:firstLine="760" w:firstLineChars="200"/>
        <w:rPr>
          <w:rFonts w:ascii="仿宋_GB2312" w:hAnsi="仿宋_GB2312" w:eastAsia="仿宋_GB2312" w:cs="仿宋_GB2312"/>
          <w:spacing w:val="30"/>
          <w:sz w:val="32"/>
          <w:szCs w:val="32"/>
        </w:rPr>
      </w:pPr>
    </w:p>
    <w:p w14:paraId="2C0D79B8">
      <w:pPr>
        <w:ind w:firstLine="760" w:firstLineChars="200"/>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为深入推进污染防治攻坚战，持续深化一微克行动，加强工地精细化管理，严控施工扬尘污染，按照大兴区政府《大兴区打赢蓝天保卫战三年行动计划》，大兴区生态环境督查事务中心联合大兴区城管执法局启动联动机制，进一步加强施工现场扬尘治理工作，对施工现场扬尘治理失信责任主体采取惩戒措施，按照大兴区扬尘管控方案，区生态环境督查事务中心对部分重点案件进行公开公示。</w:t>
      </w:r>
    </w:p>
    <w:p w14:paraId="78FE94EC">
      <w:pPr>
        <w:ind w:firstLine="760" w:firstLineChars="200"/>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2025年</w:t>
      </w:r>
      <w:r>
        <w:rPr>
          <w:rFonts w:hint="eastAsia" w:ascii="仿宋_GB2312" w:hAnsi="仿宋_GB2312" w:eastAsia="仿宋_GB2312" w:cs="仿宋_GB2312"/>
          <w:spacing w:val="30"/>
          <w:sz w:val="32"/>
          <w:szCs w:val="32"/>
          <w:lang w:val="en-US" w:eastAsia="zh-CN"/>
        </w:rPr>
        <w:t>21</w:t>
      </w:r>
      <w:r>
        <w:rPr>
          <w:rFonts w:hint="eastAsia" w:ascii="仿宋_GB2312" w:hAnsi="仿宋_GB2312" w:eastAsia="仿宋_GB2312" w:cs="仿宋_GB2312"/>
          <w:spacing w:val="30"/>
          <w:sz w:val="32"/>
          <w:szCs w:val="32"/>
        </w:rPr>
        <w:t>月，区生态环境督查事务中心扬尘管控共计公开4个案件，其中</w:t>
      </w:r>
      <w:r>
        <w:rPr>
          <w:rFonts w:hint="eastAsia" w:ascii="仿宋_GB2312" w:hAnsi="仿宋_GB2312" w:eastAsia="仿宋_GB2312" w:cs="仿宋_GB2312"/>
          <w:spacing w:val="30"/>
          <w:sz w:val="32"/>
          <w:szCs w:val="32"/>
          <w:lang w:eastAsia="zh-CN"/>
        </w:rPr>
        <w:t>林校路街道</w:t>
      </w:r>
      <w:r>
        <w:rPr>
          <w:rFonts w:hint="eastAsia" w:ascii="仿宋_GB2312" w:hAnsi="仿宋_GB2312" w:eastAsia="仿宋_GB2312" w:cs="仿宋_GB2312"/>
          <w:spacing w:val="30"/>
          <w:sz w:val="32"/>
          <w:szCs w:val="32"/>
        </w:rPr>
        <w:t>1个，</w:t>
      </w:r>
      <w:r>
        <w:rPr>
          <w:rFonts w:hint="eastAsia" w:ascii="仿宋_GB2312" w:hAnsi="仿宋_GB2312" w:eastAsia="仿宋_GB2312" w:cs="仿宋_GB2312"/>
          <w:spacing w:val="30"/>
          <w:sz w:val="32"/>
          <w:szCs w:val="32"/>
          <w:lang w:eastAsia="zh-CN"/>
        </w:rPr>
        <w:t>兴丰街道</w:t>
      </w:r>
      <w:r>
        <w:rPr>
          <w:rFonts w:hint="eastAsia" w:ascii="仿宋_GB2312" w:hAnsi="仿宋_GB2312" w:eastAsia="仿宋_GB2312" w:cs="仿宋_GB2312"/>
          <w:spacing w:val="30"/>
          <w:sz w:val="32"/>
          <w:szCs w:val="32"/>
        </w:rPr>
        <w:t>1个，</w:t>
      </w:r>
      <w:r>
        <w:rPr>
          <w:rFonts w:hint="eastAsia" w:ascii="仿宋_GB2312" w:hAnsi="仿宋_GB2312" w:eastAsia="仿宋_GB2312" w:cs="仿宋_GB2312"/>
          <w:spacing w:val="30"/>
          <w:sz w:val="32"/>
          <w:szCs w:val="32"/>
          <w:lang w:eastAsia="zh-CN"/>
        </w:rPr>
        <w:t>亦庄镇</w:t>
      </w:r>
      <w:r>
        <w:rPr>
          <w:rFonts w:hint="eastAsia" w:ascii="仿宋_GB2312" w:hAnsi="仿宋_GB2312" w:eastAsia="仿宋_GB2312" w:cs="仿宋_GB2312"/>
          <w:spacing w:val="30"/>
          <w:sz w:val="32"/>
          <w:szCs w:val="32"/>
        </w:rPr>
        <w:t>1个，</w:t>
      </w:r>
      <w:r>
        <w:rPr>
          <w:rFonts w:hint="eastAsia" w:ascii="仿宋_GB2312" w:hAnsi="仿宋_GB2312" w:eastAsia="仿宋_GB2312" w:cs="仿宋_GB2312"/>
          <w:spacing w:val="30"/>
          <w:sz w:val="32"/>
          <w:szCs w:val="32"/>
          <w:lang w:eastAsia="zh-CN"/>
        </w:rPr>
        <w:t>采育镇</w:t>
      </w:r>
      <w:r>
        <w:rPr>
          <w:rFonts w:hint="eastAsia" w:ascii="仿宋_GB2312" w:hAnsi="仿宋_GB2312" w:eastAsia="仿宋_GB2312" w:cs="仿宋_GB2312"/>
          <w:spacing w:val="30"/>
          <w:sz w:val="32"/>
          <w:szCs w:val="32"/>
        </w:rPr>
        <w:t>1个。</w:t>
      </w:r>
    </w:p>
    <w:p w14:paraId="69D262AA">
      <w:pPr>
        <w:ind w:firstLine="763" w:firstLineChars="200"/>
        <w:rPr>
          <w:rFonts w:ascii="仿宋_GB2312" w:hAnsi="仿宋_GB2312" w:eastAsia="仿宋_GB2312" w:cs="仿宋_GB2312"/>
          <w:b/>
          <w:bCs/>
          <w:spacing w:val="30"/>
          <w:sz w:val="32"/>
          <w:szCs w:val="32"/>
        </w:rPr>
      </w:pPr>
      <w:r>
        <w:rPr>
          <w:rFonts w:hint="eastAsia" w:ascii="仿宋_GB2312" w:hAnsi="仿宋_GB2312" w:eastAsia="仿宋_GB2312" w:cs="仿宋_GB2312"/>
          <w:b/>
          <w:bCs/>
          <w:spacing w:val="30"/>
          <w:sz w:val="32"/>
          <w:szCs w:val="32"/>
        </w:rPr>
        <w:t>一、</w:t>
      </w:r>
      <w:r>
        <w:rPr>
          <w:rFonts w:hint="eastAsia" w:ascii="仿宋_GB2312" w:hAnsi="仿宋_GB2312" w:eastAsia="仿宋_GB2312" w:cs="仿宋_GB2312"/>
          <w:b/>
          <w:bCs/>
          <w:spacing w:val="30"/>
          <w:sz w:val="32"/>
          <w:szCs w:val="32"/>
          <w:lang w:val="en-US" w:eastAsia="zh-CN"/>
        </w:rPr>
        <w:t>北臧村街道</w:t>
      </w:r>
      <w:r>
        <w:rPr>
          <w:rFonts w:hint="eastAsia" w:ascii="仿宋_GB2312" w:hAnsi="仿宋_GB2312" w:eastAsia="仿宋_GB2312" w:cs="仿宋_GB2312"/>
          <w:b/>
          <w:bCs/>
          <w:spacing w:val="30"/>
          <w:sz w:val="32"/>
          <w:szCs w:val="32"/>
        </w:rPr>
        <w:t>（</w:t>
      </w:r>
      <w:r>
        <w:rPr>
          <w:rFonts w:hint="eastAsia" w:ascii="仿宋_GB2312" w:hAnsi="仿宋_GB2312" w:eastAsia="仿宋_GB2312" w:cs="仿宋_GB2312"/>
          <w:b/>
          <w:bCs/>
          <w:spacing w:val="30"/>
          <w:sz w:val="32"/>
          <w:szCs w:val="32"/>
          <w:lang w:val="en-US" w:eastAsia="zh-CN"/>
        </w:rPr>
        <w:t>北京高科泽霖商贸有限公司</w:t>
      </w:r>
      <w:r>
        <w:rPr>
          <w:rFonts w:hint="eastAsia" w:ascii="仿宋_GB2312" w:hAnsi="仿宋_GB2312" w:eastAsia="仿宋_GB2312" w:cs="仿宋_GB2312"/>
          <w:b/>
          <w:bCs/>
          <w:spacing w:val="30"/>
          <w:sz w:val="32"/>
          <w:szCs w:val="32"/>
        </w:rPr>
        <w:t>）</w:t>
      </w:r>
    </w:p>
    <w:p w14:paraId="346DCE1F">
      <w:pPr>
        <w:ind w:firstLine="760" w:firstLineChars="200"/>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检查时发现</w:t>
      </w:r>
      <w:r>
        <w:rPr>
          <w:rFonts w:hint="eastAsia" w:ascii="仿宋_GB2312" w:hAnsi="仿宋_GB2312" w:eastAsia="仿宋_GB2312" w:cs="仿宋_GB2312"/>
          <w:spacing w:val="30"/>
          <w:sz w:val="32"/>
          <w:szCs w:val="32"/>
          <w:lang w:eastAsia="zh-CN"/>
        </w:rPr>
        <w:t>施工现场</w:t>
      </w:r>
      <w:r>
        <w:rPr>
          <w:rFonts w:hint="eastAsia" w:ascii="仿宋_GB2312" w:hAnsi="仿宋_GB2312" w:eastAsia="仿宋_GB2312" w:cs="仿宋_GB2312"/>
          <w:spacing w:val="30"/>
          <w:sz w:val="32"/>
          <w:szCs w:val="32"/>
          <w:lang w:val="en-US" w:eastAsia="zh-CN"/>
        </w:rPr>
        <w:t>未按规定处置或覆盖建筑土方、工程渣土、建筑垃圾。</w:t>
      </w:r>
    </w:p>
    <w:p w14:paraId="70279B8D">
      <w:pPr>
        <w:ind w:firstLine="760" w:firstLineChars="200"/>
        <w:rPr>
          <w:rFonts w:hint="eastAsia" w:ascii="仿宋_GB2312" w:hAnsi="仿宋_GB2312" w:eastAsia="仿宋_GB2312" w:cs="仿宋_GB2312"/>
          <w:spacing w:val="30"/>
          <w:sz w:val="32"/>
          <w:szCs w:val="32"/>
          <w:lang w:val="en-US" w:eastAsia="zh-CN"/>
        </w:rPr>
      </w:pPr>
      <w:r>
        <w:rPr>
          <w:rFonts w:hint="eastAsia" w:ascii="仿宋_GB2312" w:hAnsi="仿宋_GB2312" w:eastAsia="仿宋_GB2312" w:cs="仿宋_GB2312"/>
          <w:spacing w:val="30"/>
          <w:sz w:val="32"/>
          <w:szCs w:val="32"/>
          <w:lang w:val="en-US" w:eastAsia="zh-CN"/>
        </w:rPr>
        <w:t>针对安德医美大健康产业园项目的问题。城管执法局已立案调查，并进行处罚，罚款人民币10000元，处罚决定书号：京大北臧村镇罚字﹝2025﹞210042号。</w:t>
      </w:r>
    </w:p>
    <w:p w14:paraId="4184C01B">
      <w:pPr>
        <w:ind w:firstLine="763" w:firstLineChars="200"/>
        <w:rPr>
          <w:rFonts w:ascii="仿宋_GB2312" w:hAnsi="仿宋_GB2312" w:eastAsia="仿宋_GB2312" w:cs="仿宋_GB2312"/>
          <w:b/>
          <w:bCs/>
          <w:spacing w:val="30"/>
          <w:sz w:val="32"/>
          <w:szCs w:val="32"/>
        </w:rPr>
      </w:pPr>
      <w:r>
        <w:rPr>
          <w:rFonts w:hint="eastAsia" w:ascii="仿宋_GB2312" w:hAnsi="仿宋_GB2312" w:eastAsia="仿宋_GB2312" w:cs="仿宋_GB2312"/>
          <w:b/>
          <w:bCs/>
          <w:spacing w:val="30"/>
          <w:sz w:val="32"/>
          <w:szCs w:val="32"/>
        </w:rPr>
        <w:t>二、</w:t>
      </w:r>
      <w:r>
        <w:rPr>
          <w:rFonts w:hint="eastAsia" w:ascii="仿宋_GB2312" w:hAnsi="仿宋_GB2312" w:eastAsia="仿宋_GB2312" w:cs="仿宋_GB2312"/>
          <w:b/>
          <w:bCs/>
          <w:spacing w:val="30"/>
          <w:sz w:val="32"/>
          <w:szCs w:val="32"/>
          <w:lang w:eastAsia="zh-CN"/>
        </w:rPr>
        <w:t>观音寺</w:t>
      </w:r>
      <w:r>
        <w:rPr>
          <w:rFonts w:hint="eastAsia" w:ascii="仿宋_GB2312" w:hAnsi="仿宋_GB2312" w:eastAsia="仿宋_GB2312" w:cs="仿宋_GB2312"/>
          <w:b/>
          <w:bCs/>
          <w:spacing w:val="30"/>
          <w:sz w:val="32"/>
          <w:szCs w:val="32"/>
          <w:lang w:val="en-US" w:eastAsia="zh-CN"/>
        </w:rPr>
        <w:t>街道</w:t>
      </w:r>
      <w:r>
        <w:rPr>
          <w:rFonts w:hint="eastAsia" w:ascii="仿宋_GB2312" w:hAnsi="仿宋_GB2312" w:eastAsia="仿宋_GB2312" w:cs="仿宋_GB2312"/>
          <w:b/>
          <w:bCs/>
          <w:spacing w:val="30"/>
          <w:sz w:val="32"/>
          <w:szCs w:val="32"/>
        </w:rPr>
        <w:t>（</w:t>
      </w:r>
      <w:r>
        <w:rPr>
          <w:rFonts w:hint="eastAsia" w:ascii="仿宋_GB2312" w:hAnsi="仿宋_GB2312" w:eastAsia="仿宋_GB2312" w:cs="仿宋_GB2312"/>
          <w:b/>
          <w:bCs/>
          <w:spacing w:val="30"/>
          <w:sz w:val="32"/>
          <w:szCs w:val="32"/>
          <w:lang w:val="en-US" w:eastAsia="zh-CN"/>
        </w:rPr>
        <w:t>北京锦绣兴盛建筑工程有限公司</w:t>
      </w:r>
      <w:r>
        <w:rPr>
          <w:rFonts w:hint="eastAsia" w:ascii="仿宋_GB2312" w:hAnsi="仿宋_GB2312" w:eastAsia="仿宋_GB2312" w:cs="仿宋_GB2312"/>
          <w:b/>
          <w:bCs/>
          <w:spacing w:val="30"/>
          <w:sz w:val="32"/>
          <w:szCs w:val="32"/>
        </w:rPr>
        <w:t>）</w:t>
      </w:r>
    </w:p>
    <w:p w14:paraId="4C5DCF8C">
      <w:pPr>
        <w:ind w:firstLine="760" w:firstLineChars="200"/>
        <w:rPr>
          <w:rFonts w:hint="eastAsia"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检查时发现：</w:t>
      </w:r>
      <w:r>
        <w:rPr>
          <w:rFonts w:hint="eastAsia" w:ascii="仿宋_GB2312" w:hAnsi="仿宋_GB2312" w:eastAsia="仿宋_GB2312" w:cs="仿宋_GB2312"/>
          <w:spacing w:val="30"/>
          <w:sz w:val="32"/>
          <w:szCs w:val="32"/>
          <w:lang w:val="en-US" w:eastAsia="zh-CN"/>
        </w:rPr>
        <w:t>施工单位未采取有效防尘降尘措施。</w:t>
      </w:r>
    </w:p>
    <w:p w14:paraId="237FDC60">
      <w:pPr>
        <w:ind w:firstLine="760" w:firstLineChars="200"/>
        <w:rPr>
          <w:rFonts w:hint="eastAsia" w:ascii="仿宋_GB2312" w:hAnsi="仿宋_GB2312" w:eastAsia="仿宋_GB2312" w:cs="仿宋_GB2312"/>
          <w:spacing w:val="30"/>
          <w:sz w:val="32"/>
          <w:szCs w:val="32"/>
          <w:lang w:val="en-US" w:eastAsia="zh-CN"/>
        </w:rPr>
      </w:pPr>
      <w:r>
        <w:rPr>
          <w:rFonts w:hint="eastAsia" w:ascii="仿宋_GB2312" w:hAnsi="仿宋_GB2312" w:eastAsia="仿宋_GB2312" w:cs="仿宋_GB2312"/>
          <w:spacing w:val="30"/>
          <w:sz w:val="32"/>
          <w:szCs w:val="32"/>
          <w:lang w:val="en-US" w:eastAsia="zh-CN"/>
        </w:rPr>
        <w:t>针对大兴新城海户新村项目（西城对接保障房）（6014、6016地块）（6014-1#住宅（安置房）等21项）的问题。城管执法局已立案调查，并进行处罚，罚款人民币30000元，处罚决定书号：京大观音寺街道罚字﹝2025﹞120045号。</w:t>
      </w:r>
    </w:p>
    <w:p w14:paraId="7F5EEFFF">
      <w:pPr>
        <w:ind w:firstLine="763" w:firstLineChars="200"/>
        <w:rPr>
          <w:rFonts w:ascii="仿宋_GB2312" w:hAnsi="仿宋_GB2312" w:eastAsia="仿宋_GB2312" w:cs="仿宋_GB2312"/>
          <w:b/>
          <w:bCs/>
          <w:spacing w:val="30"/>
          <w:sz w:val="32"/>
          <w:szCs w:val="32"/>
        </w:rPr>
      </w:pPr>
      <w:r>
        <w:rPr>
          <w:rFonts w:hint="eastAsia" w:ascii="仿宋_GB2312" w:hAnsi="仿宋_GB2312" w:eastAsia="仿宋_GB2312" w:cs="仿宋_GB2312"/>
          <w:b/>
          <w:bCs/>
          <w:spacing w:val="30"/>
          <w:sz w:val="32"/>
          <w:szCs w:val="32"/>
        </w:rPr>
        <w:t>三、</w:t>
      </w:r>
      <w:r>
        <w:rPr>
          <w:rFonts w:hint="eastAsia" w:ascii="仿宋_GB2312" w:hAnsi="仿宋_GB2312" w:eastAsia="仿宋_GB2312" w:cs="仿宋_GB2312"/>
          <w:b/>
          <w:bCs/>
          <w:spacing w:val="30"/>
          <w:sz w:val="32"/>
          <w:szCs w:val="32"/>
          <w:lang w:eastAsia="zh-CN"/>
        </w:rPr>
        <w:t>旧宫镇</w:t>
      </w:r>
      <w:r>
        <w:rPr>
          <w:rFonts w:hint="eastAsia" w:ascii="仿宋_GB2312" w:hAnsi="仿宋_GB2312" w:eastAsia="仿宋_GB2312" w:cs="仿宋_GB2312"/>
          <w:b/>
          <w:bCs/>
          <w:spacing w:val="30"/>
          <w:sz w:val="32"/>
          <w:szCs w:val="32"/>
        </w:rPr>
        <w:t>（</w:t>
      </w:r>
      <w:r>
        <w:rPr>
          <w:rFonts w:hint="eastAsia" w:ascii="仿宋_GB2312" w:hAnsi="仿宋_GB2312" w:eastAsia="仿宋_GB2312" w:cs="仿宋_GB2312"/>
          <w:b/>
          <w:bCs/>
          <w:spacing w:val="30"/>
          <w:sz w:val="32"/>
          <w:szCs w:val="32"/>
          <w:lang w:val="en-US" w:eastAsia="zh-CN"/>
        </w:rPr>
        <w:t>北京江峻建设工程有限公司</w:t>
      </w:r>
      <w:r>
        <w:rPr>
          <w:rFonts w:hint="eastAsia" w:ascii="仿宋_GB2312" w:hAnsi="仿宋_GB2312" w:eastAsia="仿宋_GB2312" w:cs="仿宋_GB2312"/>
          <w:b/>
          <w:bCs/>
          <w:spacing w:val="30"/>
          <w:sz w:val="32"/>
          <w:szCs w:val="32"/>
        </w:rPr>
        <w:t>）</w:t>
      </w:r>
    </w:p>
    <w:p w14:paraId="01484C9B">
      <w:pPr>
        <w:ind w:firstLine="760" w:firstLineChars="200"/>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检查时发现：</w:t>
      </w:r>
      <w:r>
        <w:rPr>
          <w:rFonts w:hint="eastAsia" w:ascii="仿宋_GB2312" w:hAnsi="仿宋_GB2312" w:eastAsia="仿宋_GB2312" w:cs="仿宋_GB2312"/>
          <w:spacing w:val="30"/>
          <w:sz w:val="32"/>
          <w:szCs w:val="32"/>
          <w:lang w:val="en-US" w:eastAsia="zh-CN"/>
        </w:rPr>
        <w:t>大风天气未停止可能产生扬尘污染的施工作业。</w:t>
      </w:r>
    </w:p>
    <w:p w14:paraId="025FDD45">
      <w:pPr>
        <w:ind w:firstLine="760" w:firstLineChars="200"/>
        <w:rPr>
          <w:rFonts w:hint="eastAsia" w:ascii="仿宋_GB2312" w:hAnsi="仿宋_GB2312" w:eastAsia="仿宋_GB2312" w:cs="仿宋_GB2312"/>
          <w:spacing w:val="30"/>
          <w:sz w:val="32"/>
          <w:szCs w:val="32"/>
          <w:lang w:val="en-US" w:eastAsia="zh-CN"/>
        </w:rPr>
      </w:pPr>
      <w:r>
        <w:rPr>
          <w:rFonts w:hint="eastAsia" w:ascii="仿宋_GB2312" w:hAnsi="仿宋_GB2312" w:eastAsia="仿宋_GB2312" w:cs="仿宋_GB2312"/>
          <w:spacing w:val="30"/>
          <w:sz w:val="32"/>
          <w:szCs w:val="32"/>
          <w:lang w:val="en-US" w:eastAsia="zh-CN"/>
        </w:rPr>
        <w:t>针对104国道（京台高速-南大红门路）上水管线工程的问题。城管执法局已立案调查，并进行处罚，罚款人民币10000元，处罚决定书号：京大旧宫镇罚字﹝2025﹞100137号。</w:t>
      </w:r>
    </w:p>
    <w:p w14:paraId="59E17EF7">
      <w:pPr>
        <w:ind w:firstLine="763" w:firstLineChars="200"/>
        <w:rPr>
          <w:rFonts w:ascii="仿宋_GB2312" w:hAnsi="仿宋_GB2312" w:eastAsia="仿宋_GB2312" w:cs="仿宋_GB2312"/>
          <w:b/>
          <w:bCs/>
          <w:spacing w:val="30"/>
          <w:sz w:val="32"/>
          <w:szCs w:val="32"/>
        </w:rPr>
      </w:pPr>
      <w:r>
        <w:rPr>
          <w:rFonts w:hint="eastAsia" w:ascii="仿宋_GB2312" w:hAnsi="仿宋_GB2312" w:eastAsia="仿宋_GB2312" w:cs="仿宋_GB2312"/>
          <w:b/>
          <w:bCs/>
          <w:spacing w:val="30"/>
          <w:sz w:val="32"/>
          <w:szCs w:val="32"/>
        </w:rPr>
        <w:t>四、</w:t>
      </w:r>
      <w:r>
        <w:rPr>
          <w:rFonts w:hint="eastAsia" w:ascii="仿宋_GB2312" w:hAnsi="仿宋_GB2312" w:eastAsia="仿宋_GB2312" w:cs="仿宋_GB2312"/>
          <w:b/>
          <w:bCs/>
          <w:spacing w:val="30"/>
          <w:sz w:val="32"/>
          <w:szCs w:val="32"/>
          <w:lang w:eastAsia="zh-CN"/>
        </w:rPr>
        <w:t>青云店镇</w:t>
      </w:r>
      <w:r>
        <w:rPr>
          <w:rFonts w:hint="eastAsia" w:ascii="仿宋_GB2312" w:hAnsi="仿宋_GB2312" w:eastAsia="仿宋_GB2312" w:cs="仿宋_GB2312"/>
          <w:b/>
          <w:bCs/>
          <w:spacing w:val="30"/>
          <w:sz w:val="32"/>
          <w:szCs w:val="32"/>
        </w:rPr>
        <w:t>（</w:t>
      </w:r>
      <w:r>
        <w:rPr>
          <w:rFonts w:hint="eastAsia" w:ascii="仿宋_GB2312" w:hAnsi="仿宋_GB2312" w:eastAsia="仿宋_GB2312" w:cs="仿宋_GB2312"/>
          <w:b/>
          <w:bCs/>
          <w:spacing w:val="30"/>
          <w:sz w:val="32"/>
          <w:szCs w:val="32"/>
          <w:lang w:val="en-US" w:eastAsia="zh-CN"/>
        </w:rPr>
        <w:t>北京宏盛中态环境治理有限公司</w:t>
      </w:r>
      <w:r>
        <w:rPr>
          <w:rFonts w:hint="eastAsia" w:ascii="仿宋_GB2312" w:hAnsi="仿宋_GB2312" w:eastAsia="仿宋_GB2312" w:cs="仿宋_GB2312"/>
          <w:b/>
          <w:bCs/>
          <w:spacing w:val="30"/>
          <w:sz w:val="32"/>
          <w:szCs w:val="32"/>
        </w:rPr>
        <w:t>）</w:t>
      </w:r>
    </w:p>
    <w:p w14:paraId="25F4D08E">
      <w:pPr>
        <w:ind w:firstLine="760" w:firstLineChars="200"/>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检查时发现：</w:t>
      </w:r>
      <w:r>
        <w:rPr>
          <w:rFonts w:hint="eastAsia" w:ascii="仿宋_GB2312" w:hAnsi="仿宋_GB2312" w:eastAsia="仿宋_GB2312" w:cs="仿宋_GB2312"/>
          <w:spacing w:val="30"/>
          <w:sz w:val="32"/>
          <w:szCs w:val="32"/>
          <w:lang w:val="en-US" w:eastAsia="zh-CN"/>
        </w:rPr>
        <w:t>未按规定处置或覆盖建筑土方、工程渣土、建筑垃圾。</w:t>
      </w:r>
    </w:p>
    <w:p w14:paraId="644CC47D">
      <w:pPr>
        <w:ind w:firstLine="760" w:firstLineChars="200"/>
        <w:rPr>
          <w:rFonts w:hint="eastAsia" w:ascii="仿宋_GB2312" w:hAnsi="仿宋_GB2312" w:eastAsia="仿宋_GB2312" w:cs="仿宋_GB2312"/>
          <w:spacing w:val="30"/>
          <w:sz w:val="32"/>
          <w:szCs w:val="32"/>
          <w:lang w:val="en-US" w:eastAsia="zh-CN"/>
        </w:rPr>
      </w:pPr>
      <w:r>
        <w:rPr>
          <w:rFonts w:hint="eastAsia" w:ascii="仿宋_GB2312" w:hAnsi="仿宋_GB2312" w:eastAsia="仿宋_GB2312" w:cs="仿宋_GB2312"/>
          <w:spacing w:val="30"/>
          <w:sz w:val="32"/>
          <w:szCs w:val="32"/>
          <w:lang w:val="en-US" w:eastAsia="zh-CN"/>
        </w:rPr>
        <w:t>针对北京市大兴区青云店镇西杭子村东片土地复耕项目施工现场的问题。城管执法局已立案调查，并进行处罚，罚款人民币10000元，处罚决定书号：京大青云店镇罚字﹝2025﹞0119号。</w:t>
      </w:r>
    </w:p>
    <w:p w14:paraId="1E21D8EE">
      <w:pPr>
        <w:ind w:firstLine="763" w:firstLineChars="200"/>
        <w:rPr>
          <w:rFonts w:ascii="仿宋_GB2312" w:hAnsi="仿宋_GB2312" w:eastAsia="仿宋_GB2312" w:cs="仿宋_GB2312"/>
          <w:spacing w:val="30"/>
          <w:sz w:val="32"/>
          <w:szCs w:val="32"/>
        </w:rPr>
      </w:pPr>
      <w:r>
        <w:rPr>
          <w:rFonts w:hint="eastAsia" w:ascii="仿宋_GB2312" w:hAnsi="仿宋_GB2312" w:eastAsia="仿宋_GB2312" w:cs="仿宋_GB2312"/>
          <w:b/>
          <w:bCs/>
          <w:spacing w:val="30"/>
          <w:sz w:val="32"/>
          <w:szCs w:val="32"/>
        </w:rPr>
        <w:t>下一步，</w:t>
      </w:r>
      <w:r>
        <w:rPr>
          <w:rFonts w:hint="eastAsia" w:ascii="仿宋_GB2312" w:hAnsi="仿宋_GB2312" w:eastAsia="仿宋_GB2312" w:cs="仿宋_GB2312"/>
          <w:spacing w:val="30"/>
          <w:sz w:val="32"/>
          <w:szCs w:val="32"/>
        </w:rPr>
        <w:t>区生态环境督查事务中心将持续跟踪问题整改进展情况，严格落实五步督查督导机制，加大督查力度，确保各项问题按期完成整改。</w:t>
      </w:r>
    </w:p>
    <w:p w14:paraId="0A9D9251">
      <w:pPr>
        <w:ind w:firstLine="760" w:firstLineChars="200"/>
        <w:rPr>
          <w:rFonts w:ascii="仿宋_GB2312" w:hAnsi="仿宋_GB2312" w:eastAsia="仿宋_GB2312" w:cs="仿宋_GB2312"/>
          <w:spacing w:val="30"/>
          <w:sz w:val="32"/>
          <w:szCs w:val="32"/>
        </w:rPr>
      </w:pPr>
    </w:p>
    <w:p w14:paraId="2D40AC8C">
      <w:pPr>
        <w:ind w:firstLine="760" w:firstLineChars="200"/>
        <w:jc w:val="center"/>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 xml:space="preserve">                    督查事务中心</w:t>
      </w:r>
    </w:p>
    <w:p w14:paraId="441C1878">
      <w:pPr>
        <w:ind w:firstLine="760" w:firstLineChars="200"/>
        <w:jc w:val="right"/>
        <w:rPr>
          <w:rFonts w:ascii="仿宋_GB2312" w:hAnsi="仿宋_GB2312" w:eastAsia="仿宋_GB2312" w:cs="仿宋_GB2312"/>
          <w:spacing w:val="30"/>
          <w:sz w:val="32"/>
          <w:szCs w:val="32"/>
        </w:rPr>
      </w:pPr>
      <w:r>
        <w:rPr>
          <w:rFonts w:hint="eastAsia" w:ascii="仿宋_GB2312" w:hAnsi="仿宋_GB2312" w:eastAsia="仿宋_GB2312" w:cs="仿宋_GB2312"/>
          <w:spacing w:val="30"/>
          <w:sz w:val="32"/>
          <w:szCs w:val="32"/>
        </w:rPr>
        <w:t>202</w:t>
      </w:r>
      <w:r>
        <w:rPr>
          <w:rFonts w:hint="eastAsia" w:ascii="仿宋_GB2312" w:hAnsi="仿宋_GB2312" w:eastAsia="仿宋_GB2312" w:cs="仿宋_GB2312"/>
          <w:spacing w:val="30"/>
          <w:sz w:val="32"/>
          <w:szCs w:val="32"/>
          <w:lang w:val="en-US" w:eastAsia="zh-CN"/>
        </w:rPr>
        <w:t>6</w:t>
      </w:r>
      <w:r>
        <w:rPr>
          <w:rFonts w:hint="eastAsia" w:ascii="仿宋_GB2312" w:hAnsi="仿宋_GB2312" w:eastAsia="仿宋_GB2312" w:cs="仿宋_GB2312"/>
          <w:spacing w:val="30"/>
          <w:sz w:val="32"/>
          <w:szCs w:val="32"/>
        </w:rPr>
        <w:t>年</w:t>
      </w:r>
      <w:r>
        <w:rPr>
          <w:rFonts w:hint="eastAsia" w:ascii="仿宋_GB2312" w:hAnsi="仿宋_GB2312" w:eastAsia="仿宋_GB2312" w:cs="仿宋_GB2312"/>
          <w:spacing w:val="30"/>
          <w:sz w:val="32"/>
          <w:szCs w:val="32"/>
          <w:lang w:val="en-US" w:eastAsia="zh-CN"/>
        </w:rPr>
        <w:t>1</w:t>
      </w:r>
      <w:r>
        <w:rPr>
          <w:rFonts w:hint="eastAsia" w:ascii="仿宋_GB2312" w:hAnsi="仿宋_GB2312" w:eastAsia="仿宋_GB2312" w:cs="仿宋_GB2312"/>
          <w:spacing w:val="30"/>
          <w:sz w:val="32"/>
          <w:szCs w:val="32"/>
        </w:rPr>
        <w:t>月</w:t>
      </w:r>
      <w:r>
        <w:rPr>
          <w:rFonts w:hint="eastAsia" w:ascii="仿宋_GB2312" w:hAnsi="仿宋_GB2312" w:eastAsia="仿宋_GB2312" w:cs="仿宋_GB2312"/>
          <w:spacing w:val="30"/>
          <w:sz w:val="32"/>
          <w:szCs w:val="32"/>
          <w:lang w:val="en-US" w:eastAsia="zh-CN"/>
        </w:rPr>
        <w:t>21</w:t>
      </w:r>
      <w:bookmarkStart w:id="0" w:name="_GoBack"/>
      <w:bookmarkEnd w:id="0"/>
      <w:r>
        <w:rPr>
          <w:rFonts w:hint="eastAsia" w:ascii="仿宋_GB2312" w:hAnsi="仿宋_GB2312" w:eastAsia="仿宋_GB2312" w:cs="仿宋_GB2312"/>
          <w:spacing w:val="3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MGZmYTZmMTIzMjkwN2RiZDhjMzUxNDZjZjA2YmIifQ=="/>
  </w:docVars>
  <w:rsids>
    <w:rsidRoot w:val="3CDB132A"/>
    <w:rsid w:val="00613120"/>
    <w:rsid w:val="006A1835"/>
    <w:rsid w:val="007835E3"/>
    <w:rsid w:val="007C0E6A"/>
    <w:rsid w:val="00853E79"/>
    <w:rsid w:val="008F1E74"/>
    <w:rsid w:val="00B8152E"/>
    <w:rsid w:val="00B81AD1"/>
    <w:rsid w:val="00B854F5"/>
    <w:rsid w:val="00C357EE"/>
    <w:rsid w:val="00E5389F"/>
    <w:rsid w:val="00F016A5"/>
    <w:rsid w:val="00F64AFC"/>
    <w:rsid w:val="07984F9F"/>
    <w:rsid w:val="09BD4738"/>
    <w:rsid w:val="0B742DAE"/>
    <w:rsid w:val="117D7634"/>
    <w:rsid w:val="1D910C13"/>
    <w:rsid w:val="1FE83AAC"/>
    <w:rsid w:val="207D000A"/>
    <w:rsid w:val="22A14526"/>
    <w:rsid w:val="269208BB"/>
    <w:rsid w:val="26A11431"/>
    <w:rsid w:val="272F0B86"/>
    <w:rsid w:val="28332CBC"/>
    <w:rsid w:val="2C5D4410"/>
    <w:rsid w:val="32772D9D"/>
    <w:rsid w:val="327C031F"/>
    <w:rsid w:val="342E2D1F"/>
    <w:rsid w:val="354A0866"/>
    <w:rsid w:val="3CDB132A"/>
    <w:rsid w:val="58926BB5"/>
    <w:rsid w:val="5B9A077F"/>
    <w:rsid w:val="60912FDD"/>
    <w:rsid w:val="62B163FC"/>
    <w:rsid w:val="6C615D2A"/>
    <w:rsid w:val="702A7DD6"/>
    <w:rsid w:val="769E7045"/>
    <w:rsid w:val="77D90011"/>
    <w:rsid w:val="7E55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828</Words>
  <Characters>902</Characters>
  <Lines>6</Lines>
  <Paragraphs>1</Paragraphs>
  <TotalTime>1</TotalTime>
  <ScaleCrop>false</ScaleCrop>
  <LinksUpToDate>false</LinksUpToDate>
  <CharactersWithSpaces>922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2022-04-29T03:18:00Z</dcterms:created>
  <dc:creator>何江伟</dc:creator>
  <cp:lastModifiedBy>王妍</cp:lastModifiedBy>
  <dcterms:modified xsi:type="dcterms:W3CDTF">2026-05-18T02:11:17Z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8C6262A1844941B6A04E6FC307CA4DE5_13</vt:lpwstr>
  </property>
</Properties>
</file>