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60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0"/>
        <w:gridCol w:w="730"/>
        <w:gridCol w:w="620"/>
        <w:gridCol w:w="670"/>
        <w:gridCol w:w="570"/>
        <w:gridCol w:w="620"/>
        <w:gridCol w:w="700"/>
        <w:gridCol w:w="780"/>
        <w:gridCol w:w="620"/>
        <w:gridCol w:w="1210"/>
        <w:gridCol w:w="680"/>
        <w:gridCol w:w="721"/>
        <w:gridCol w:w="135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9601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附件1：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招聘岗位一览表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0" w:hRule="atLeast"/>
        </w:trPr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用工单位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岗位描述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范围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其他要求与补充说明（报名须携带相关证明材料原件）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计划聘用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人数与面试人选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比例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联系人及咨询电话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北京市大兴区人民法院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外出送达、协助执行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、</w:t>
            </w:r>
          </w:p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电话接听、窗口接待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、</w:t>
            </w:r>
          </w:p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卷宗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整理等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执法辅助类岗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大专及以上学历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专业不限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学信网学历认证报告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1:3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李翔</w:t>
            </w:r>
          </w:p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57362292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6"/>
                <w:szCs w:val="16"/>
                <w:u w:val="none"/>
              </w:rPr>
              <w:t>有下列情形的，不予聘用：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6"/>
                <w:szCs w:val="16"/>
                <w:u w:val="none"/>
              </w:rPr>
              <w:t>1.曾因犯罪受过刑事处罚的；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6"/>
                <w:szCs w:val="16"/>
                <w:u w:val="none"/>
              </w:rPr>
              <w:t>2.曾因吸毒、嫖娼、赌博等受到行政处罚的；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6"/>
                <w:szCs w:val="16"/>
                <w:u w:val="none"/>
              </w:rPr>
              <w:t>3.曾被开除公职或被党政机关、国有企事业单位、社会团体辞退的；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6"/>
                <w:szCs w:val="16"/>
                <w:u w:val="none"/>
              </w:rPr>
              <w:t>4.涉嫌违纪违法正在接受审查尚未得出结论的；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6"/>
                <w:szCs w:val="16"/>
                <w:u w:val="none"/>
              </w:rPr>
              <w:t>5.本人及近亲属被依法列为失信联合惩戒对象的；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16"/>
                <w:szCs w:val="16"/>
                <w:u w:val="none"/>
              </w:rPr>
              <w:t>6.其他不适合在人民法院工作的情形。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4F4AA2"/>
    <w:rsid w:val="68881D8A"/>
    <w:rsid w:val="774F4A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2026-10-26T11:31:00Z</dcterms:created>
  <dc:creator> </dc:creator>
  <cp:lastModifiedBy>甘立涛</cp:lastModifiedBy>
  <dcterms:modified xsi:type="dcterms:W3CDTF">2026-10-26T09:28:03Z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