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6B" w:rsidRPr="0032624B" w:rsidRDefault="00EC626B" w:rsidP="00EC626B">
      <w:pPr>
        <w:keepNext w:val="0"/>
        <w:spacing w:before="0" w:after="0" w:line="56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  <w:r w:rsidRPr="0032624B">
        <w:rPr>
          <w:rFonts w:ascii="黑体" w:eastAsia="黑体" w:hAnsi="黑体" w:cs="仿宋_GB2312" w:hint="eastAsia"/>
          <w:color w:val="000000"/>
          <w:sz w:val="32"/>
          <w:szCs w:val="32"/>
        </w:rPr>
        <w:t>附件2</w:t>
      </w:r>
    </w:p>
    <w:p w:rsidR="00EC626B" w:rsidRPr="0032624B" w:rsidRDefault="00EC626B" w:rsidP="00EC626B">
      <w:pPr>
        <w:keepNext w:val="0"/>
        <w:spacing w:before="0" w:after="0"/>
        <w:jc w:val="center"/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</w:pPr>
      <w:bookmarkStart w:id="0" w:name="_GoBack"/>
      <w:r w:rsidRPr="0032624B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专业技能型和专业服务型职业农民统计信息采集表</w:t>
      </w:r>
    </w:p>
    <w:bookmarkEnd w:id="0"/>
    <w:p w:rsidR="00EC626B" w:rsidRPr="0032624B" w:rsidRDefault="00EC626B" w:rsidP="00EC626B">
      <w:pPr>
        <w:keepNext w:val="0"/>
        <w:spacing w:before="0" w:after="0"/>
        <w:rPr>
          <w:rFonts w:ascii="宋体" w:hint="eastAsia"/>
          <w:bCs/>
          <w:color w:val="000000"/>
          <w:sz w:val="21"/>
          <w:szCs w:val="21"/>
        </w:rPr>
      </w:pPr>
      <w:r w:rsidRPr="0032624B">
        <w:rPr>
          <w:rFonts w:ascii="仿宋_GB2312" w:eastAsia="仿宋_GB2312" w:hAnsi="宋体" w:hint="eastAsia"/>
          <w:bCs/>
          <w:color w:val="000000"/>
          <w:sz w:val="21"/>
          <w:szCs w:val="21"/>
        </w:rPr>
        <w:t>填表日期</w:t>
      </w:r>
      <w:r w:rsidRPr="0032624B">
        <w:rPr>
          <w:rFonts w:ascii="宋体" w:hAnsi="宋体" w:hint="eastAsia"/>
          <w:bCs/>
          <w:color w:val="000000"/>
          <w:sz w:val="21"/>
          <w:szCs w:val="21"/>
        </w:rPr>
        <w:t>______</w:t>
      </w:r>
      <w:r w:rsidRPr="0032624B">
        <w:rPr>
          <w:rFonts w:ascii="仿宋_GB2312" w:eastAsia="仿宋_GB2312" w:hAnsi="宋体" w:hint="eastAsia"/>
          <w:bCs/>
          <w:color w:val="000000"/>
          <w:sz w:val="21"/>
          <w:szCs w:val="21"/>
        </w:rPr>
        <w:t>年</w:t>
      </w:r>
      <w:r w:rsidRPr="0032624B">
        <w:rPr>
          <w:rFonts w:ascii="宋体" w:hAnsi="宋体" w:hint="eastAsia"/>
          <w:bCs/>
          <w:color w:val="000000"/>
          <w:sz w:val="21"/>
          <w:szCs w:val="21"/>
        </w:rPr>
        <w:t>_____</w:t>
      </w:r>
      <w:r w:rsidRPr="0032624B">
        <w:rPr>
          <w:rFonts w:ascii="仿宋_GB2312" w:eastAsia="仿宋_GB2312" w:hAnsi="宋体" w:hint="eastAsia"/>
          <w:bCs/>
          <w:color w:val="000000"/>
          <w:sz w:val="21"/>
          <w:szCs w:val="21"/>
        </w:rPr>
        <w:t>月</w:t>
      </w:r>
      <w:r w:rsidRPr="0032624B">
        <w:rPr>
          <w:rFonts w:ascii="宋体" w:hAnsi="宋体" w:hint="eastAsia"/>
          <w:bCs/>
          <w:color w:val="000000"/>
          <w:sz w:val="21"/>
          <w:szCs w:val="21"/>
        </w:rPr>
        <w:t>____</w:t>
      </w:r>
      <w:r w:rsidRPr="0032624B">
        <w:rPr>
          <w:rFonts w:ascii="仿宋_GB2312" w:eastAsia="仿宋_GB2312" w:hAnsi="宋体" w:hint="eastAsia"/>
          <w:bCs/>
          <w:color w:val="000000"/>
          <w:sz w:val="21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708"/>
        <w:gridCol w:w="1705"/>
        <w:gridCol w:w="421"/>
        <w:gridCol w:w="855"/>
        <w:gridCol w:w="992"/>
        <w:gridCol w:w="639"/>
        <w:gridCol w:w="1204"/>
        <w:gridCol w:w="1147"/>
      </w:tblGrid>
      <w:tr w:rsidR="00EC626B" w:rsidRPr="0032624B" w:rsidTr="009F3E7D">
        <w:trPr>
          <w:trHeight w:val="51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照片</w:t>
            </w:r>
          </w:p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（一寸）</w:t>
            </w:r>
          </w:p>
        </w:tc>
      </w:tr>
      <w:tr w:rsidR="00EC626B" w:rsidRPr="0032624B" w:rsidTr="009F3E7D">
        <w:trPr>
          <w:trHeight w:val="51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EC626B" w:rsidRPr="0032624B" w:rsidTr="009F3E7D">
        <w:trPr>
          <w:trHeight w:val="51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00" w:lineRule="atLeast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□小学及</w:t>
            </w:r>
            <w:proofErr w:type="gramStart"/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以下□</w:t>
            </w:r>
            <w:proofErr w:type="gramEnd"/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初中□高中□中专□大专□大学及以上</w:t>
            </w:r>
          </w:p>
        </w:tc>
        <w:tc>
          <w:tcPr>
            <w:tcW w:w="2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EC626B" w:rsidRPr="0032624B" w:rsidTr="009F3E7D">
        <w:trPr>
          <w:trHeight w:val="51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EC626B" w:rsidRPr="0032624B" w:rsidTr="009F3E7D">
        <w:trPr>
          <w:trHeight w:val="51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EC626B" w:rsidRPr="0032624B" w:rsidTr="009F3E7D">
        <w:trPr>
          <w:trHeight w:val="51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EC626B" w:rsidRPr="0032624B" w:rsidTr="009F3E7D">
        <w:trPr>
          <w:trHeight w:val="51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QQ号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微信号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EC626B" w:rsidRPr="0032624B" w:rsidTr="009F3E7D">
        <w:trPr>
          <w:trHeight w:val="51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家庭人口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EC626B" w:rsidRPr="0032624B" w:rsidTr="009F3E7D">
        <w:trPr>
          <w:trHeight w:val="51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EC626B" w:rsidRPr="0032624B" w:rsidTr="009F3E7D">
        <w:trPr>
          <w:trHeight w:val="567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从事工种/岗位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从业</w:t>
            </w:r>
          </w:p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年限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个人从事该工种/</w:t>
            </w:r>
          </w:p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岗位年收入（万）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EC626B" w:rsidRPr="0032624B" w:rsidTr="009F3E7D">
        <w:trPr>
          <w:trHeight w:val="510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从业单位类别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 xml:space="preserve">□种养大户□家庭农场□农民合作社□农业企业□农业园区□其他 </w:t>
            </w:r>
          </w:p>
        </w:tc>
      </w:tr>
      <w:tr w:rsidR="00EC626B" w:rsidRPr="0032624B" w:rsidTr="009F3E7D">
        <w:trPr>
          <w:trHeight w:val="51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40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工作地点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  <w:u w:val="single"/>
              </w:rPr>
              <w:t xml:space="preserve">          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省（区、市）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  <w:u w:val="single"/>
              </w:rPr>
              <w:t xml:space="preserve">          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市（州、盟）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  <w:u w:val="single"/>
              </w:rPr>
              <w:t xml:space="preserve">          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县（市、区、旗）</w:t>
            </w:r>
          </w:p>
        </w:tc>
      </w:tr>
      <w:tr w:rsidR="00EC626B" w:rsidRPr="0032624B" w:rsidTr="009F3E7D">
        <w:trPr>
          <w:trHeight w:val="1873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获得证书情况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60" w:lineRule="auto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□新型职业农民培训证书     □绿色证书</w:t>
            </w:r>
          </w:p>
          <w:p w:rsidR="00EC626B" w:rsidRPr="0032624B" w:rsidRDefault="00EC626B" w:rsidP="009F3E7D">
            <w:pPr>
              <w:keepNext w:val="0"/>
              <w:spacing w:before="0" w:after="0" w:line="360" w:lineRule="auto"/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□国家职业资格证书（与从事工种/岗位相关证书）</w:t>
            </w:r>
          </w:p>
          <w:p w:rsidR="00EC626B" w:rsidRPr="0032624B" w:rsidRDefault="00EC626B" w:rsidP="009F3E7D">
            <w:pPr>
              <w:keepNext w:val="0"/>
              <w:spacing w:before="0" w:after="0" w:line="360" w:lineRule="auto"/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职业（工种）名称1：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  <w:u w:val="single"/>
              </w:rPr>
              <w:t xml:space="preserve">                      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 xml:space="preserve"> 等级：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  <w:u w:val="single"/>
              </w:rPr>
              <w:t xml:space="preserve">               </w:t>
            </w:r>
          </w:p>
          <w:p w:rsidR="00EC626B" w:rsidRPr="0032624B" w:rsidRDefault="00EC626B" w:rsidP="009F3E7D">
            <w:pPr>
              <w:keepNext w:val="0"/>
              <w:spacing w:before="0" w:after="0" w:line="340" w:lineRule="exact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职业（工种）名称2：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  <w:u w:val="single"/>
              </w:rPr>
              <w:t xml:space="preserve">                      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 xml:space="preserve"> 等级：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  <w:u w:val="single"/>
              </w:rPr>
              <w:t xml:space="preserve">                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 xml:space="preserve">     </w:t>
            </w:r>
          </w:p>
        </w:tc>
      </w:tr>
      <w:tr w:rsidR="00EC626B" w:rsidRPr="0032624B" w:rsidTr="009F3E7D">
        <w:trPr>
          <w:trHeight w:val="1304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34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专业学习培训经历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6B" w:rsidRPr="0032624B" w:rsidRDefault="00EC626B" w:rsidP="009F3E7D">
            <w:pPr>
              <w:keepNext w:val="0"/>
              <w:spacing w:before="0" w:after="0" w:line="360" w:lineRule="auto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 xml:space="preserve">是否参加过新型职业农民培训 □是 □否，参加其它农业培训 次/年。     </w:t>
            </w:r>
          </w:p>
        </w:tc>
      </w:tr>
      <w:tr w:rsidR="00EC626B" w:rsidRPr="0032624B" w:rsidTr="009F3E7D">
        <w:trPr>
          <w:trHeight w:val="1304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 w:line="40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农业行政</w:t>
            </w:r>
          </w:p>
          <w:p w:rsidR="00EC626B" w:rsidRPr="0032624B" w:rsidRDefault="00EC626B" w:rsidP="009F3E7D">
            <w:pPr>
              <w:keepNext w:val="0"/>
              <w:spacing w:before="0" w:after="0"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主管部门</w:t>
            </w:r>
          </w:p>
          <w:p w:rsidR="00EC626B" w:rsidRPr="0032624B" w:rsidRDefault="00EC626B" w:rsidP="009F3E7D">
            <w:pPr>
              <w:keepNext w:val="0"/>
              <w:spacing w:before="0" w:after="0" w:line="400" w:lineRule="exac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B" w:rsidRPr="0032624B" w:rsidRDefault="00EC626B" w:rsidP="009F3E7D">
            <w:pPr>
              <w:keepNext w:val="0"/>
              <w:spacing w:before="0" w:after="0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  <w:p w:rsidR="00EC626B" w:rsidRPr="0032624B" w:rsidRDefault="00EC626B" w:rsidP="009F3E7D">
            <w:pPr>
              <w:keepNext w:val="0"/>
              <w:wordWrap w:val="0"/>
              <w:spacing w:before="0" w:after="0"/>
              <w:jc w:val="right"/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</w:pPr>
          </w:p>
          <w:p w:rsidR="00EC626B" w:rsidRPr="0032624B" w:rsidRDefault="00EC626B" w:rsidP="009F3E7D">
            <w:pPr>
              <w:keepNext w:val="0"/>
              <w:spacing w:before="0" w:after="0"/>
              <w:ind w:right="420" w:firstLineChars="2700" w:firstLine="5670"/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（盖章）</w:t>
            </w:r>
          </w:p>
          <w:p w:rsidR="00EC626B" w:rsidRPr="0032624B" w:rsidRDefault="00EC626B" w:rsidP="009F3E7D">
            <w:pPr>
              <w:keepNext w:val="0"/>
              <w:wordWrap w:val="0"/>
              <w:spacing w:before="0" w:after="0"/>
              <w:jc w:val="righ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 xml:space="preserve">年    月    日  </w:t>
            </w:r>
          </w:p>
        </w:tc>
      </w:tr>
    </w:tbl>
    <w:p w:rsidR="00EC626B" w:rsidRPr="0032624B" w:rsidRDefault="00EC626B" w:rsidP="00EC626B">
      <w:pPr>
        <w:keepNext w:val="0"/>
        <w:spacing w:before="0" w:after="0" w:line="560" w:lineRule="exact"/>
        <w:jc w:val="center"/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</w:pPr>
    </w:p>
    <w:p w:rsidR="00EC626B" w:rsidRPr="0032624B" w:rsidRDefault="00EC626B" w:rsidP="00EC626B">
      <w:pPr>
        <w:keepNext w:val="0"/>
        <w:spacing w:before="0" w:after="0" w:line="560" w:lineRule="exact"/>
        <w:jc w:val="center"/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</w:pPr>
      <w:r w:rsidRPr="0032624B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填表说明</w:t>
      </w:r>
    </w:p>
    <w:p w:rsidR="00EC626B" w:rsidRPr="0032624B" w:rsidRDefault="00EC626B" w:rsidP="00EC626B">
      <w:pPr>
        <w:keepNext w:val="0"/>
        <w:spacing w:before="0" w:after="0" w:line="560" w:lineRule="exact"/>
        <w:jc w:val="center"/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</w:pP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1.信息采集表由专业技能型和专业服务型新型职业农民在统计时，按个人实际情况填写。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2.个人从事该工种年收入为统计年度的上一年收入。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3.专业学习培训经历可在空白处添加相关内容，字数不超过300字。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4.专业技能型职业农民从事工种分类按下列种类进行填写。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（1）农艺工：粮食作物栽培工、棉花作物栽培工、油料作物栽培工、糖料作物栽培工、麻、烟类作物栽培工、</w:t>
      </w:r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啤酒花栽培工、牧草栽培工、</w:t>
      </w: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其他农艺工；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（2）园艺工：蔬菜园艺工、菌类园艺工、果树园艺工、花卉园艺工、茶园园艺工、蚕桑园艺工、其他园艺工；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（3）牧草工：牧草种子繁育工、牧草种子检验工、牧草栽培工、牧草产品加工</w:t>
      </w:r>
      <w:proofErr w:type="gramStart"/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工</w:t>
      </w:r>
      <w:proofErr w:type="gramEnd"/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、其他牧草工；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（4）热带作物生产工：橡胶育苗工、橡胶栽培工、橡胶割胶工、橡胶制胶工、其他天然橡胶生产工、</w:t>
      </w:r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剑麻栽培工、剑麻制品工、剑麻纤维生产工、热带作物初制工</w:t>
      </w: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（5）家畜繁殖员：家畜繁殖员；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（6）家畜饲养员：牛羊饲养员、生猪饲养员、其他家畜饲养员；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（7）家禽繁殖员：家禽繁殖员；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（8）家禽饲养员：鸡的饲养员、水禽饲养员、其他家禽饲养员；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（9）特种动物饲养员：</w:t>
      </w:r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特种禽类饲养员、特种经济动物繁育员、药用动物养殖员、</w:t>
      </w: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蜜蜂饲养员，其他特种动物饲养员；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（10）实验动物养殖员：实验动物养殖员；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宋体" w:hint="eastAsia"/>
          <w:color w:val="000000"/>
          <w:kern w:val="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（11）渔业生产船员：海洋普通渔业船员、内陆渔业船员、</w:t>
      </w:r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渔船驾驶人员、渔船电机员、渔船无线电操作员、</w:t>
      </w:r>
      <w:proofErr w:type="gramStart"/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渔船机驾</w:t>
      </w:r>
      <w:proofErr w:type="gramEnd"/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长、渔船轮机人员；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（12）水生动物苗种繁育工：淡水鱼苗种繁育工、淡水虾、蟹、贝类苗种繁育工、海水鱼苗种繁育工、海水虾、蟹、贝类苗种繁育工、珍稀水生动物苗种繁育工、其他水生动物苗种繁育工；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（13）水生植物苗种培育工：海藻育苗工、淡水水生植物苗种培育工、其他水生植物苗种培育工；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（14）水生动物饲养工：淡水成鱼饲养工、淡水虾、蟹、贝类饲养工、海水成鱼饲养工、海水虾、蟹、贝类饲养工、珍稀水生动物饲养工、其他水生动物饲养工；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（15）水生植物栽培工：水生植物栽培工；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（16）水产捕捞工：淡水捕捞工、海水捕捞工、水生动植物采集工；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（17）其他：农产品贮藏加工人员、其他人员。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5.专业服务型职业农民从事岗位分类按下列种类进行填写。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（1）种植服务：肥料配方员、种子经销员、农药经销员、</w:t>
      </w:r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农作物植保员、</w:t>
      </w: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农作物种子繁育员、</w:t>
      </w:r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种苗繁育员、</w:t>
      </w: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其他</w:t>
      </w: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种植服务人员；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宋体" w:hint="eastAsia"/>
          <w:color w:val="000000"/>
          <w:kern w:val="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（2）畜牧服务：村级动物防疫员、兽药经销员、饲料检验化验员、</w:t>
      </w:r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动物检疫检验员、</w:t>
      </w: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其他畜牧服务人员；</w:t>
      </w:r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（3）渔业服务：</w:t>
      </w:r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水生植物病害防治员、水生动物病害防治员、水生植物疫病检疫员、水生动物检疫防疫员</w:t>
      </w: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、水产技术指导员</w:t>
      </w:r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、</w:t>
      </w: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其他渔业服务人员；</w:t>
      </w:r>
    </w:p>
    <w:p w:rsidR="00EC626B" w:rsidRPr="0032624B" w:rsidRDefault="00EC626B" w:rsidP="00EC626B">
      <w:pPr>
        <w:keepNext w:val="0"/>
        <w:spacing w:before="0" w:after="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（4）农业机械服务：农业机械操作人员、农业机械维修人员、农机营销员、农机技术指导员、农机服务经纪人、其他农业机械服务人员；</w:t>
      </w:r>
    </w:p>
    <w:p w:rsidR="00EC626B" w:rsidRPr="0032624B" w:rsidRDefault="00EC626B" w:rsidP="00EC626B">
      <w:pPr>
        <w:keepNext w:val="0"/>
        <w:spacing w:before="0" w:after="32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（5）其他：农村经纪人、农村信息员、村级资产管理员、村级奶站管理员、农村土地承包仲裁员、测土配方施肥员、沼气生产工、沼气物管员、农村传统手工业人员、休闲农业服务员、农产品检测员、</w:t>
      </w:r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农村环境保护工、农村节能员、太阳能利用工、微水电利用工、小风</w:t>
      </w:r>
      <w:proofErr w:type="gramStart"/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电利用</w:t>
      </w:r>
      <w:proofErr w:type="gramEnd"/>
      <w:r w:rsidRPr="0032624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工等</w:t>
      </w:r>
      <w:r w:rsidRPr="0032624B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EC626B" w:rsidRPr="0032624B" w:rsidRDefault="00EC626B" w:rsidP="00EC626B">
      <w:pPr>
        <w:keepNext w:val="0"/>
        <w:spacing w:before="0" w:after="32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</w:p>
    <w:p w:rsidR="00EC626B" w:rsidRDefault="00EC626B" w:rsidP="00EC626B">
      <w:pPr>
        <w:keepNext w:val="0"/>
        <w:spacing w:before="0" w:after="32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</w:p>
    <w:p w:rsidR="00EC626B" w:rsidRDefault="00EC626B" w:rsidP="00EC626B">
      <w:pPr>
        <w:keepNext w:val="0"/>
        <w:spacing w:before="0" w:after="320"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</w:p>
    <w:p w:rsidR="00821843" w:rsidRPr="00EC626B" w:rsidRDefault="00821843"/>
    <w:sectPr w:rsidR="00821843" w:rsidRPr="00EC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6B"/>
    <w:rsid w:val="00821843"/>
    <w:rsid w:val="00E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6B"/>
    <w:pPr>
      <w:keepNext/>
      <w:widowControl w:val="0"/>
      <w:spacing w:before="120" w:after="12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6B"/>
    <w:pPr>
      <w:keepNext/>
      <w:widowControl w:val="0"/>
      <w:spacing w:before="120" w:after="12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1558</Characters>
  <Application>Microsoft Office Word</Application>
  <DocSecurity>0</DocSecurity>
  <Lines>12</Lines>
  <Paragraphs>3</Paragraphs>
  <ScaleCrop>false</ScaleCrop>
  <Company>WwW.YlmF.CoM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</cp:revision>
  <dcterms:created xsi:type="dcterms:W3CDTF">2016-12-20T08:00:00Z</dcterms:created>
  <dcterms:modified xsi:type="dcterms:W3CDTF">2016-12-20T08:01:00Z</dcterms:modified>
</cp:coreProperties>
</file>