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270" w:lineRule="atLeast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222D80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艾默生（北京）仪表有限公司工厂搬迁项目</w:t>
      </w:r>
      <w:r w:rsidRPr="00222D80">
        <w:rPr>
          <w:rFonts w:ascii="宋体" w:eastAsia="宋体" w:hAnsi="宋体" w:cs="宋体"/>
          <w:b/>
          <w:bCs/>
          <w:kern w:val="0"/>
          <w:sz w:val="27"/>
          <w:szCs w:val="27"/>
        </w:rPr>
        <w:t>环境影响报告表全本公开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根据北京市环保局《关于转发环保部办公厅&lt;建设项目环境影响评价政府信息公开指南(试行)&gt;的通知》(京环发[2013]215号)及大兴区环保局相关规定，经建设单位授权，现将“</w:t>
      </w:r>
      <w:r w:rsidR="005C7A25" w:rsidRPr="00222D80">
        <w:rPr>
          <w:rFonts w:ascii="宋体" w:eastAsia="宋体" w:hAnsi="宋体" w:cs="宋体" w:hint="eastAsia"/>
          <w:kern w:val="0"/>
          <w:szCs w:val="21"/>
        </w:rPr>
        <w:t>艾默生（北京）仪表有限公司工厂搬迁项目</w:t>
      </w:r>
      <w:r w:rsidRPr="00222D80">
        <w:rPr>
          <w:rFonts w:ascii="宋体" w:eastAsia="宋体" w:hAnsi="宋体" w:cs="宋体"/>
          <w:kern w:val="0"/>
          <w:szCs w:val="21"/>
        </w:rPr>
        <w:t>”</w:t>
      </w:r>
      <w:bookmarkStart w:id="0" w:name="_GoBack"/>
      <w:bookmarkEnd w:id="0"/>
      <w:r>
        <w:rPr>
          <w:rFonts w:ascii="宋体" w:eastAsia="宋体" w:hAnsi="宋体" w:cs="宋体"/>
          <w:kern w:val="0"/>
          <w:szCs w:val="21"/>
        </w:rPr>
        <w:t>环境影响报告表全本公开。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项目名称：</w:t>
      </w:r>
      <w:r w:rsidRPr="00222D80">
        <w:rPr>
          <w:rFonts w:ascii="宋体" w:eastAsia="宋体" w:hAnsi="宋体" w:cs="宋体" w:hint="eastAsia"/>
          <w:kern w:val="0"/>
          <w:szCs w:val="21"/>
        </w:rPr>
        <w:t>艾默生（北京）仪表有限公司工厂搬迁项目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建设单位：</w:t>
      </w:r>
      <w:r w:rsidRPr="00222D80">
        <w:rPr>
          <w:rFonts w:ascii="宋体" w:eastAsia="宋体" w:hAnsi="宋体" w:cs="宋体" w:hint="eastAsia"/>
          <w:kern w:val="0"/>
          <w:szCs w:val="21"/>
        </w:rPr>
        <w:t>艾默生（北京）仪表有限公司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建设地点：</w:t>
      </w:r>
      <w:r w:rsidRPr="00222D80">
        <w:rPr>
          <w:rFonts w:ascii="宋体" w:eastAsia="宋体" w:hAnsi="宋体" w:cs="宋体" w:hint="eastAsia"/>
          <w:kern w:val="0"/>
          <w:szCs w:val="21"/>
        </w:rPr>
        <w:t>北京市大兴区大兴工业</w:t>
      </w:r>
      <w:r w:rsidRPr="00222D80">
        <w:rPr>
          <w:rFonts w:ascii="宋体" w:eastAsia="宋体" w:hAnsi="宋体" w:cs="宋体"/>
          <w:kern w:val="0"/>
          <w:szCs w:val="21"/>
        </w:rPr>
        <w:t>开发区前高米店盛坊路南侧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联系人：</w:t>
      </w:r>
      <w:r w:rsidRPr="00222D80">
        <w:rPr>
          <w:rFonts w:ascii="宋体" w:eastAsia="宋体" w:hAnsi="宋体" w:cs="宋体" w:hint="eastAsia"/>
          <w:kern w:val="0"/>
          <w:szCs w:val="21"/>
        </w:rPr>
        <w:t>张其</w:t>
      </w:r>
      <w:r w:rsidRPr="00222D80">
        <w:rPr>
          <w:rFonts w:ascii="宋体" w:eastAsia="宋体" w:hAnsi="宋体" w:cs="宋体"/>
          <w:kern w:val="0"/>
          <w:szCs w:val="21"/>
        </w:rPr>
        <w:t>明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电话：</w:t>
      </w:r>
      <w:r w:rsidRPr="00222D80">
        <w:rPr>
          <w:rFonts w:ascii="宋体" w:eastAsia="宋体" w:hAnsi="宋体" w:cs="宋体" w:hint="eastAsia"/>
          <w:kern w:val="0"/>
          <w:szCs w:val="21"/>
        </w:rPr>
        <w:t>1</w:t>
      </w:r>
      <w:r w:rsidRPr="00222D80">
        <w:rPr>
          <w:rFonts w:ascii="宋体" w:eastAsia="宋体" w:hAnsi="宋体" w:cs="宋体"/>
          <w:kern w:val="0"/>
          <w:szCs w:val="21"/>
        </w:rPr>
        <w:t>3401151534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环境影响评价机构：北京蓝颖洲环境科技咨询有限公司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资质证书编号：国环评证乙字第1060</w:t>
      </w:r>
      <w:r>
        <w:rPr>
          <w:rFonts w:ascii="宋体" w:eastAsia="宋体" w:hAnsi="宋体" w:cs="宋体"/>
          <w:kern w:val="0"/>
          <w:szCs w:val="21"/>
        </w:rPr>
        <w:t>号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联系人：王笑岩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联系电话：13601050770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 w:rsidRPr="00222D80">
        <w:rPr>
          <w:rFonts w:ascii="宋体" w:eastAsia="宋体" w:hAnsi="宋体" w:cs="宋体"/>
          <w:kern w:val="0"/>
          <w:szCs w:val="21"/>
        </w:rPr>
        <w:t>电子信箱：</w:t>
      </w:r>
      <w:hyperlink r:id="rId7" w:history="1">
        <w:r w:rsidRPr="00222D80">
          <w:rPr>
            <w:rFonts w:ascii="宋体" w:eastAsia="宋体" w:hAnsi="宋体" w:cs="宋体"/>
            <w:kern w:val="0"/>
            <w:szCs w:val="21"/>
          </w:rPr>
          <w:t>touzi55@163.com</w:t>
        </w:r>
      </w:hyperlink>
      <w:r w:rsidRPr="00222D80">
        <w:rPr>
          <w:rFonts w:ascii="宋体" w:eastAsia="宋体" w:hAnsi="宋体" w:cs="宋体"/>
          <w:kern w:val="0"/>
          <w:szCs w:val="21"/>
        </w:rPr>
        <w:t xml:space="preserve"> </w:t>
      </w:r>
    </w:p>
    <w:p w:rsidR="00222D80" w:rsidRPr="00222D80" w:rsidRDefault="00222D80" w:rsidP="00222D80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北京蓝颖洲环境科技咨询有限公司</w:t>
      </w:r>
    </w:p>
    <w:p w:rsidR="009E2E7A" w:rsidRPr="00222D80" w:rsidRDefault="009E2E7A"/>
    <w:sectPr w:rsidR="009E2E7A" w:rsidRPr="00222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4A9" w:rsidRDefault="004344A9" w:rsidP="00222D80">
      <w:r>
        <w:separator/>
      </w:r>
    </w:p>
  </w:endnote>
  <w:endnote w:type="continuationSeparator" w:id="0">
    <w:p w:rsidR="004344A9" w:rsidRDefault="004344A9" w:rsidP="0022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4A9" w:rsidRDefault="004344A9" w:rsidP="00222D80">
      <w:r>
        <w:separator/>
      </w:r>
    </w:p>
  </w:footnote>
  <w:footnote w:type="continuationSeparator" w:id="0">
    <w:p w:rsidR="004344A9" w:rsidRDefault="004344A9" w:rsidP="00222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D6109"/>
    <w:multiLevelType w:val="multilevel"/>
    <w:tmpl w:val="D74E5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0E"/>
    <w:rsid w:val="00222D80"/>
    <w:rsid w:val="004344A9"/>
    <w:rsid w:val="005C7A25"/>
    <w:rsid w:val="006C340E"/>
    <w:rsid w:val="009E2E7A"/>
    <w:rsid w:val="00F8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157DD"/>
  <w15:chartTrackingRefBased/>
  <w15:docId w15:val="{8DEEB188-269D-4248-8D2C-DB7AE7B2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222D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2D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2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2D80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222D80"/>
    <w:rPr>
      <w:rFonts w:ascii="宋体" w:eastAsia="宋体" w:hAnsi="宋体" w:cs="宋体"/>
      <w:b/>
      <w:bCs/>
      <w:kern w:val="0"/>
      <w:sz w:val="18"/>
      <w:szCs w:val="18"/>
    </w:rPr>
  </w:style>
  <w:style w:type="character" w:styleId="a7">
    <w:name w:val="Emphasis"/>
    <w:basedOn w:val="a0"/>
    <w:uiPriority w:val="20"/>
    <w:qFormat/>
    <w:rsid w:val="00222D80"/>
    <w:rPr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9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uzi55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>china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2016-04-14T06:39:00Z</dcterms:created>
  <dcterms:modified xsi:type="dcterms:W3CDTF">2016-04-14T06:44:00Z</dcterms:modified>
</cp:coreProperties>
</file>