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08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5710"/>
      </w:tblGrid>
      <w:tr w:rsidR="00BC20A9" w:rsidTr="00BC20A9">
        <w:trPr>
          <w:trHeight w:val="484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4"/>
                <w:szCs w:val="22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2"/>
              </w:rPr>
              <w:t>事项名称</w:t>
            </w:r>
          </w:p>
        </w:tc>
        <w:tc>
          <w:tcPr>
            <w:tcW w:w="5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《医疗机构执业许可证》核发（登记注册）</w:t>
            </w:r>
          </w:p>
        </w:tc>
      </w:tr>
      <w:tr w:rsidR="00BC20A9" w:rsidTr="00BC20A9">
        <w:trPr>
          <w:trHeight w:val="4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4"/>
                <w:szCs w:val="22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2"/>
              </w:rPr>
              <w:t>事项编码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B2801500</w:t>
            </w:r>
          </w:p>
        </w:tc>
      </w:tr>
      <w:tr w:rsidR="00BC20A9" w:rsidTr="00BC20A9">
        <w:trPr>
          <w:trHeight w:val="4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4"/>
                <w:szCs w:val="22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2"/>
              </w:rPr>
              <w:t>设定依据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《医疗机构管理条例》</w:t>
            </w:r>
          </w:p>
        </w:tc>
      </w:tr>
      <w:tr w:rsidR="00BC20A9" w:rsidTr="00BC20A9">
        <w:trPr>
          <w:trHeight w:val="91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240" w:lineRule="atLeast"/>
              <w:jc w:val="center"/>
              <w:rPr>
                <w:rFonts w:ascii="黑体" w:eastAsia="黑体" w:hAnsi="黑体" w:cs="仿宋_GB2312"/>
                <w:bCs/>
                <w:kern w:val="0"/>
                <w:sz w:val="24"/>
                <w:szCs w:val="22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2"/>
              </w:rPr>
              <w:t>审批对象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 xml:space="preserve">自然人 企业法人 机关单位法人 事业单位法人 社会团体法人 基金会法人 民办非企业单位法人 其他组织 </w:t>
            </w:r>
          </w:p>
        </w:tc>
      </w:tr>
      <w:tr w:rsidR="00BC20A9" w:rsidTr="00BC20A9">
        <w:trPr>
          <w:trHeight w:val="42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4"/>
                <w:szCs w:val="22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2"/>
              </w:rPr>
              <w:t>实施机关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卫生计生委</w:t>
            </w:r>
          </w:p>
        </w:tc>
      </w:tr>
      <w:tr w:rsidR="00BC20A9" w:rsidTr="00BC20A9">
        <w:trPr>
          <w:trHeight w:val="447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240" w:lineRule="atLeast"/>
              <w:jc w:val="center"/>
              <w:rPr>
                <w:rFonts w:ascii="黑体" w:eastAsia="黑体" w:hAnsi="黑体" w:cs="仿宋_GB2312"/>
                <w:bCs/>
                <w:kern w:val="0"/>
                <w:sz w:val="24"/>
                <w:szCs w:val="22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2"/>
              </w:rPr>
              <w:t>办理科室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政科</w:t>
            </w:r>
          </w:p>
        </w:tc>
      </w:tr>
      <w:tr w:rsidR="00BC20A9" w:rsidTr="00BC20A9">
        <w:trPr>
          <w:trHeight w:val="632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4"/>
                <w:szCs w:val="22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2"/>
              </w:rPr>
              <w:t>受理方式及地点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现场受理：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兴华大街三段15号区行政服务中心卫生计生委窗口</w:t>
            </w:r>
          </w:p>
        </w:tc>
      </w:tr>
      <w:tr w:rsidR="00BC20A9" w:rsidTr="00BC20A9">
        <w:trPr>
          <w:trHeight w:val="514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240" w:lineRule="atLeast"/>
              <w:jc w:val="center"/>
              <w:rPr>
                <w:rFonts w:ascii="黑体" w:eastAsia="黑体" w:hAnsi="黑体" w:cs="仿宋_GB2312"/>
                <w:bCs/>
                <w:kern w:val="0"/>
                <w:sz w:val="24"/>
                <w:szCs w:val="22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2"/>
              </w:rPr>
              <w:t>审批流程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接收材料→受理及审查→专家现场审查→审核→审批→核发医疗机构执业许可证→送达并告知</w:t>
            </w:r>
          </w:p>
        </w:tc>
      </w:tr>
      <w:tr w:rsidR="00BC20A9" w:rsidTr="00BC20A9">
        <w:trPr>
          <w:trHeight w:val="5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240" w:lineRule="atLeast"/>
              <w:jc w:val="center"/>
              <w:rPr>
                <w:rFonts w:ascii="黑体" w:eastAsia="黑体" w:hAnsi="黑体" w:cs="仿宋_GB2312"/>
                <w:bCs/>
                <w:kern w:val="0"/>
                <w:sz w:val="24"/>
                <w:szCs w:val="22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2"/>
              </w:rPr>
              <w:t>审批标准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医疗机构基本标准</w:t>
            </w:r>
          </w:p>
        </w:tc>
      </w:tr>
      <w:tr w:rsidR="00BC20A9" w:rsidTr="00BC20A9">
        <w:trPr>
          <w:trHeight w:val="4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4"/>
                <w:szCs w:val="22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2"/>
              </w:rPr>
              <w:t>申报材料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详见附件</w:t>
            </w:r>
          </w:p>
        </w:tc>
      </w:tr>
      <w:tr w:rsidR="00BC20A9" w:rsidTr="00BC20A9">
        <w:trPr>
          <w:trHeight w:val="4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4"/>
                <w:szCs w:val="22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2"/>
              </w:rPr>
              <w:t>办结时限（含法定时限和承诺时限）</w:t>
            </w:r>
            <w:r>
              <w:rPr>
                <w:rFonts w:ascii="黑体" w:eastAsia="黑体" w:hAnsi="黑体" w:hint="eastAsia"/>
                <w:bCs/>
                <w:kern w:val="0"/>
                <w:sz w:val="24"/>
                <w:szCs w:val="22"/>
              </w:rPr>
              <w:t>审批标准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10工作日，如10个工作日内不能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作出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决定的，经本行政机关负责人批准，可以延长许可决定时限，但最长不超过45日</w:t>
            </w:r>
          </w:p>
        </w:tc>
      </w:tr>
      <w:tr w:rsidR="00BC20A9" w:rsidTr="00BC20A9">
        <w:trPr>
          <w:trHeight w:val="42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4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  <w:szCs w:val="22"/>
              </w:rPr>
              <w:t>收费依据及材料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不收费</w:t>
            </w:r>
          </w:p>
        </w:tc>
      </w:tr>
      <w:tr w:rsidR="00BC20A9" w:rsidTr="00BC20A9"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240" w:lineRule="atLeast"/>
              <w:jc w:val="center"/>
              <w:rPr>
                <w:rFonts w:ascii="黑体" w:eastAsia="黑体" w:hAnsi="黑体" w:cs="仿宋_GB2312"/>
                <w:bCs/>
                <w:kern w:val="0"/>
                <w:sz w:val="24"/>
                <w:szCs w:val="22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2"/>
              </w:rPr>
              <w:t>承办人、科室负责人、</w:t>
            </w:r>
          </w:p>
          <w:p w:rsidR="00BC20A9" w:rsidRDefault="00BC20A9" w:rsidP="007A7BB1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4"/>
                <w:szCs w:val="22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2"/>
              </w:rPr>
              <w:t>主管领导姓名及电话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承  办  人：张XX 电话：6028XXXX 手机：XXXXXXX</w:t>
            </w:r>
          </w:p>
          <w:p w:rsidR="00BC20A9" w:rsidRDefault="00BC20A9" w:rsidP="007A7BB1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科室负责人：王XX 电话：6028XXXX 手机：XXXXXXX</w:t>
            </w:r>
          </w:p>
          <w:p w:rsidR="00BC20A9" w:rsidRDefault="00BC20A9" w:rsidP="007A7BB1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主 管 领导：赵XX 电话：6028XXXX 手机：XXXXXXX</w:t>
            </w:r>
          </w:p>
        </w:tc>
      </w:tr>
      <w:tr w:rsidR="00BC20A9" w:rsidTr="00BC20A9"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240" w:lineRule="atLeast"/>
              <w:jc w:val="center"/>
              <w:rPr>
                <w:rFonts w:ascii="黑体" w:eastAsia="黑体" w:hAnsi="黑体" w:cs="仿宋_GB2312"/>
                <w:bCs/>
                <w:kern w:val="0"/>
                <w:sz w:val="24"/>
                <w:szCs w:val="22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2"/>
              </w:rPr>
              <w:t>服务监督电话</w:t>
            </w:r>
          </w:p>
        </w:tc>
        <w:tc>
          <w:tcPr>
            <w:tcW w:w="5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A9" w:rsidRDefault="00BC20A9" w:rsidP="007A7BB1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2"/>
              </w:rPr>
              <w:t>81296088（区政务服务办）</w:t>
            </w:r>
          </w:p>
        </w:tc>
      </w:tr>
    </w:tbl>
    <w:p w:rsidR="00BC20A9" w:rsidRDefault="00BC20A9" w:rsidP="00BC20A9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附件1</w:t>
      </w:r>
    </w:p>
    <w:p w:rsidR="00BC20A9" w:rsidRDefault="00BC20A9" w:rsidP="00BC20A9">
      <w:pPr>
        <w:spacing w:line="540" w:lineRule="exact"/>
        <w:jc w:val="center"/>
        <w:rPr>
          <w:rFonts w:ascii="方正小标宋简体" w:eastAsia="方正小标宋简体" w:hAnsi="华文中宋" w:cs="方正小标宋简体" w:hint="eastAsia"/>
          <w:sz w:val="44"/>
          <w:szCs w:val="44"/>
        </w:rPr>
      </w:pPr>
    </w:p>
    <w:p w:rsidR="00BC20A9" w:rsidRDefault="00BC20A9" w:rsidP="00BC20A9">
      <w:pPr>
        <w:spacing w:line="540" w:lineRule="exact"/>
        <w:jc w:val="center"/>
        <w:rPr>
          <w:rFonts w:ascii="黑体" w:eastAsia="黑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华文中宋" w:cs="方正小标宋简体" w:hint="eastAsia"/>
          <w:sz w:val="44"/>
          <w:szCs w:val="44"/>
        </w:rPr>
        <w:t>审批事项公示（示例）模板</w:t>
      </w:r>
    </w:p>
    <w:bookmarkEnd w:id="0"/>
    <w:p w:rsidR="00A15494" w:rsidRPr="00BC20A9" w:rsidRDefault="00A15494"/>
    <w:sectPr w:rsidR="00A15494" w:rsidRPr="00BC2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A9"/>
    <w:rsid w:val="00A15494"/>
    <w:rsid w:val="00BC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2018-04-24T07:30:00Z</dcterms:created>
  <dcterms:modified xsi:type="dcterms:W3CDTF">2018-04-24T07:30:00Z</dcterms:modified>
</cp:coreProperties>
</file>