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7B" w:rsidRDefault="002B6B7B" w:rsidP="002B6B7B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附件6</w:t>
      </w:r>
    </w:p>
    <w:p w:rsidR="002B6B7B" w:rsidRDefault="002B6B7B" w:rsidP="002B6B7B">
      <w:pPr>
        <w:spacing w:line="560" w:lineRule="exact"/>
        <w:rPr>
          <w:rFonts w:ascii="黑体" w:eastAsia="黑体" w:hAnsi="黑体" w:cs="黑体" w:hint="eastAsia"/>
        </w:rPr>
      </w:pPr>
    </w:p>
    <w:p w:rsidR="002B6B7B" w:rsidRDefault="002B6B7B" w:rsidP="002B6B7B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北京市骨灰海葬服务协议书</w:t>
      </w:r>
    </w:p>
    <w:bookmarkEnd w:id="0"/>
    <w:p w:rsidR="002B6B7B" w:rsidRDefault="002B6B7B" w:rsidP="002B6B7B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北京市殡仪服务中心(以下简称甲方)与参加骨灰海葬的逝者家属代表(以下简称乙方)根据《北京市节地生态安葬补贴管理办法》就骨灰海葬事宜达成以下协议：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一、甲方的义务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1.甲方负责安排骨灰海葬活动的所有程序，确定骨灰海葬时间、地点、车辆、船只及其他有关事务。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2.甲方负责为乙方提供午餐食品、饮水等。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3.甲方根据保险条款为所有参加海葬人员办理当日人身意外伤害保险。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4.在海葬活动中，乙方发生意外伤害的，甲方负责为乙方向保险公司索赔。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5.甲方为</w:t>
      </w:r>
      <w:proofErr w:type="gramStart"/>
      <w:r>
        <w:rPr>
          <w:rFonts w:ascii="仿宋_GB2312" w:eastAsia="仿宋_GB2312" w:hint="eastAsia"/>
          <w:sz w:val="32"/>
          <w:szCs w:val="32"/>
        </w:rPr>
        <w:t>乙方代撒骨灰</w:t>
      </w:r>
      <w:proofErr w:type="gramEnd"/>
      <w:r>
        <w:rPr>
          <w:rFonts w:ascii="仿宋_GB2312" w:eastAsia="仿宋_GB2312" w:hint="eastAsia"/>
          <w:sz w:val="32"/>
          <w:szCs w:val="32"/>
        </w:rPr>
        <w:t>的，在事后向乙方提供纪念证和现场照片1张。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6.甲方对办理完海葬手续的待海葬骨灰负有妥善保管义务。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二、乙方的义务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1.乙方对海葬的骨灰必须具有处分权，并使用甲方提供的骨灰海葬专用纸质骨灰盒。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2.乙方办理骨灰海葬业务时，须提供骨灰海葬业务单上的信息，并保证内容的真实性。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3.亡故居民亲友需参加骨灰海葬活动的，每份骨灰可以</w:t>
      </w:r>
      <w:r>
        <w:rPr>
          <w:rFonts w:ascii="仿宋_GB2312" w:eastAsia="仿宋_GB2312" w:hint="eastAsia"/>
          <w:sz w:val="32"/>
          <w:szCs w:val="32"/>
        </w:rPr>
        <w:lastRenderedPageBreak/>
        <w:t>免费随行6名家属；收费家属按照380元/人的标准缴纳海葬陪同费。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4.乙方负有向甲方提供参加海葬人员姓名和身份证号码的义务，以便使甲方为乙方办理相关人身意外伤害保险。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5.乙方在办理海葬手续并提交骨灰时，不得在纸质骨灰盒中放入除骨灰及骨灰袋外的任何物品。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6.乙方变更电话、住址等联系方式的，应当及时通知甲方。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7.乙方委托甲方代为办理撒放骨灰的，接到甲方撒放完毕的通知后，应在1周内到甲方营业处取走纪念证。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8.根据保险相关条款规定，乙方参加海葬人员的年龄必须介于14周岁到69周岁之间，并且没有任何严重疾病，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晕车、</w:t>
      </w:r>
      <w:proofErr w:type="gramStart"/>
      <w:r>
        <w:rPr>
          <w:rFonts w:ascii="仿宋_GB2312" w:eastAsia="仿宋_GB2312" w:hint="eastAsia"/>
          <w:sz w:val="32"/>
          <w:szCs w:val="32"/>
        </w:rPr>
        <w:t>不</w:t>
      </w:r>
      <w:proofErr w:type="gramEnd"/>
      <w:r>
        <w:rPr>
          <w:rFonts w:ascii="仿宋_GB2312" w:eastAsia="仿宋_GB2312" w:hint="eastAsia"/>
          <w:sz w:val="32"/>
          <w:szCs w:val="32"/>
        </w:rPr>
        <w:t>晕船，保证正常情况下可以完成整个海葬过程。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9.乙方须按规定缴纳相关费用，并遵守甲方制定的骨灰海葬程序及规定。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10.乙方在办理完毕海葬手续并提交骨灰后，要求退出的，须由业务单上登记的经办人亲自携带本人身份证和原业务单，办理取灰手续。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三、法律责任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1.因甲方过错导致骨灰丢失的，由甲方负责赔偿。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2.如果乙方因骨灰的处分权与第三人产生纠纷的，因此产生的后果由乙方负全部责任。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3.乙方联系方式变更，因未及时通知甲方而导致乙方不能按时参加骨灰海葬的，由乙方负责。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4.乙方已确认甲方通知的海葬日期并表示参加后，又要</w:t>
      </w:r>
      <w:r>
        <w:rPr>
          <w:rFonts w:ascii="仿宋_GB2312" w:eastAsia="仿宋_GB2312" w:hint="eastAsia"/>
          <w:sz w:val="32"/>
          <w:szCs w:val="32"/>
        </w:rPr>
        <w:lastRenderedPageBreak/>
        <w:t>求退出当次活动并取走骨灰的，应交纳每人380元的骨灰海葬陪同费；乙方已确认参加甲方通知的海葬日期后，由于乙方原因又放弃参加当次骨灰海葬活动要求顺延的，乙方不再享受《北京市骨灰海葬补贴管理办法》之免费政策，需按正常业务办理办法缴纳相关费用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5.乙方未在规定时间内取走纪念证的，纪念证由甲方自行处理。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6.乙方要遵守海葬活动的安全规定，不听从甲方劝告，因自身原因导致发生意外伤亡的，甲方不负责任。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7.因不可抗力导致海葬活动临时取消、变更日期的，甲、乙双方均免责。甲方安排其他时间海葬时，不再向乙方收取任何费用。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本协议一式两份，甲乙双方各持一份。</w:t>
      </w:r>
    </w:p>
    <w:p w:rsidR="002B6B7B" w:rsidRDefault="002B6B7B" w:rsidP="002B6B7B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乙方经办人签字：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乙方身份证号：</w:t>
      </w:r>
    </w:p>
    <w:p w:rsidR="002B6B7B" w:rsidRDefault="002B6B7B" w:rsidP="002B6B7B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年   月   日</w:t>
      </w:r>
    </w:p>
    <w:p w:rsidR="002B6B7B" w:rsidRDefault="002B6B7B" w:rsidP="002B6B7B">
      <w:pPr>
        <w:spacing w:line="540" w:lineRule="exact"/>
        <w:rPr>
          <w:rFonts w:ascii="仿宋_GB2312" w:eastAsia="仿宋_GB2312" w:hint="eastAsia"/>
          <w:sz w:val="32"/>
          <w:szCs w:val="32"/>
        </w:rPr>
      </w:pP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甲方经办人签字：</w:t>
      </w:r>
    </w:p>
    <w:p w:rsidR="002B6B7B" w:rsidRDefault="002B6B7B" w:rsidP="002B6B7B">
      <w:pPr>
        <w:spacing w:line="5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甲方盖章：</w:t>
      </w:r>
    </w:p>
    <w:p w:rsidR="002B6B7B" w:rsidRDefault="002B6B7B" w:rsidP="002B6B7B">
      <w:pPr>
        <w:spacing w:line="54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年   月   日</w:t>
      </w:r>
    </w:p>
    <w:p w:rsidR="002B6B7B" w:rsidRDefault="002B6B7B" w:rsidP="002B6B7B">
      <w:pPr>
        <w:spacing w:line="540" w:lineRule="exact"/>
        <w:rPr>
          <w:rFonts w:ascii="仿宋_GB2312" w:eastAsia="仿宋_GB2312" w:hAnsi="黑体" w:hint="eastAsia"/>
          <w:bCs/>
          <w:sz w:val="32"/>
          <w:szCs w:val="32"/>
        </w:rPr>
      </w:pPr>
    </w:p>
    <w:p w:rsidR="00920BE4" w:rsidRPr="002B6B7B" w:rsidRDefault="00920BE4" w:rsidP="002B6B7B"/>
    <w:sectPr w:rsidR="00920BE4" w:rsidRPr="002B6B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D0"/>
    <w:rsid w:val="002B6B7B"/>
    <w:rsid w:val="002E16F0"/>
    <w:rsid w:val="00376788"/>
    <w:rsid w:val="00764CD0"/>
    <w:rsid w:val="00920BE4"/>
    <w:rsid w:val="00936721"/>
    <w:rsid w:val="00C6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72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Style6">
    <w:name w:val="_Style 6"/>
    <w:qFormat/>
    <w:rsid w:val="002E16F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36721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customStyle="1" w:styleId="Style6">
    <w:name w:val="_Style 6"/>
    <w:qFormat/>
    <w:rsid w:val="002E16F0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2018-07-20T06:08:00Z</dcterms:created>
  <dcterms:modified xsi:type="dcterms:W3CDTF">2018-07-20T06:08:00Z</dcterms:modified>
</cp:coreProperties>
</file>