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52" w:lineRule="auto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adjustRightInd w:val="0"/>
        <w:snapToGrid w:val="0"/>
        <w:spacing w:line="552" w:lineRule="auto"/>
        <w:jc w:val="center"/>
        <w:rPr>
          <w:rFonts w:hint="eastAsia" w:ascii="方正小标宋_GBK" w:hAnsi="华文中宋" w:eastAsia="方正小标宋_GBK"/>
          <w:sz w:val="38"/>
        </w:rPr>
      </w:pPr>
      <w:r>
        <w:rPr>
          <w:rFonts w:hint="eastAsia" w:ascii="方正小标宋_GBK" w:hAnsi="华文中宋" w:eastAsia="方正小标宋_GBK"/>
          <w:sz w:val="38"/>
        </w:rPr>
        <w:t>北京市大兴区督办问题清单</w:t>
      </w:r>
    </w:p>
    <w:tbl>
      <w:tblPr>
        <w:tblStyle w:val="3"/>
        <w:tblW w:w="1516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1060"/>
        <w:gridCol w:w="800"/>
        <w:gridCol w:w="900"/>
        <w:gridCol w:w="1060"/>
        <w:gridCol w:w="1240"/>
        <w:gridCol w:w="1220"/>
        <w:gridCol w:w="1780"/>
        <w:gridCol w:w="3299"/>
        <w:gridCol w:w="1689"/>
        <w:gridCol w:w="9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8" w:hRule="atLeast"/>
          <w:tblHeader/>
        </w:trPr>
        <w:tc>
          <w:tcPr>
            <w:tcW w:w="11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序号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时间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市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县区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乡镇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（街道）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污染源名称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污染源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地址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问题类型</w:t>
            </w:r>
          </w:p>
        </w:tc>
        <w:tc>
          <w:tcPr>
            <w:tcW w:w="32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现场问题情况详述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整改要求</w:t>
            </w:r>
          </w:p>
        </w:tc>
        <w:tc>
          <w:tcPr>
            <w:tcW w:w="9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4"/>
              </w:rPr>
              <w:t>整改时限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70" w:hRule="atLeas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BJ-0</w:t>
            </w:r>
            <w:r>
              <w:rPr>
                <w:rFonts w:hint="eastAsia" w:ascii="Arial" w:hAnsi="Arial"/>
                <w:sz w:val="24"/>
                <w:szCs w:val="24"/>
                <w:lang w:val="en-US" w:eastAsia="zh-CN"/>
              </w:rPr>
              <w:t>3-010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7</w:t>
            </w:r>
            <w:r>
              <w:rPr>
                <w:rFonts w:hint="eastAsia" w:ascii="Arial" w:hAnsi="Arial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Arial" w:hAnsi="Arial"/>
                <w:sz w:val="24"/>
                <w:szCs w:val="24"/>
              </w:rPr>
              <w:t>15</w:t>
            </w:r>
            <w:r>
              <w:rPr>
                <w:rFonts w:hint="eastAsia" w:ascii="Arial" w:hAnsi="Arial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800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8"/>
                <w:szCs w:val="24"/>
                <w:lang w:eastAsia="zh-CN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北京市</w:t>
            </w:r>
          </w:p>
        </w:tc>
        <w:tc>
          <w:tcPr>
            <w:tcW w:w="900" w:type="dxa"/>
            <w:vAlign w:val="center"/>
          </w:tcPr>
          <w:p>
            <w:pPr>
              <w:jc w:val="both"/>
              <w:rPr>
                <w:rFonts w:hint="eastAsia"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大兴区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西红门</w:t>
            </w:r>
            <w:r>
              <w:rPr>
                <w:rFonts w:hint="eastAsia" w:ascii="Arial" w:hAnsi="Arial"/>
                <w:sz w:val="24"/>
                <w:szCs w:val="24"/>
                <w:lang w:eastAsia="zh-CN"/>
              </w:rPr>
              <w:t>镇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北京恒拓包装设备有限公司</w:t>
            </w:r>
          </w:p>
        </w:tc>
        <w:tc>
          <w:tcPr>
            <w:tcW w:w="1220" w:type="dxa"/>
            <w:vAlign w:val="center"/>
          </w:tcPr>
          <w:p>
            <w:pPr>
              <w:jc w:val="both"/>
              <w:rPr>
                <w:rFonts w:hint="eastAsia"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中国北京市大兴区北兴路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Arial" w:hAnsi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/>
                <w:sz w:val="24"/>
                <w:szCs w:val="24"/>
                <w:lang w:eastAsia="zh-CN"/>
              </w:rPr>
              <w:t>未落实</w:t>
            </w:r>
          </w:p>
          <w:p>
            <w:pPr>
              <w:jc w:val="center"/>
              <w:rPr>
                <w:rFonts w:hint="eastAsia" w:ascii="Arial" w:hAns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/>
                <w:sz w:val="24"/>
                <w:szCs w:val="24"/>
                <w:lang w:val="en-US" w:eastAsia="zh-CN"/>
              </w:rPr>
              <w:t>VOCs整治</w:t>
            </w:r>
          </w:p>
          <w:p>
            <w:pPr>
              <w:jc w:val="center"/>
              <w:rPr>
                <w:rFonts w:hint="eastAsia" w:ascii="Arial" w:hAnsi="Arial" w:eastAsia="宋体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32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检查发现：1.室外露天喷漆，无废气收集治理设施;2，打磨和切割工序无废气收集处理设施。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4"/>
                <w:lang w:eastAsia="zh-CN"/>
              </w:rPr>
            </w:pPr>
            <w:r>
              <w:rPr>
                <w:rFonts w:hint="eastAsia" w:ascii="Arial" w:hAnsi="Arial"/>
                <w:sz w:val="24"/>
                <w:szCs w:val="24"/>
                <w:lang w:eastAsia="zh-CN"/>
              </w:rPr>
              <w:t>含</w:t>
            </w:r>
            <w:r>
              <w:rPr>
                <w:rFonts w:hint="eastAsia" w:ascii="Arial" w:hAnsi="Arial"/>
                <w:sz w:val="24"/>
                <w:szCs w:val="24"/>
                <w:lang w:val="en-US" w:eastAsia="zh-CN"/>
              </w:rPr>
              <w:t>VOCs物料的生产、储存采用密闭工艺或在有集气系统的密闭空间进行，收集后的废气经处理达标后排放。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8月31日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89" w:hRule="atLeas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BJ-0</w:t>
            </w:r>
            <w:r>
              <w:rPr>
                <w:rFonts w:hint="eastAsia" w:ascii="Arial" w:hAnsi="Arial"/>
                <w:sz w:val="24"/>
                <w:szCs w:val="24"/>
                <w:lang w:val="en-US" w:eastAsia="zh-CN"/>
              </w:rPr>
              <w:t>3-011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7</w:t>
            </w:r>
            <w:r>
              <w:rPr>
                <w:rFonts w:hint="eastAsia" w:ascii="Arial" w:hAnsi="Arial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Arial" w:hAnsi="Arial"/>
                <w:sz w:val="24"/>
                <w:szCs w:val="24"/>
              </w:rPr>
              <w:t>15</w:t>
            </w:r>
            <w:r>
              <w:rPr>
                <w:rFonts w:hint="eastAsia" w:ascii="Arial" w:hAnsi="Arial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北京市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大兴区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auto"/>
                <w:sz w:val="24"/>
                <w:szCs w:val="24"/>
                <w:lang w:eastAsia="zh-CN"/>
              </w:rPr>
              <w:t>新媒体产业基地大兴工业园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北方新兴（北京）汽车销售有限公司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中国北京市大兴区金苑路40号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Arial" w:hAnsi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/>
                <w:sz w:val="24"/>
                <w:szCs w:val="24"/>
                <w:lang w:eastAsia="zh-CN"/>
              </w:rPr>
              <w:t>未落实</w:t>
            </w:r>
          </w:p>
          <w:p>
            <w:pPr>
              <w:jc w:val="center"/>
              <w:rPr>
                <w:rFonts w:hint="eastAsia" w:ascii="Arial" w:hAns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/>
                <w:sz w:val="24"/>
                <w:szCs w:val="24"/>
                <w:lang w:val="en-US" w:eastAsia="zh-CN"/>
              </w:rPr>
              <w:t>VOCs整治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32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检查发现，1.调漆柜有机废气未经处理直接外排；2.烤漆房地棉积有较多油漆粉尘，更换不及时。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  <w:lang w:eastAsia="zh-CN"/>
              </w:rPr>
              <w:t>含</w:t>
            </w:r>
            <w:r>
              <w:rPr>
                <w:rFonts w:hint="eastAsia" w:ascii="Arial" w:hAnsi="Arial"/>
                <w:sz w:val="24"/>
                <w:szCs w:val="24"/>
                <w:lang w:val="en-US" w:eastAsia="zh-CN"/>
              </w:rPr>
              <w:t>VOCs物料的生产、储存采用密闭工艺或在有集气系统的密闭空间进行，收集后的废气经处理达标后排放。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8月10日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89" w:hRule="atLeas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BJ-0</w:t>
            </w:r>
            <w:r>
              <w:rPr>
                <w:rFonts w:hint="eastAsia" w:ascii="Arial" w:hAnsi="Arial"/>
                <w:sz w:val="24"/>
                <w:szCs w:val="24"/>
                <w:lang w:val="en-US" w:eastAsia="zh-CN"/>
              </w:rPr>
              <w:t>3-012</w:t>
            </w:r>
          </w:p>
        </w:tc>
        <w:tc>
          <w:tcPr>
            <w:tcW w:w="1060" w:type="dxa"/>
            <w:textDirection w:val="lrTb"/>
            <w:vAlign w:val="center"/>
          </w:tcPr>
          <w:p>
            <w:pPr>
              <w:jc w:val="center"/>
              <w:rPr>
                <w:rFonts w:hint="eastAsia"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7</w:t>
            </w:r>
            <w:r>
              <w:rPr>
                <w:rFonts w:hint="eastAsia" w:ascii="Arial" w:hAnsi="Arial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Arial" w:hAnsi="Arial"/>
                <w:sz w:val="24"/>
                <w:szCs w:val="24"/>
              </w:rPr>
              <w:t>15</w:t>
            </w:r>
            <w:r>
              <w:rPr>
                <w:rFonts w:hint="eastAsia" w:ascii="Arial" w:hAnsi="Arial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800" w:type="dxa"/>
            <w:textDirection w:val="lrTb"/>
            <w:vAlign w:val="center"/>
          </w:tcPr>
          <w:p>
            <w:pPr>
              <w:jc w:val="center"/>
              <w:rPr>
                <w:rFonts w:hint="eastAsia"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北京市</w:t>
            </w:r>
          </w:p>
        </w:tc>
        <w:tc>
          <w:tcPr>
            <w:tcW w:w="900" w:type="dxa"/>
            <w:textDirection w:val="lrTb"/>
            <w:vAlign w:val="center"/>
          </w:tcPr>
          <w:p>
            <w:pPr>
              <w:jc w:val="center"/>
              <w:rPr>
                <w:rFonts w:hint="eastAsia"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大兴区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Arial" w:hAnsi="Aria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auto"/>
                <w:sz w:val="24"/>
                <w:szCs w:val="24"/>
                <w:lang w:eastAsia="zh-CN"/>
              </w:rPr>
              <w:t>新媒体产业基地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北京博得交通设备有限公司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中国北京市大兴区黄亦路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Arial" w:hAnsi="Arial" w:eastAsia="宋体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/>
                <w:sz w:val="24"/>
                <w:szCs w:val="24"/>
                <w:lang w:eastAsia="zh-CN"/>
              </w:rPr>
              <w:t>拒绝检查</w:t>
            </w:r>
          </w:p>
        </w:tc>
        <w:tc>
          <w:tcPr>
            <w:tcW w:w="3299" w:type="dxa"/>
            <w:vAlign w:val="center"/>
          </w:tcPr>
          <w:p>
            <w:pPr>
              <w:jc w:val="center"/>
              <w:rPr>
                <w:rFonts w:hint="eastAsia" w:ascii="Arial" w:hAnsi="Arial"/>
                <w:sz w:val="24"/>
                <w:szCs w:val="24"/>
              </w:rPr>
            </w:pPr>
            <w:r>
              <w:rPr>
                <w:rFonts w:hint="eastAsia" w:ascii="Arial" w:hAnsi="Arial"/>
                <w:sz w:val="24"/>
                <w:szCs w:val="24"/>
              </w:rPr>
              <w:t>示证后保安不开门，不让督查人员进去检查。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调查核实，依法查处，限期整改。</w:t>
            </w:r>
            <w:bookmarkStart w:id="0" w:name="_GoBack"/>
            <w:bookmarkEnd w:id="0"/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8月10日</w:t>
            </w:r>
          </w:p>
        </w:tc>
      </w:tr>
    </w:tbl>
    <w:p/>
    <w:sectPr>
      <w:pgSz w:w="16838" w:h="11906" w:orient="landscape"/>
      <w:pgMar w:top="1701" w:right="851" w:bottom="170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617EF"/>
    <w:rsid w:val="003C072F"/>
    <w:rsid w:val="004730EA"/>
    <w:rsid w:val="00487905"/>
    <w:rsid w:val="007147C3"/>
    <w:rsid w:val="007476BF"/>
    <w:rsid w:val="008617EF"/>
    <w:rsid w:val="009A580A"/>
    <w:rsid w:val="05E661B9"/>
    <w:rsid w:val="0A9E16FB"/>
    <w:rsid w:val="0DDC62CA"/>
    <w:rsid w:val="16301FF7"/>
    <w:rsid w:val="171347E8"/>
    <w:rsid w:val="1AA027BB"/>
    <w:rsid w:val="1C7A3345"/>
    <w:rsid w:val="36927D93"/>
    <w:rsid w:val="3D965098"/>
    <w:rsid w:val="4C2448C4"/>
    <w:rsid w:val="56C93DF1"/>
    <w:rsid w:val="5C7255B7"/>
    <w:rsid w:val="6045177F"/>
    <w:rsid w:val="6B4A7AEF"/>
    <w:rsid w:val="70AB22F9"/>
    <w:rsid w:val="79AE5E2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455</Words>
  <Characters>2597</Characters>
  <Lines>21</Lines>
  <Paragraphs>6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2018-07-10T03:14:00Z</dcterms:created>
  <dc:creator>王可</dc:creator>
  <cp:lastModifiedBy>政府督查室</cp:lastModifiedBy>
  <dcterms:modified xsi:type="dcterms:W3CDTF">2018-08-08T03:57:12Z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