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</w:rPr>
        <w:t>企业</w:t>
      </w:r>
      <w:r>
        <w:rPr>
          <w:rFonts w:hint="eastAsia"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  <w:lang w:eastAsia="zh-CN"/>
        </w:rPr>
        <w:t>知识产权</w:t>
      </w:r>
      <w:r>
        <w:rPr>
          <w:rFonts w:hint="eastAsia"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</w:rPr>
        <w:t>贯</w:t>
      </w:r>
      <w:r>
        <w:rPr>
          <w:rFonts w:hint="eastAsia"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  <w:lang w:eastAsia="zh-CN"/>
        </w:rPr>
        <w:t>标辅导机构</w:t>
      </w:r>
      <w:r>
        <w:rPr>
          <w:rFonts w:hint="eastAsia" w:cs="仿宋" w:asciiTheme="majorEastAsia" w:hAnsiTheme="majorEastAsia" w:eastAsiaTheme="majorEastAsia"/>
          <w:b/>
          <w:bCs/>
          <w:color w:val="333333"/>
          <w:sz w:val="36"/>
          <w:szCs w:val="36"/>
          <w:shd w:val="clear" w:color="auto" w:fill="FFFFFF"/>
        </w:rPr>
        <w:t>承诺书</w:t>
      </w:r>
    </w:p>
    <w:p>
      <w:pPr>
        <w:spacing w:line="560" w:lineRule="exact"/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北京市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大兴区知识产权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: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我单位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申请承担大兴区</w:t>
      </w:r>
      <w:bookmarkStart w:id="0" w:name="_Hlk533244499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企业贯彻《企业知识产权管理规范》国家标准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辅导服务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，现郑重承诺如下: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一、本单位提交的备案材料真实可靠，如存在虚假证明材料，自愿承担相应的法律后果。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二、本单位在</w:t>
      </w:r>
      <w:bookmarkStart w:id="2" w:name="_GoBack"/>
      <w:bookmarkEnd w:id="2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辅导企业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贯标咨询服务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期间，及后续的服务工作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，服从</w:t>
      </w:r>
      <w:bookmarkStart w:id="1" w:name="_Hlk533230646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大兴知识产权</w:t>
      </w:r>
      <w:bookmarkEnd w:id="1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工作要求，完成贯标辅导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认证任务，并协助开展知识产权宣传培训等服务工作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三、本单位主动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为贯标企业提供咨询、辅导以及相关贯标认证服务，及时向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大兴区知识产权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报送贯标工作情况，并接受定期检查和不定期抽查。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840" w:firstLineChars="1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承诺单位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（公章）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：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法人代表（签字）：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月  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866"/>
    <w:multiLevelType w:val="multilevel"/>
    <w:tmpl w:val="05AF3866"/>
    <w:lvl w:ilvl="0" w:tentative="0">
      <w:start w:val="1"/>
      <w:numFmt w:val="japaneseCounting"/>
      <w:pStyle w:val="12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44"/>
    <w:rsid w:val="000A122C"/>
    <w:rsid w:val="00127C61"/>
    <w:rsid w:val="00155506"/>
    <w:rsid w:val="001D2836"/>
    <w:rsid w:val="002B208C"/>
    <w:rsid w:val="002D28DC"/>
    <w:rsid w:val="00350BE2"/>
    <w:rsid w:val="003C72A5"/>
    <w:rsid w:val="003F5601"/>
    <w:rsid w:val="004E0904"/>
    <w:rsid w:val="00541C80"/>
    <w:rsid w:val="00557D50"/>
    <w:rsid w:val="005707F0"/>
    <w:rsid w:val="0058337F"/>
    <w:rsid w:val="00691164"/>
    <w:rsid w:val="006A5909"/>
    <w:rsid w:val="006B5F26"/>
    <w:rsid w:val="006D7DDD"/>
    <w:rsid w:val="00786D8C"/>
    <w:rsid w:val="007B6A0F"/>
    <w:rsid w:val="007B71A8"/>
    <w:rsid w:val="007E07A6"/>
    <w:rsid w:val="008C567F"/>
    <w:rsid w:val="009327CC"/>
    <w:rsid w:val="00A43638"/>
    <w:rsid w:val="00A96999"/>
    <w:rsid w:val="00AB01AF"/>
    <w:rsid w:val="00B11CD8"/>
    <w:rsid w:val="00BC207D"/>
    <w:rsid w:val="00BE1ED2"/>
    <w:rsid w:val="00C335F0"/>
    <w:rsid w:val="00C35298"/>
    <w:rsid w:val="00C87935"/>
    <w:rsid w:val="00CD4962"/>
    <w:rsid w:val="00CD63EA"/>
    <w:rsid w:val="00D144B0"/>
    <w:rsid w:val="00D57631"/>
    <w:rsid w:val="00D73F2B"/>
    <w:rsid w:val="00E40282"/>
    <w:rsid w:val="00EB06C2"/>
    <w:rsid w:val="00EE2C2B"/>
    <w:rsid w:val="00F03F44"/>
    <w:rsid w:val="00FC580D"/>
    <w:rsid w:val="00FD7595"/>
    <w:rsid w:val="00FE2717"/>
    <w:rsid w:val="0EA40787"/>
    <w:rsid w:val="156D70B3"/>
    <w:rsid w:val="22DC4049"/>
    <w:rsid w:val="41521F94"/>
    <w:rsid w:val="7FC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rPr>
      <w:b/>
      <w:sz w:val="32"/>
    </w:rPr>
  </w:style>
  <w:style w:type="paragraph" w:styleId="6">
    <w:name w:val="toc 2"/>
    <w:basedOn w:val="1"/>
    <w:next w:val="1"/>
    <w:semiHidden/>
    <w:qFormat/>
    <w:uiPriority w:val="0"/>
    <w:pPr>
      <w:spacing w:line="560" w:lineRule="exact"/>
      <w:ind w:left="200" w:leftChars="200"/>
    </w:pPr>
    <w:rPr>
      <w:rFonts w:eastAsia="仿宋_GB2312"/>
      <w:sz w:val="30"/>
    </w:rPr>
  </w:style>
  <w:style w:type="character" w:styleId="8">
    <w:name w:val="page number"/>
    <w:basedOn w:val="7"/>
    <w:qFormat/>
    <w:uiPriority w:val="0"/>
  </w:style>
  <w:style w:type="paragraph" w:customStyle="1" w:styleId="10">
    <w:name w:val="文章大标题"/>
    <w:basedOn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11">
    <w:name w:val="摘编新闻标题"/>
    <w:basedOn w:val="2"/>
    <w:qFormat/>
    <w:uiPriority w:val="0"/>
    <w:pPr>
      <w:widowControl/>
      <w:spacing w:before="0" w:after="0" w:line="480" w:lineRule="exact"/>
      <w:jc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12">
    <w:name w:val="文档段落标题"/>
    <w:basedOn w:val="1"/>
    <w:qFormat/>
    <w:uiPriority w:val="0"/>
    <w:pPr>
      <w:numPr>
        <w:ilvl w:val="0"/>
        <w:numId w:val="1"/>
      </w:numPr>
      <w:spacing w:line="560" w:lineRule="exact"/>
    </w:pPr>
    <w:rPr>
      <w:rFonts w:ascii="宋体" w:hAnsi="宋体" w:eastAsia="黑体"/>
      <w:sz w:val="32"/>
      <w:szCs w:val="32"/>
    </w:rPr>
  </w:style>
  <w:style w:type="paragraph" w:customStyle="1" w:styleId="13">
    <w:name w:val="大标题"/>
    <w:basedOn w:val="1"/>
    <w:uiPriority w:val="0"/>
    <w:pPr>
      <w:spacing w:line="560" w:lineRule="exact"/>
      <w:jc w:val="center"/>
    </w:pPr>
    <w:rPr>
      <w:rFonts w:ascii="方正小标宋简体" w:hAnsi="宋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ScaleCrop>false</ScaleCrop>
  <LinksUpToDate>false</LinksUpToDate>
  <CharactersWithSpaces>328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HDZSJ</dc:creator>
  <cp:lastModifiedBy>Administrator</cp:lastModifiedBy>
  <cp:lastPrinted>2018-12-23T07:16:00Z</cp:lastPrinted>
  <dcterms:modified xsi:type="dcterms:W3CDTF">2018-12-24T06:53:06Z</dcterms:modified>
  <dc:title>2019年北京市大兴区企业贯标项目辅导机构承诺书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