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7D8" w:rsidRDefault="008447D8" w:rsidP="008447D8">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p w:rsidR="008447D8" w:rsidRDefault="008447D8" w:rsidP="008447D8">
      <w:pPr>
        <w:widowControl/>
        <w:spacing w:line="560" w:lineRule="exact"/>
        <w:jc w:val="center"/>
        <w:rPr>
          <w:rFonts w:ascii="方正小标宋简体" w:eastAsia="方正小标宋简体" w:hAnsi="方正小标宋简体" w:cs="方正小标宋简体"/>
          <w:color w:val="000000"/>
          <w:kern w:val="0"/>
          <w:sz w:val="44"/>
          <w:szCs w:val="44"/>
        </w:rPr>
      </w:pPr>
    </w:p>
    <w:p w:rsidR="008447D8" w:rsidRDefault="008447D8" w:rsidP="008447D8">
      <w:pPr>
        <w:widowControl/>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危险性较大的分部分项工程范围</w:t>
      </w:r>
    </w:p>
    <w:p w:rsidR="008447D8" w:rsidRDefault="008447D8" w:rsidP="008447D8">
      <w:pPr>
        <w:widowControl/>
        <w:spacing w:line="560" w:lineRule="exact"/>
        <w:jc w:val="center"/>
        <w:rPr>
          <w:rFonts w:ascii="仿宋_GB2312" w:eastAsia="仿宋_GB2312" w:hAnsi="仿宋_GB2312" w:cs="仿宋_GB2312"/>
          <w:kern w:val="0"/>
          <w:sz w:val="32"/>
          <w:szCs w:val="32"/>
        </w:rPr>
      </w:pPr>
    </w:p>
    <w:p w:rsidR="008447D8" w:rsidRDefault="008447D8" w:rsidP="008447D8">
      <w:pPr>
        <w:widowControl/>
        <w:spacing w:line="560" w:lineRule="exact"/>
        <w:jc w:val="left"/>
        <w:rPr>
          <w:rFonts w:ascii="黑体" w:eastAsia="黑体" w:hAnsi="黑体" w:cs="黑体"/>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一、基坑工程</w:t>
      </w:r>
    </w:p>
    <w:p w:rsidR="008447D8" w:rsidRDefault="008447D8" w:rsidP="008447D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（一）开挖深度超过3m（含3m）的基坑（槽）的土方开挖、支护、降水工程。</w:t>
      </w:r>
    </w:p>
    <w:p w:rsidR="008447D8" w:rsidRDefault="008447D8" w:rsidP="008447D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（二）开挖深度虽未超过3m，但地质条件和（或）周边环境条件复杂的基坑（槽）（符合《建筑基坑支护技术规程》DB11/489基坑侧壁安全等级一、二级判断标准）的土方开挖、支护、降水工程。</w:t>
      </w:r>
    </w:p>
    <w:p w:rsidR="008447D8" w:rsidRDefault="008447D8" w:rsidP="008447D8">
      <w:pPr>
        <w:widowControl/>
        <w:spacing w:line="560" w:lineRule="exact"/>
        <w:jc w:val="left"/>
        <w:rPr>
          <w:rFonts w:ascii="黑体" w:eastAsia="黑体" w:hAnsi="黑体" w:cs="黑体"/>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二、模板工程及支撑体系</w:t>
      </w:r>
    </w:p>
    <w:p w:rsidR="008447D8" w:rsidRDefault="008447D8" w:rsidP="008447D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（一）各类工具式模板工程：包括滑模、爬模、飞模、隧道模等工程。</w:t>
      </w:r>
    </w:p>
    <w:p w:rsidR="008447D8" w:rsidRDefault="008447D8" w:rsidP="008447D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（二）混凝土模板支撑工程：搭设高度5m及以上，或搭设跨度10m及以上，或施工总荷载（荷载效应基本组合的设计值，以下简称设计值）10kN/</w:t>
      </w:r>
      <w:r>
        <w:rPr>
          <w:rFonts w:ascii="宋体" w:eastAsia="宋体" w:hAnsi="宋体" w:cs="宋体" w:hint="eastAsia"/>
          <w:kern w:val="0"/>
          <w:sz w:val="32"/>
          <w:szCs w:val="32"/>
        </w:rPr>
        <w:t>㎡</w:t>
      </w:r>
      <w:r>
        <w:rPr>
          <w:rFonts w:ascii="仿宋_GB2312" w:eastAsia="仿宋_GB2312" w:hAnsi="仿宋_GB2312" w:cs="仿宋_GB2312" w:hint="eastAsia"/>
          <w:kern w:val="0"/>
          <w:sz w:val="32"/>
          <w:szCs w:val="32"/>
        </w:rPr>
        <w:t>及以上，或集中线荷载（设计值）15kN/m及以上，或高度大于支撑水平投影宽度且相对独立无联系构件的混凝土模板支撑工程。</w:t>
      </w:r>
    </w:p>
    <w:p w:rsidR="008447D8" w:rsidRDefault="008447D8" w:rsidP="008447D8">
      <w:pPr>
        <w:widowControl/>
        <w:spacing w:line="560" w:lineRule="exact"/>
        <w:ind w:left="640" w:hangingChars="200" w:hanging="640"/>
        <w:jc w:val="left"/>
        <w:rPr>
          <w:rFonts w:ascii="黑体" w:eastAsia="黑体" w:hAnsi="黑体" w:cs="黑体"/>
          <w:kern w:val="0"/>
          <w:sz w:val="32"/>
          <w:szCs w:val="32"/>
        </w:rPr>
      </w:pPr>
      <w:r>
        <w:rPr>
          <w:rFonts w:ascii="仿宋_GB2312" w:eastAsia="仿宋_GB2312" w:hAnsi="仿宋_GB2312" w:cs="仿宋_GB2312" w:hint="eastAsia"/>
          <w:kern w:val="0"/>
          <w:sz w:val="32"/>
          <w:szCs w:val="32"/>
        </w:rPr>
        <w:t xml:space="preserve">　　（三）承重支撑体系：用于钢结构安装等满堂支撑体系。　　</w:t>
      </w:r>
      <w:r>
        <w:rPr>
          <w:rFonts w:ascii="黑体" w:eastAsia="黑体" w:hAnsi="黑体" w:cs="黑体" w:hint="eastAsia"/>
          <w:kern w:val="0"/>
          <w:sz w:val="32"/>
          <w:szCs w:val="32"/>
        </w:rPr>
        <w:t>三、起重吊装及起重机械安装拆卸工程</w:t>
      </w:r>
    </w:p>
    <w:p w:rsidR="008447D8" w:rsidRDefault="008447D8" w:rsidP="008447D8">
      <w:pPr>
        <w:widowControl/>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（一）采用非常规起重设备、方法，且单件起吊重量在10kN及以上的起重吊装工程。</w:t>
      </w:r>
    </w:p>
    <w:p w:rsidR="008447D8" w:rsidRDefault="008447D8" w:rsidP="008447D8">
      <w:pPr>
        <w:widowControl/>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非常规起重设备、方法包括：采用自制起重设备、设施进行起重作业；2台（或以上）起重设备联合作业；流动式起重机带载行走；采用滑排、滑轨、滚杠、地牛等措施进行水平位移；采用绞磨、卷扬机、葫芦或者液压千斤顶等方式进行提升；人力起重工程。</w:t>
      </w:r>
    </w:p>
    <w:p w:rsidR="008447D8" w:rsidRDefault="008447D8" w:rsidP="008447D8">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（二）采用起重机械进行安装的工程。</w:t>
      </w:r>
    </w:p>
    <w:p w:rsidR="008447D8" w:rsidRDefault="008447D8" w:rsidP="008447D8">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（三）起重机械安装和拆卸工程。</w:t>
      </w:r>
    </w:p>
    <w:p w:rsidR="008447D8" w:rsidRDefault="008447D8" w:rsidP="008447D8">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（四）施工现场2台（或以上）起重机械存在相互干扰的多台多机种作业工程。</w:t>
      </w:r>
    </w:p>
    <w:p w:rsidR="008447D8" w:rsidRDefault="008447D8" w:rsidP="008447D8">
      <w:pPr>
        <w:widowControl/>
        <w:spacing w:line="560" w:lineRule="exact"/>
        <w:ind w:firstLine="55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（五）装配式建筑构件吊装工程。</w:t>
      </w:r>
    </w:p>
    <w:p w:rsidR="008447D8" w:rsidRDefault="008447D8" w:rsidP="008447D8">
      <w:pPr>
        <w:widowControl/>
        <w:spacing w:line="560" w:lineRule="exact"/>
        <w:ind w:firstLine="640"/>
        <w:jc w:val="left"/>
        <w:rPr>
          <w:rFonts w:ascii="黑体" w:eastAsia="黑体" w:hAnsi="黑体" w:cs="黑体"/>
          <w:kern w:val="0"/>
          <w:sz w:val="32"/>
          <w:szCs w:val="32"/>
        </w:rPr>
      </w:pPr>
      <w:r>
        <w:rPr>
          <w:rFonts w:ascii="黑体" w:eastAsia="黑体" w:hAnsi="黑体" w:cs="黑体" w:hint="eastAsia"/>
          <w:kern w:val="0"/>
          <w:sz w:val="32"/>
          <w:szCs w:val="32"/>
        </w:rPr>
        <w:t>四、脚手架工程</w:t>
      </w:r>
    </w:p>
    <w:p w:rsidR="008447D8" w:rsidRDefault="008447D8" w:rsidP="008447D8">
      <w:pPr>
        <w:widowControl/>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（一）搭设高度24m及以上的落地式钢管脚手架工程（包括采光井、电梯井脚手架）。</w:t>
      </w:r>
    </w:p>
    <w:p w:rsidR="008447D8" w:rsidRDefault="008447D8" w:rsidP="008447D8">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（二）附着式升降脚手架工程或附着式升降操作平台工程。</w:t>
      </w:r>
    </w:p>
    <w:p w:rsidR="008447D8" w:rsidRDefault="008447D8" w:rsidP="008447D8">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（三）悬挑式脚手架工程。</w:t>
      </w:r>
    </w:p>
    <w:p w:rsidR="008447D8" w:rsidRDefault="008447D8" w:rsidP="008447D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（四）高处作业吊篮工程。</w:t>
      </w:r>
    </w:p>
    <w:p w:rsidR="008447D8" w:rsidRDefault="008447D8" w:rsidP="008447D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（五）卸料平台、操作平台工程。</w:t>
      </w:r>
    </w:p>
    <w:p w:rsidR="008447D8" w:rsidRDefault="008447D8" w:rsidP="008447D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（六）异型脚手架工程。</w:t>
      </w:r>
    </w:p>
    <w:p w:rsidR="008447D8" w:rsidRDefault="008447D8" w:rsidP="008447D8">
      <w:pPr>
        <w:widowControl/>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五、拆除工程</w:t>
      </w:r>
    </w:p>
    <w:p w:rsidR="008447D8" w:rsidRDefault="008447D8" w:rsidP="008447D8">
      <w:pPr>
        <w:widowControl/>
        <w:spacing w:line="56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可能影响行人、交通、电力设施、通讯设施及其他公共设施或其它建、构筑物安全的拆除工程。</w:t>
      </w:r>
    </w:p>
    <w:p w:rsidR="008447D8" w:rsidRDefault="008447D8" w:rsidP="008447D8">
      <w:pPr>
        <w:widowControl/>
        <w:spacing w:line="560" w:lineRule="exact"/>
        <w:jc w:val="left"/>
        <w:rPr>
          <w:rFonts w:ascii="黑体" w:eastAsia="黑体" w:hAnsi="黑体" w:cs="黑体"/>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六、暗挖工程</w:t>
      </w:r>
    </w:p>
    <w:p w:rsidR="008447D8" w:rsidRDefault="008447D8" w:rsidP="008447D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　　采用矿山法、盾构法、顶管法或箱涵顶进法施工的隧道、洞室工程。</w:t>
      </w:r>
    </w:p>
    <w:p w:rsidR="008447D8" w:rsidRDefault="008447D8" w:rsidP="008447D8">
      <w:pPr>
        <w:widowControl/>
        <w:spacing w:line="560" w:lineRule="exact"/>
        <w:jc w:val="left"/>
        <w:rPr>
          <w:rFonts w:ascii="黑体" w:eastAsia="黑体" w:hAnsi="黑体" w:cs="黑体"/>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七、其它</w:t>
      </w:r>
    </w:p>
    <w:p w:rsidR="008447D8" w:rsidRDefault="008447D8" w:rsidP="008447D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（一）建筑幕墙安装工程。</w:t>
      </w:r>
    </w:p>
    <w:p w:rsidR="008447D8" w:rsidRDefault="008447D8" w:rsidP="008447D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（二）钢结构、网架和</w:t>
      </w:r>
      <w:proofErr w:type="gramStart"/>
      <w:r>
        <w:rPr>
          <w:rFonts w:ascii="仿宋_GB2312" w:eastAsia="仿宋_GB2312" w:hAnsi="仿宋_GB2312" w:cs="仿宋_GB2312" w:hint="eastAsia"/>
          <w:kern w:val="0"/>
          <w:sz w:val="32"/>
          <w:szCs w:val="32"/>
        </w:rPr>
        <w:t>索膜</w:t>
      </w:r>
      <w:proofErr w:type="gramEnd"/>
      <w:r>
        <w:rPr>
          <w:rFonts w:ascii="仿宋_GB2312" w:eastAsia="仿宋_GB2312" w:hAnsi="仿宋_GB2312" w:cs="仿宋_GB2312" w:hint="eastAsia"/>
          <w:kern w:val="0"/>
          <w:sz w:val="32"/>
          <w:szCs w:val="32"/>
        </w:rPr>
        <w:t>结构安装工程。</w:t>
      </w:r>
    </w:p>
    <w:p w:rsidR="008447D8" w:rsidRDefault="008447D8" w:rsidP="008447D8">
      <w:pPr>
        <w:widowControl/>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（三）人工挖孔桩工程。</w:t>
      </w:r>
    </w:p>
    <w:p w:rsidR="008447D8" w:rsidRDefault="008447D8" w:rsidP="008447D8">
      <w:pPr>
        <w:widowControl/>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（四）水下作业工程。</w:t>
      </w:r>
    </w:p>
    <w:p w:rsidR="008447D8" w:rsidRDefault="008447D8" w:rsidP="008447D8">
      <w:pPr>
        <w:widowControl/>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（五）地下隧道注浆帷幕工程。</w:t>
      </w:r>
    </w:p>
    <w:p w:rsidR="008447D8" w:rsidRDefault="008447D8" w:rsidP="008447D8">
      <w:pPr>
        <w:widowControl/>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（六）冻结法工程。</w:t>
      </w:r>
    </w:p>
    <w:p w:rsidR="008447D8" w:rsidRDefault="008447D8" w:rsidP="008447D8">
      <w:pPr>
        <w:widowControl/>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（七）装配式建筑混凝土预制构件安装工程。</w:t>
      </w:r>
    </w:p>
    <w:p w:rsidR="008447D8" w:rsidRDefault="008447D8" w:rsidP="008447D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 无梁楼盖结构地下室顶板上的土方回填工程。</w:t>
      </w:r>
    </w:p>
    <w:p w:rsidR="008447D8" w:rsidRDefault="008447D8" w:rsidP="008447D8">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（九）厚度大于1.5m的底板钢筋支撑工程。</w:t>
      </w:r>
    </w:p>
    <w:p w:rsidR="008447D8" w:rsidRDefault="008447D8" w:rsidP="008447D8">
      <w:pPr>
        <w:widowControl/>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（十）含有有限空间作业的分部分项工程。</w:t>
      </w:r>
    </w:p>
    <w:p w:rsidR="008447D8" w:rsidRDefault="008447D8" w:rsidP="00A00913">
      <w:pPr>
        <w:widowControl/>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（十一）采用新技术、新工艺、新材料、新设备可能影响工程施工安全，尚无国家、行业及地方技术标准的分部分项工程。</w:t>
      </w:r>
      <w:bookmarkStart w:id="0" w:name="_GoBack"/>
      <w:bookmarkEnd w:id="0"/>
    </w:p>
    <w:sectPr w:rsidR="008447D8" w:rsidSect="00A00913">
      <w:pgSz w:w="11906" w:h="16838"/>
      <w:pgMar w:top="1440" w:right="1800" w:bottom="1440" w:left="1800"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C28" w:rsidRDefault="00FE3C28" w:rsidP="00EC311D">
      <w:r>
        <w:separator/>
      </w:r>
    </w:p>
  </w:endnote>
  <w:endnote w:type="continuationSeparator" w:id="0">
    <w:p w:rsidR="00FE3C28" w:rsidRDefault="00FE3C28" w:rsidP="00EC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C28" w:rsidRDefault="00FE3C28" w:rsidP="00EC311D">
      <w:r>
        <w:separator/>
      </w:r>
    </w:p>
  </w:footnote>
  <w:footnote w:type="continuationSeparator" w:id="0">
    <w:p w:rsidR="00FE3C28" w:rsidRDefault="00FE3C28" w:rsidP="00EC3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8C69C2"/>
    <w:multiLevelType w:val="singleLevel"/>
    <w:tmpl w:val="D58C69C2"/>
    <w:lvl w:ilvl="0">
      <w:start w:val="2"/>
      <w:numFmt w:val="chineseCounting"/>
      <w:suff w:val="nothing"/>
      <w:lvlText w:val="%1、"/>
      <w:lvlJc w:val="left"/>
      <w:rPr>
        <w:rFonts w:hint="eastAsia"/>
      </w:rPr>
    </w:lvl>
  </w:abstractNum>
  <w:abstractNum w:abstractNumId="1">
    <w:nsid w:val="F894655E"/>
    <w:multiLevelType w:val="singleLevel"/>
    <w:tmpl w:val="F894655E"/>
    <w:lvl w:ilvl="0">
      <w:start w:val="3"/>
      <w:numFmt w:val="chineseCounting"/>
      <w:suff w:val="nothing"/>
      <w:lvlText w:val="第%1章　"/>
      <w:lvlJc w:val="left"/>
      <w:rPr>
        <w:rFonts w:hint="eastAsia"/>
      </w:rPr>
    </w:lvl>
  </w:abstractNum>
  <w:abstractNum w:abstractNumId="2">
    <w:nsid w:val="190DD518"/>
    <w:multiLevelType w:val="singleLevel"/>
    <w:tmpl w:val="190DD518"/>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7D8"/>
    <w:rsid w:val="000011C7"/>
    <w:rsid w:val="000417CE"/>
    <w:rsid w:val="00053D00"/>
    <w:rsid w:val="0045498A"/>
    <w:rsid w:val="005834C5"/>
    <w:rsid w:val="006B2197"/>
    <w:rsid w:val="007B78D8"/>
    <w:rsid w:val="008447D8"/>
    <w:rsid w:val="00A00913"/>
    <w:rsid w:val="00B43045"/>
    <w:rsid w:val="00D15B1E"/>
    <w:rsid w:val="00E10FF0"/>
    <w:rsid w:val="00EC311D"/>
    <w:rsid w:val="00FE3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HTML Code" w:uiPriority="0" w:qFormat="1"/>
    <w:lsdException w:name="HTML Sample"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447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47D8"/>
    <w:rPr>
      <w:rFonts w:ascii="宋体" w:eastAsia="宋体" w:hAnsi="宋体" w:cs="宋体"/>
      <w:b/>
      <w:bCs/>
      <w:kern w:val="36"/>
      <w:sz w:val="48"/>
      <w:szCs w:val="48"/>
    </w:rPr>
  </w:style>
  <w:style w:type="character" w:customStyle="1" w:styleId="apple-converted-space">
    <w:name w:val="apple-converted-space"/>
    <w:basedOn w:val="a0"/>
    <w:rsid w:val="008447D8"/>
  </w:style>
  <w:style w:type="paragraph" w:styleId="a3">
    <w:name w:val="Normal (Web)"/>
    <w:basedOn w:val="a"/>
    <w:uiPriority w:val="99"/>
    <w:unhideWhenUsed/>
    <w:qFormat/>
    <w:rsid w:val="008447D8"/>
    <w:pPr>
      <w:widowControl/>
      <w:spacing w:before="100" w:beforeAutospacing="1" w:after="100" w:afterAutospacing="1"/>
      <w:jc w:val="left"/>
    </w:pPr>
    <w:rPr>
      <w:rFonts w:ascii="宋体" w:eastAsia="宋体" w:hAnsi="宋体" w:cs="宋体"/>
      <w:kern w:val="0"/>
      <w:sz w:val="24"/>
      <w:szCs w:val="24"/>
    </w:rPr>
  </w:style>
  <w:style w:type="paragraph" w:styleId="a4">
    <w:name w:val="annotation text"/>
    <w:basedOn w:val="a"/>
    <w:link w:val="Char"/>
    <w:uiPriority w:val="99"/>
    <w:semiHidden/>
    <w:unhideWhenUsed/>
    <w:qFormat/>
    <w:rsid w:val="008447D8"/>
    <w:pPr>
      <w:jc w:val="left"/>
    </w:pPr>
  </w:style>
  <w:style w:type="character" w:customStyle="1" w:styleId="Char">
    <w:name w:val="批注文字 Char"/>
    <w:basedOn w:val="a0"/>
    <w:link w:val="a4"/>
    <w:uiPriority w:val="99"/>
    <w:semiHidden/>
    <w:rsid w:val="008447D8"/>
  </w:style>
  <w:style w:type="paragraph" w:styleId="a5">
    <w:name w:val="footer"/>
    <w:basedOn w:val="a"/>
    <w:link w:val="Char0"/>
    <w:uiPriority w:val="99"/>
    <w:qFormat/>
    <w:rsid w:val="008447D8"/>
    <w:pPr>
      <w:tabs>
        <w:tab w:val="center" w:pos="4153"/>
        <w:tab w:val="right" w:pos="8306"/>
      </w:tabs>
      <w:snapToGrid w:val="0"/>
      <w:jc w:val="left"/>
    </w:pPr>
    <w:rPr>
      <w:sz w:val="18"/>
      <w:szCs w:val="18"/>
    </w:rPr>
  </w:style>
  <w:style w:type="character" w:customStyle="1" w:styleId="Char0">
    <w:name w:val="页脚 Char"/>
    <w:basedOn w:val="a0"/>
    <w:link w:val="a5"/>
    <w:uiPriority w:val="99"/>
    <w:rsid w:val="008447D8"/>
    <w:rPr>
      <w:sz w:val="18"/>
      <w:szCs w:val="18"/>
    </w:rPr>
  </w:style>
  <w:style w:type="paragraph" w:styleId="a6">
    <w:name w:val="header"/>
    <w:basedOn w:val="a"/>
    <w:link w:val="Char1"/>
    <w:qFormat/>
    <w:rsid w:val="008447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6"/>
    <w:rsid w:val="008447D8"/>
    <w:rPr>
      <w:sz w:val="18"/>
    </w:rPr>
  </w:style>
  <w:style w:type="character" w:styleId="a7">
    <w:name w:val="FollowedHyperlink"/>
    <w:basedOn w:val="a0"/>
    <w:qFormat/>
    <w:rsid w:val="008447D8"/>
    <w:rPr>
      <w:color w:val="3D3D3D"/>
      <w:u w:val="none"/>
    </w:rPr>
  </w:style>
  <w:style w:type="character" w:styleId="a8">
    <w:name w:val="Hyperlink"/>
    <w:basedOn w:val="a0"/>
    <w:qFormat/>
    <w:rsid w:val="008447D8"/>
    <w:rPr>
      <w:color w:val="0000FF"/>
      <w:u w:val="single"/>
    </w:rPr>
  </w:style>
  <w:style w:type="character" w:styleId="HTML">
    <w:name w:val="HTML Code"/>
    <w:basedOn w:val="a0"/>
    <w:qFormat/>
    <w:rsid w:val="008447D8"/>
    <w:rPr>
      <w:rFonts w:ascii="Courier New" w:hAnsi="Courier New"/>
      <w:sz w:val="20"/>
    </w:rPr>
  </w:style>
  <w:style w:type="character" w:styleId="a9">
    <w:name w:val="annotation reference"/>
    <w:basedOn w:val="a0"/>
    <w:uiPriority w:val="99"/>
    <w:semiHidden/>
    <w:unhideWhenUsed/>
    <w:qFormat/>
    <w:rsid w:val="008447D8"/>
    <w:rPr>
      <w:sz w:val="21"/>
      <w:szCs w:val="21"/>
    </w:rPr>
  </w:style>
  <w:style w:type="character" w:styleId="HTML0">
    <w:name w:val="HTML Sample"/>
    <w:basedOn w:val="a0"/>
    <w:qFormat/>
    <w:rsid w:val="008447D8"/>
    <w:rPr>
      <w:rFonts w:ascii="Courier New" w:hAnsi="Courier New"/>
    </w:rPr>
  </w:style>
  <w:style w:type="paragraph" w:styleId="aa">
    <w:name w:val="List Paragraph"/>
    <w:basedOn w:val="a"/>
    <w:uiPriority w:val="34"/>
    <w:qFormat/>
    <w:rsid w:val="008447D8"/>
    <w:pPr>
      <w:ind w:firstLineChars="200" w:firstLine="420"/>
    </w:pPr>
    <w:rPr>
      <w:rFonts w:ascii="Times New Roman" w:eastAsia="宋体" w:hAnsi="Times New Roman" w:cs="Times New Roman"/>
      <w:szCs w:val="24"/>
    </w:rPr>
  </w:style>
  <w:style w:type="character" w:customStyle="1" w:styleId="font81">
    <w:name w:val="font81"/>
    <w:basedOn w:val="a0"/>
    <w:qFormat/>
    <w:rsid w:val="008447D8"/>
    <w:rPr>
      <w:rFonts w:ascii="仿宋_GB2312" w:eastAsia="仿宋_GB2312" w:cs="仿宋_GB2312" w:hint="eastAsia"/>
      <w:color w:val="000000"/>
      <w:sz w:val="32"/>
      <w:szCs w:val="32"/>
      <w:u w:val="none"/>
    </w:rPr>
  </w:style>
  <w:style w:type="character" w:customStyle="1" w:styleId="font31">
    <w:name w:val="font31"/>
    <w:basedOn w:val="a0"/>
    <w:qFormat/>
    <w:rsid w:val="008447D8"/>
    <w:rPr>
      <w:rFonts w:ascii="方正小标宋简体" w:eastAsia="方正小标宋简体" w:hAnsi="方正小标宋简体" w:cs="方正小标宋简体"/>
      <w:color w:val="000000"/>
      <w:sz w:val="36"/>
      <w:szCs w:val="36"/>
      <w:u w:val="none"/>
    </w:rPr>
  </w:style>
  <w:style w:type="character" w:customStyle="1" w:styleId="font11">
    <w:name w:val="font11"/>
    <w:basedOn w:val="a0"/>
    <w:rsid w:val="008447D8"/>
    <w:rPr>
      <w:rFonts w:ascii="宋体" w:eastAsia="宋体" w:hAnsi="宋体" w:cs="宋体" w:hint="eastAsia"/>
      <w:color w:val="000000"/>
      <w:sz w:val="18"/>
      <w:szCs w:val="18"/>
      <w:u w:val="none"/>
    </w:rPr>
  </w:style>
  <w:style w:type="character" w:customStyle="1" w:styleId="font61">
    <w:name w:val="font61"/>
    <w:basedOn w:val="a0"/>
    <w:qFormat/>
    <w:rsid w:val="008447D8"/>
    <w:rPr>
      <w:rFonts w:ascii="宋体" w:eastAsia="宋体" w:hAnsi="宋体" w:cs="宋体" w:hint="eastAsia"/>
      <w:b/>
      <w:color w:val="000000"/>
      <w:sz w:val="18"/>
      <w:szCs w:val="18"/>
      <w:u w:val="none"/>
    </w:rPr>
  </w:style>
  <w:style w:type="character" w:customStyle="1" w:styleId="font41">
    <w:name w:val="font41"/>
    <w:basedOn w:val="a0"/>
    <w:qFormat/>
    <w:rsid w:val="008447D8"/>
    <w:rPr>
      <w:rFonts w:ascii="Calibri" w:hAnsi="Calibri" w:cs="Calibri"/>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HTML Code" w:uiPriority="0" w:qFormat="1"/>
    <w:lsdException w:name="HTML Sample"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447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47D8"/>
    <w:rPr>
      <w:rFonts w:ascii="宋体" w:eastAsia="宋体" w:hAnsi="宋体" w:cs="宋体"/>
      <w:b/>
      <w:bCs/>
      <w:kern w:val="36"/>
      <w:sz w:val="48"/>
      <w:szCs w:val="48"/>
    </w:rPr>
  </w:style>
  <w:style w:type="character" w:customStyle="1" w:styleId="apple-converted-space">
    <w:name w:val="apple-converted-space"/>
    <w:basedOn w:val="a0"/>
    <w:rsid w:val="008447D8"/>
  </w:style>
  <w:style w:type="paragraph" w:styleId="a3">
    <w:name w:val="Normal (Web)"/>
    <w:basedOn w:val="a"/>
    <w:uiPriority w:val="99"/>
    <w:unhideWhenUsed/>
    <w:qFormat/>
    <w:rsid w:val="008447D8"/>
    <w:pPr>
      <w:widowControl/>
      <w:spacing w:before="100" w:beforeAutospacing="1" w:after="100" w:afterAutospacing="1"/>
      <w:jc w:val="left"/>
    </w:pPr>
    <w:rPr>
      <w:rFonts w:ascii="宋体" w:eastAsia="宋体" w:hAnsi="宋体" w:cs="宋体"/>
      <w:kern w:val="0"/>
      <w:sz w:val="24"/>
      <w:szCs w:val="24"/>
    </w:rPr>
  </w:style>
  <w:style w:type="paragraph" w:styleId="a4">
    <w:name w:val="annotation text"/>
    <w:basedOn w:val="a"/>
    <w:link w:val="Char"/>
    <w:uiPriority w:val="99"/>
    <w:semiHidden/>
    <w:unhideWhenUsed/>
    <w:qFormat/>
    <w:rsid w:val="008447D8"/>
    <w:pPr>
      <w:jc w:val="left"/>
    </w:pPr>
  </w:style>
  <w:style w:type="character" w:customStyle="1" w:styleId="Char">
    <w:name w:val="批注文字 Char"/>
    <w:basedOn w:val="a0"/>
    <w:link w:val="a4"/>
    <w:uiPriority w:val="99"/>
    <w:semiHidden/>
    <w:rsid w:val="008447D8"/>
  </w:style>
  <w:style w:type="paragraph" w:styleId="a5">
    <w:name w:val="footer"/>
    <w:basedOn w:val="a"/>
    <w:link w:val="Char0"/>
    <w:uiPriority w:val="99"/>
    <w:qFormat/>
    <w:rsid w:val="008447D8"/>
    <w:pPr>
      <w:tabs>
        <w:tab w:val="center" w:pos="4153"/>
        <w:tab w:val="right" w:pos="8306"/>
      </w:tabs>
      <w:snapToGrid w:val="0"/>
      <w:jc w:val="left"/>
    </w:pPr>
    <w:rPr>
      <w:sz w:val="18"/>
      <w:szCs w:val="18"/>
    </w:rPr>
  </w:style>
  <w:style w:type="character" w:customStyle="1" w:styleId="Char0">
    <w:name w:val="页脚 Char"/>
    <w:basedOn w:val="a0"/>
    <w:link w:val="a5"/>
    <w:uiPriority w:val="99"/>
    <w:rsid w:val="008447D8"/>
    <w:rPr>
      <w:sz w:val="18"/>
      <w:szCs w:val="18"/>
    </w:rPr>
  </w:style>
  <w:style w:type="paragraph" w:styleId="a6">
    <w:name w:val="header"/>
    <w:basedOn w:val="a"/>
    <w:link w:val="Char1"/>
    <w:qFormat/>
    <w:rsid w:val="008447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6"/>
    <w:rsid w:val="008447D8"/>
    <w:rPr>
      <w:sz w:val="18"/>
    </w:rPr>
  </w:style>
  <w:style w:type="character" w:styleId="a7">
    <w:name w:val="FollowedHyperlink"/>
    <w:basedOn w:val="a0"/>
    <w:qFormat/>
    <w:rsid w:val="008447D8"/>
    <w:rPr>
      <w:color w:val="3D3D3D"/>
      <w:u w:val="none"/>
    </w:rPr>
  </w:style>
  <w:style w:type="character" w:styleId="a8">
    <w:name w:val="Hyperlink"/>
    <w:basedOn w:val="a0"/>
    <w:qFormat/>
    <w:rsid w:val="008447D8"/>
    <w:rPr>
      <w:color w:val="0000FF"/>
      <w:u w:val="single"/>
    </w:rPr>
  </w:style>
  <w:style w:type="character" w:styleId="HTML">
    <w:name w:val="HTML Code"/>
    <w:basedOn w:val="a0"/>
    <w:qFormat/>
    <w:rsid w:val="008447D8"/>
    <w:rPr>
      <w:rFonts w:ascii="Courier New" w:hAnsi="Courier New"/>
      <w:sz w:val="20"/>
    </w:rPr>
  </w:style>
  <w:style w:type="character" w:styleId="a9">
    <w:name w:val="annotation reference"/>
    <w:basedOn w:val="a0"/>
    <w:uiPriority w:val="99"/>
    <w:semiHidden/>
    <w:unhideWhenUsed/>
    <w:qFormat/>
    <w:rsid w:val="008447D8"/>
    <w:rPr>
      <w:sz w:val="21"/>
      <w:szCs w:val="21"/>
    </w:rPr>
  </w:style>
  <w:style w:type="character" w:styleId="HTML0">
    <w:name w:val="HTML Sample"/>
    <w:basedOn w:val="a0"/>
    <w:qFormat/>
    <w:rsid w:val="008447D8"/>
    <w:rPr>
      <w:rFonts w:ascii="Courier New" w:hAnsi="Courier New"/>
    </w:rPr>
  </w:style>
  <w:style w:type="paragraph" w:styleId="aa">
    <w:name w:val="List Paragraph"/>
    <w:basedOn w:val="a"/>
    <w:uiPriority w:val="34"/>
    <w:qFormat/>
    <w:rsid w:val="008447D8"/>
    <w:pPr>
      <w:ind w:firstLineChars="200" w:firstLine="420"/>
    </w:pPr>
    <w:rPr>
      <w:rFonts w:ascii="Times New Roman" w:eastAsia="宋体" w:hAnsi="Times New Roman" w:cs="Times New Roman"/>
      <w:szCs w:val="24"/>
    </w:rPr>
  </w:style>
  <w:style w:type="character" w:customStyle="1" w:styleId="font81">
    <w:name w:val="font81"/>
    <w:basedOn w:val="a0"/>
    <w:qFormat/>
    <w:rsid w:val="008447D8"/>
    <w:rPr>
      <w:rFonts w:ascii="仿宋_GB2312" w:eastAsia="仿宋_GB2312" w:cs="仿宋_GB2312" w:hint="eastAsia"/>
      <w:color w:val="000000"/>
      <w:sz w:val="32"/>
      <w:szCs w:val="32"/>
      <w:u w:val="none"/>
    </w:rPr>
  </w:style>
  <w:style w:type="character" w:customStyle="1" w:styleId="font31">
    <w:name w:val="font31"/>
    <w:basedOn w:val="a0"/>
    <w:qFormat/>
    <w:rsid w:val="008447D8"/>
    <w:rPr>
      <w:rFonts w:ascii="方正小标宋简体" w:eastAsia="方正小标宋简体" w:hAnsi="方正小标宋简体" w:cs="方正小标宋简体"/>
      <w:color w:val="000000"/>
      <w:sz w:val="36"/>
      <w:szCs w:val="36"/>
      <w:u w:val="none"/>
    </w:rPr>
  </w:style>
  <w:style w:type="character" w:customStyle="1" w:styleId="font11">
    <w:name w:val="font11"/>
    <w:basedOn w:val="a0"/>
    <w:rsid w:val="008447D8"/>
    <w:rPr>
      <w:rFonts w:ascii="宋体" w:eastAsia="宋体" w:hAnsi="宋体" w:cs="宋体" w:hint="eastAsia"/>
      <w:color w:val="000000"/>
      <w:sz w:val="18"/>
      <w:szCs w:val="18"/>
      <w:u w:val="none"/>
    </w:rPr>
  </w:style>
  <w:style w:type="character" w:customStyle="1" w:styleId="font61">
    <w:name w:val="font61"/>
    <w:basedOn w:val="a0"/>
    <w:qFormat/>
    <w:rsid w:val="008447D8"/>
    <w:rPr>
      <w:rFonts w:ascii="宋体" w:eastAsia="宋体" w:hAnsi="宋体" w:cs="宋体" w:hint="eastAsia"/>
      <w:b/>
      <w:color w:val="000000"/>
      <w:sz w:val="18"/>
      <w:szCs w:val="18"/>
      <w:u w:val="none"/>
    </w:rPr>
  </w:style>
  <w:style w:type="character" w:customStyle="1" w:styleId="font41">
    <w:name w:val="font41"/>
    <w:basedOn w:val="a0"/>
    <w:qFormat/>
    <w:rsid w:val="008447D8"/>
    <w:rPr>
      <w:rFonts w:ascii="Calibri" w:hAnsi="Calibri" w:cs="Calibri"/>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40197">
      <w:bodyDiv w:val="1"/>
      <w:marLeft w:val="0"/>
      <w:marRight w:val="0"/>
      <w:marTop w:val="0"/>
      <w:marBottom w:val="0"/>
      <w:divBdr>
        <w:top w:val="none" w:sz="0" w:space="0" w:color="auto"/>
        <w:left w:val="none" w:sz="0" w:space="0" w:color="auto"/>
        <w:bottom w:val="none" w:sz="0" w:space="0" w:color="auto"/>
        <w:right w:val="none" w:sz="0" w:space="0" w:color="auto"/>
      </w:divBdr>
      <w:divsChild>
        <w:div w:id="1267422520">
          <w:marLeft w:val="0"/>
          <w:marRight w:val="0"/>
          <w:marTop w:val="300"/>
          <w:marBottom w:val="0"/>
          <w:divBdr>
            <w:top w:val="none" w:sz="0" w:space="0" w:color="auto"/>
            <w:left w:val="none" w:sz="0" w:space="0" w:color="auto"/>
            <w:bottom w:val="none" w:sz="0" w:space="0" w:color="auto"/>
            <w:right w:val="none" w:sz="0" w:space="0" w:color="auto"/>
          </w:divBdr>
          <w:divsChild>
            <w:div w:id="1868986148">
              <w:marLeft w:val="0"/>
              <w:marRight w:val="0"/>
              <w:marTop w:val="0"/>
              <w:marBottom w:val="0"/>
              <w:divBdr>
                <w:top w:val="none" w:sz="0" w:space="0" w:color="auto"/>
                <w:left w:val="none" w:sz="0" w:space="0" w:color="auto"/>
                <w:bottom w:val="none" w:sz="0" w:space="0" w:color="auto"/>
                <w:right w:val="none" w:sz="0" w:space="0" w:color="auto"/>
              </w:divBdr>
              <w:divsChild>
                <w:div w:id="11959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王冬</dc:creator>
  <cp:lastModifiedBy>yangr</cp:lastModifiedBy>
  <cp:revision>3</cp:revision>
  <cp:lastPrinted>2019-04-26T06:37:00Z</cp:lastPrinted>
  <dcterms:created xsi:type="dcterms:W3CDTF">2019-04-29T07:20:00Z</dcterms:created>
  <dcterms:modified xsi:type="dcterms:W3CDTF">2019-04-29T07:22:00Z</dcterms:modified>
</cp:coreProperties>
</file>